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BC7" w:rsidRDefault="00565BC7" w:rsidP="00565BC7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</w:pPr>
    </w:p>
    <w:p w:rsidR="00565BC7" w:rsidRPr="00591E37" w:rsidRDefault="00565BC7" w:rsidP="00565BC7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</w:pPr>
      <w:r w:rsidRPr="00591E37">
        <w:rPr>
          <w:rFonts w:ascii="Arial" w:hAnsi="Arial" w:cs="Arial"/>
          <w:b/>
          <w:noProof/>
          <w:sz w:val="24"/>
          <w:szCs w:val="24"/>
          <w:shd w:val="clear" w:color="auto" w:fill="FFFFFF"/>
          <w:lang w:eastAsia="pt-BR"/>
        </w:rPr>
        <w:t xml:space="preserve">FIGURA 1 </w:t>
      </w:r>
      <w:r w:rsidRPr="00591E37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t>- Molusco sururu de capote (</w:t>
      </w:r>
      <w:r>
        <w:rPr>
          <w:rFonts w:ascii="Arial" w:hAnsi="Arial" w:cs="Arial"/>
          <w:i/>
          <w:noProof/>
          <w:sz w:val="24"/>
          <w:szCs w:val="24"/>
          <w:shd w:val="clear" w:color="auto" w:fill="FFFFFF"/>
          <w:lang w:eastAsia="pt-BR"/>
        </w:rPr>
        <w:t>M</w:t>
      </w:r>
      <w:r w:rsidRPr="00591E37">
        <w:rPr>
          <w:rFonts w:ascii="Arial" w:hAnsi="Arial" w:cs="Arial"/>
          <w:i/>
          <w:noProof/>
          <w:sz w:val="24"/>
          <w:szCs w:val="24"/>
          <w:shd w:val="clear" w:color="auto" w:fill="FFFFFF"/>
          <w:lang w:eastAsia="pt-BR"/>
        </w:rPr>
        <w:t>ytella charruana</w:t>
      </w:r>
      <w:r w:rsidRPr="00591E37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t>), vendido no dique estrada, MACEIÓ , AL.</w:t>
      </w:r>
    </w:p>
    <w:p w:rsidR="00565BC7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26839907" wp14:editId="21925B17">
            <wp:extent cx="4229100" cy="2990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C7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B072B">
        <w:rPr>
          <w:rFonts w:ascii="Arial" w:hAnsi="Arial" w:cs="Arial"/>
          <w:sz w:val="24"/>
          <w:szCs w:val="24"/>
          <w:shd w:val="clear" w:color="auto" w:fill="FFFFFF"/>
        </w:rPr>
        <w:t xml:space="preserve">Fonte: </w:t>
      </w:r>
      <w:r>
        <w:rPr>
          <w:rFonts w:ascii="Arial" w:hAnsi="Arial" w:cs="Arial"/>
          <w:sz w:val="24"/>
          <w:szCs w:val="24"/>
          <w:shd w:val="clear" w:color="auto" w:fill="FFFFFF"/>
        </w:rPr>
        <w:t>Acervo de Barbara B</w:t>
      </w:r>
      <w:r w:rsidRPr="005B65AF">
        <w:rPr>
          <w:rFonts w:ascii="Arial" w:hAnsi="Arial" w:cs="Arial"/>
          <w:sz w:val="24"/>
          <w:szCs w:val="24"/>
          <w:shd w:val="clear" w:color="auto" w:fill="FFFFFF"/>
        </w:rPr>
        <w:t>aptista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565BC7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65BC7" w:rsidRPr="004550C2" w:rsidRDefault="00565BC7" w:rsidP="00565BC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Cs/>
          <w:sz w:val="24"/>
          <w:szCs w:val="23"/>
        </w:rPr>
      </w:pPr>
      <w:r w:rsidRPr="00234A08">
        <w:rPr>
          <w:rFonts w:ascii="Arial" w:hAnsi="Arial" w:cs="Arial"/>
          <w:b/>
          <w:iCs/>
          <w:sz w:val="24"/>
          <w:szCs w:val="23"/>
        </w:rPr>
        <w:t xml:space="preserve">GRÁFICO </w:t>
      </w:r>
      <w:proofErr w:type="gramStart"/>
      <w:r w:rsidRPr="00234A08">
        <w:rPr>
          <w:rFonts w:ascii="Arial" w:hAnsi="Arial" w:cs="Arial"/>
          <w:b/>
          <w:iCs/>
          <w:sz w:val="24"/>
          <w:szCs w:val="23"/>
        </w:rPr>
        <w:t>1</w:t>
      </w:r>
      <w:r>
        <w:rPr>
          <w:rFonts w:ascii="Arial" w:hAnsi="Arial" w:cs="Arial"/>
          <w:iCs/>
          <w:sz w:val="24"/>
          <w:szCs w:val="23"/>
        </w:rPr>
        <w:t xml:space="preserve"> - </w:t>
      </w:r>
      <w:r w:rsidRPr="004550C2">
        <w:rPr>
          <w:rFonts w:ascii="Arial" w:hAnsi="Arial" w:cs="Arial"/>
          <w:iCs/>
          <w:sz w:val="24"/>
          <w:szCs w:val="23"/>
        </w:rPr>
        <w:t>Agentes etiológicos associados</w:t>
      </w:r>
      <w:proofErr w:type="gramEnd"/>
      <w:r w:rsidRPr="004550C2">
        <w:rPr>
          <w:rFonts w:ascii="Arial" w:hAnsi="Arial" w:cs="Arial"/>
          <w:iCs/>
          <w:sz w:val="24"/>
          <w:szCs w:val="23"/>
        </w:rPr>
        <w:t xml:space="preserve"> ao</w:t>
      </w:r>
      <w:r>
        <w:rPr>
          <w:rFonts w:ascii="Arial" w:hAnsi="Arial" w:cs="Arial"/>
          <w:iCs/>
          <w:sz w:val="24"/>
          <w:szCs w:val="23"/>
        </w:rPr>
        <w:t>s</w:t>
      </w:r>
      <w:r w:rsidRPr="004550C2">
        <w:rPr>
          <w:rFonts w:ascii="Arial" w:hAnsi="Arial" w:cs="Arial"/>
          <w:iCs/>
          <w:sz w:val="24"/>
          <w:szCs w:val="23"/>
        </w:rPr>
        <w:t xml:space="preserve"> surtos de DTA’S – BRASIL, </w:t>
      </w:r>
      <w:smartTag w:uri="urn:schemas-microsoft-com:office:smarttags" w:element="metricconverter">
        <w:smartTagPr>
          <w:attr w:name="ProductID" w:val="2000 A"/>
        </w:smartTagPr>
        <w:r w:rsidRPr="004550C2">
          <w:rPr>
            <w:rFonts w:ascii="Arial" w:hAnsi="Arial" w:cs="Arial"/>
            <w:iCs/>
            <w:sz w:val="24"/>
            <w:szCs w:val="23"/>
          </w:rPr>
          <w:t>2000 A</w:t>
        </w:r>
      </w:smartTag>
      <w:r w:rsidRPr="004550C2">
        <w:rPr>
          <w:rFonts w:ascii="Arial" w:hAnsi="Arial" w:cs="Arial"/>
          <w:iCs/>
          <w:sz w:val="24"/>
          <w:szCs w:val="23"/>
        </w:rPr>
        <w:t xml:space="preserve"> 2014.</w:t>
      </w:r>
    </w:p>
    <w:p w:rsidR="00565BC7" w:rsidRPr="00E75D62" w:rsidRDefault="00565BC7" w:rsidP="00565BC7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</w:rPr>
      </w:pPr>
      <w:r>
        <w:rPr>
          <w:rFonts w:cs="Calibri"/>
          <w:noProof/>
          <w:color w:val="000000"/>
          <w:sz w:val="24"/>
          <w:lang w:eastAsia="pt-BR"/>
        </w:rPr>
        <w:drawing>
          <wp:inline distT="0" distB="0" distL="0" distR="0" wp14:anchorId="17B8F080" wp14:editId="2CEF1A5F">
            <wp:extent cx="5248275" cy="3152775"/>
            <wp:effectExtent l="0" t="0" r="9525" b="9525"/>
            <wp:docPr id="1" name="Imagem 1" descr="quadro d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o d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C7" w:rsidRPr="004F4DFF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18"/>
        </w:rPr>
      </w:pPr>
      <w:r w:rsidRPr="0065531A">
        <w:rPr>
          <w:rFonts w:ascii="Arial" w:hAnsi="Arial" w:cs="Arial"/>
          <w:sz w:val="24"/>
          <w:szCs w:val="18"/>
        </w:rPr>
        <w:t xml:space="preserve">Fonte: </w:t>
      </w:r>
      <w:r>
        <w:rPr>
          <w:rFonts w:ascii="Arial" w:hAnsi="Arial" w:cs="Arial"/>
          <w:sz w:val="24"/>
          <w:szCs w:val="18"/>
        </w:rPr>
        <w:t>(</w:t>
      </w:r>
      <w:r w:rsidRPr="00FE67B0">
        <w:rPr>
          <w:rFonts w:ascii="Arial" w:hAnsi="Arial" w:cs="Arial"/>
          <w:sz w:val="24"/>
          <w:szCs w:val="18"/>
        </w:rPr>
        <w:t>SINAN NET</w:t>
      </w:r>
      <w:r>
        <w:rPr>
          <w:rFonts w:ascii="Arial" w:hAnsi="Arial" w:cs="Arial"/>
          <w:sz w:val="24"/>
          <w:szCs w:val="18"/>
        </w:rPr>
        <w:t xml:space="preserve">, </w:t>
      </w:r>
      <w:r w:rsidRPr="0065531A">
        <w:rPr>
          <w:rFonts w:ascii="Arial" w:hAnsi="Arial" w:cs="Arial"/>
          <w:sz w:val="24"/>
          <w:szCs w:val="18"/>
        </w:rPr>
        <w:t>2014)</w:t>
      </w:r>
      <w:r>
        <w:rPr>
          <w:rFonts w:ascii="Arial" w:hAnsi="Arial" w:cs="Arial"/>
          <w:sz w:val="24"/>
          <w:szCs w:val="18"/>
        </w:rPr>
        <w:t>.</w:t>
      </w:r>
    </w:p>
    <w:p w:rsidR="00565BC7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65BC7" w:rsidRPr="00CC4EF8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4EF8">
        <w:rPr>
          <w:rFonts w:ascii="Arial" w:hAnsi="Arial" w:cs="Arial"/>
          <w:b/>
          <w:sz w:val="24"/>
          <w:szCs w:val="24"/>
        </w:rPr>
        <w:t>TABELA 1</w:t>
      </w:r>
      <w:r w:rsidRPr="00CC4EF8">
        <w:rPr>
          <w:rFonts w:ascii="Arial" w:hAnsi="Arial" w:cs="Arial"/>
          <w:sz w:val="24"/>
          <w:szCs w:val="24"/>
        </w:rPr>
        <w:t xml:space="preserve"> - Avaliação da qualidade microbiológica do sururu (</w:t>
      </w:r>
      <w:proofErr w:type="spellStart"/>
      <w:r w:rsidRPr="00CC4EF8">
        <w:rPr>
          <w:rFonts w:ascii="Arial" w:hAnsi="Arial" w:cs="Arial"/>
          <w:i/>
          <w:sz w:val="24"/>
          <w:szCs w:val="24"/>
        </w:rPr>
        <w:t>Mytella</w:t>
      </w:r>
      <w:proofErr w:type="spellEnd"/>
      <w:r w:rsidRPr="00CC4EF8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CC4EF8">
        <w:rPr>
          <w:rFonts w:ascii="Arial" w:hAnsi="Arial" w:cs="Arial"/>
          <w:i/>
          <w:sz w:val="24"/>
          <w:szCs w:val="24"/>
        </w:rPr>
        <w:t>sp</w:t>
      </w:r>
      <w:proofErr w:type="gramEnd"/>
      <w:r w:rsidRPr="00CC4EF8">
        <w:rPr>
          <w:rFonts w:ascii="Arial" w:hAnsi="Arial" w:cs="Arial"/>
          <w:i/>
          <w:sz w:val="24"/>
          <w:szCs w:val="24"/>
        </w:rPr>
        <w:t>.)</w:t>
      </w:r>
    </w:p>
    <w:tbl>
      <w:tblPr>
        <w:tblStyle w:val="SombreamentoClaro"/>
        <w:tblW w:w="8904" w:type="dxa"/>
        <w:tblLook w:val="00A0" w:firstRow="1" w:lastRow="0" w:firstColumn="1" w:lastColumn="0" w:noHBand="0" w:noVBand="0"/>
      </w:tblPr>
      <w:tblGrid>
        <w:gridCol w:w="2968"/>
        <w:gridCol w:w="2968"/>
        <w:gridCol w:w="2968"/>
      </w:tblGrid>
      <w:tr w:rsidR="00565BC7" w:rsidRPr="000C4912" w:rsidTr="00A140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lastRenderedPageBreak/>
              <w:t>Área de estudo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Microrganismo</w:t>
            </w:r>
          </w:p>
        </w:tc>
        <w:tc>
          <w:tcPr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</w:rPr>
              <w:t>Autor/A</w:t>
            </w: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no</w:t>
            </w:r>
          </w:p>
        </w:tc>
      </w:tr>
      <w:tr w:rsidR="00565BC7" w:rsidRPr="000C4912" w:rsidTr="00A14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275EC9" w:rsidRDefault="00565BC7" w:rsidP="00A14075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 w:rsidRPr="00275EC9">
              <w:rPr>
                <w:rFonts w:ascii="Arial" w:hAnsi="Arial" w:cs="Arial"/>
                <w:b w:val="0"/>
                <w:color w:val="000000"/>
                <w:sz w:val="20"/>
                <w:szCs w:val="24"/>
              </w:rPr>
              <w:t>Rio Anil - São Luís – 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i/>
                <w:color w:val="000000"/>
                <w:sz w:val="20"/>
                <w:szCs w:val="24"/>
              </w:rPr>
              <w:t>Vibrio parahaemolyticus</w:t>
            </w:r>
          </w:p>
        </w:tc>
        <w:tc>
          <w:tcPr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 xml:space="preserve">Serra </w:t>
            </w:r>
            <w:proofErr w:type="gramStart"/>
            <w:r w:rsidRPr="00E21531">
              <w:rPr>
                <w:rFonts w:ascii="Arial" w:hAnsi="Arial" w:cs="Arial"/>
                <w:i/>
                <w:color w:val="000000"/>
                <w:sz w:val="20"/>
                <w:szCs w:val="24"/>
              </w:rPr>
              <w:t>et</w:t>
            </w:r>
            <w:proofErr w:type="gramEnd"/>
            <w:r w:rsidRPr="00E21531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al</w:t>
            </w: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. (2004)</w:t>
            </w:r>
          </w:p>
        </w:tc>
      </w:tr>
      <w:tr w:rsidR="00565BC7" w:rsidRPr="000C4912" w:rsidTr="00A14075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275EC9" w:rsidRDefault="00565BC7" w:rsidP="00A14075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 w:rsidRPr="00275EC9">
              <w:rPr>
                <w:rFonts w:ascii="Arial" w:hAnsi="Arial" w:cs="Arial"/>
                <w:b w:val="0"/>
                <w:color w:val="000000"/>
                <w:sz w:val="20"/>
                <w:szCs w:val="24"/>
              </w:rPr>
              <w:t>Mercado central de Aracaju-SE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Escherichia coli, Salmonella </w:t>
            </w:r>
            <w:proofErr w:type="spellStart"/>
            <w:proofErr w:type="gramStart"/>
            <w:r w:rsidRPr="000C4912">
              <w:rPr>
                <w:rFonts w:ascii="Arial" w:hAnsi="Arial" w:cs="Arial"/>
                <w:i/>
                <w:color w:val="000000"/>
                <w:sz w:val="20"/>
                <w:szCs w:val="24"/>
              </w:rPr>
              <w:t>sp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>p</w:t>
            </w:r>
            <w:proofErr w:type="spellEnd"/>
            <w:proofErr w:type="gramEnd"/>
          </w:p>
        </w:tc>
        <w:tc>
          <w:tcPr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 xml:space="preserve">Nascimento </w:t>
            </w:r>
            <w:proofErr w:type="gramStart"/>
            <w:r w:rsidRPr="00E21531">
              <w:rPr>
                <w:rFonts w:ascii="Arial" w:hAnsi="Arial" w:cs="Arial"/>
                <w:i/>
                <w:color w:val="000000"/>
                <w:sz w:val="20"/>
                <w:szCs w:val="24"/>
              </w:rPr>
              <w:t>et</w:t>
            </w:r>
            <w:proofErr w:type="gramEnd"/>
            <w:r w:rsidRPr="00E21531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al</w:t>
            </w: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. (2011)</w:t>
            </w:r>
          </w:p>
        </w:tc>
      </w:tr>
      <w:tr w:rsidR="00565BC7" w:rsidRPr="000C4912" w:rsidTr="00A14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275EC9" w:rsidRDefault="00565BC7" w:rsidP="00A14075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 w:rsidRPr="00275EC9">
              <w:rPr>
                <w:rFonts w:ascii="Arial" w:hAnsi="Arial" w:cs="Arial"/>
                <w:b w:val="0"/>
                <w:color w:val="000000"/>
                <w:sz w:val="20"/>
                <w:szCs w:val="24"/>
              </w:rPr>
              <w:t>Região da grande São Pedro em Vitória – 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 xml:space="preserve">Coliformes Totais, </w:t>
            </w:r>
            <w:r w:rsidRPr="000C4912">
              <w:rPr>
                <w:rFonts w:ascii="Arial" w:hAnsi="Arial" w:cs="Arial"/>
                <w:i/>
                <w:color w:val="000000"/>
                <w:sz w:val="20"/>
                <w:szCs w:val="24"/>
              </w:rPr>
              <w:t>Escherichia coli</w:t>
            </w: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 xml:space="preserve"> e Vírus </w:t>
            </w:r>
            <w:proofErr w:type="gramStart"/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entéricos</w:t>
            </w:r>
            <w:proofErr w:type="gramEnd"/>
          </w:p>
        </w:tc>
        <w:tc>
          <w:tcPr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Justino (2009)</w:t>
            </w:r>
          </w:p>
        </w:tc>
      </w:tr>
      <w:tr w:rsidR="00565BC7" w:rsidRPr="000C4912" w:rsidTr="00A14075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275EC9" w:rsidRDefault="00565BC7" w:rsidP="00A14075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 w:rsidRPr="00275EC9">
              <w:rPr>
                <w:rFonts w:ascii="Arial" w:hAnsi="Arial" w:cs="Arial"/>
                <w:b w:val="0"/>
                <w:color w:val="000000"/>
                <w:sz w:val="20"/>
                <w:szCs w:val="24"/>
              </w:rPr>
              <w:t>Mercado municipal de São Francisco do Conde - BA.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Enterococcus faecalis; Salmonella </w:t>
            </w:r>
            <w:proofErr w:type="spellStart"/>
            <w:proofErr w:type="gramStart"/>
            <w:r w:rsidRPr="000C4912">
              <w:rPr>
                <w:rFonts w:ascii="Arial" w:hAnsi="Arial" w:cs="Arial"/>
                <w:i/>
                <w:color w:val="000000"/>
                <w:sz w:val="20"/>
                <w:szCs w:val="24"/>
              </w:rPr>
              <w:t>sp</w:t>
            </w: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>p</w:t>
            </w:r>
            <w:proofErr w:type="spellEnd"/>
            <w:proofErr w:type="gramEnd"/>
          </w:p>
        </w:tc>
        <w:tc>
          <w:tcPr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 xml:space="preserve">Daltro </w:t>
            </w:r>
            <w:proofErr w:type="gramStart"/>
            <w:r w:rsidRPr="00E21531">
              <w:rPr>
                <w:rFonts w:ascii="Arial" w:hAnsi="Arial" w:cs="Arial"/>
                <w:i/>
                <w:color w:val="000000"/>
                <w:sz w:val="20"/>
                <w:szCs w:val="24"/>
              </w:rPr>
              <w:t>et</w:t>
            </w:r>
            <w:proofErr w:type="gramEnd"/>
            <w:r w:rsidRPr="00E21531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 al</w:t>
            </w: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. (2013)</w:t>
            </w:r>
          </w:p>
        </w:tc>
      </w:tr>
      <w:tr w:rsidR="00565BC7" w:rsidRPr="000C4912" w:rsidTr="00A140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275EC9" w:rsidRDefault="00565BC7" w:rsidP="00A14075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/>
                <w:sz w:val="20"/>
                <w:szCs w:val="24"/>
              </w:rPr>
            </w:pPr>
            <w:r w:rsidRPr="00275EC9">
              <w:rPr>
                <w:rFonts w:ascii="Arial" w:hAnsi="Arial" w:cs="Arial"/>
                <w:b w:val="0"/>
                <w:color w:val="000000"/>
                <w:sz w:val="20"/>
                <w:szCs w:val="24"/>
              </w:rPr>
              <w:t>Comércio de Maceió - AL.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Coliformes totais e termotolerantes</w:t>
            </w:r>
          </w:p>
        </w:tc>
        <w:tc>
          <w:tcPr>
            <w:tcW w:w="2968" w:type="dxa"/>
            <w:shd w:val="clear" w:color="auto" w:fill="auto"/>
          </w:tcPr>
          <w:p w:rsidR="00565BC7" w:rsidRPr="000C4912" w:rsidRDefault="00565BC7" w:rsidP="00A1407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0C4912">
              <w:rPr>
                <w:rFonts w:ascii="Arial" w:hAnsi="Arial" w:cs="Arial"/>
                <w:color w:val="000000"/>
                <w:sz w:val="20"/>
                <w:szCs w:val="24"/>
              </w:rPr>
              <w:t>Gomes; Silva (‎2013)</w:t>
            </w:r>
          </w:p>
        </w:tc>
      </w:tr>
    </w:tbl>
    <w:p w:rsidR="00565BC7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Fonte: Elaborada pelo autor</w:t>
      </w:r>
      <w:bookmarkStart w:id="0" w:name="_GoBack"/>
      <w:bookmarkEnd w:id="0"/>
    </w:p>
    <w:p w:rsidR="00565BC7" w:rsidRDefault="00565BC7" w:rsidP="00565BC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D38F1" w:rsidRDefault="006D38F1"/>
    <w:sectPr w:rsidR="006D38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BC7"/>
    <w:rsid w:val="001411D6"/>
    <w:rsid w:val="001F7FC1"/>
    <w:rsid w:val="0027515B"/>
    <w:rsid w:val="002A61A4"/>
    <w:rsid w:val="003C5EAB"/>
    <w:rsid w:val="00565BC7"/>
    <w:rsid w:val="00577AD2"/>
    <w:rsid w:val="006D38F1"/>
    <w:rsid w:val="006E6DEE"/>
    <w:rsid w:val="007A1F9A"/>
    <w:rsid w:val="007C2EFD"/>
    <w:rsid w:val="008346F2"/>
    <w:rsid w:val="008C3889"/>
    <w:rsid w:val="009B018E"/>
    <w:rsid w:val="009B745B"/>
    <w:rsid w:val="009D5F7F"/>
    <w:rsid w:val="00AB374B"/>
    <w:rsid w:val="00AE3E97"/>
    <w:rsid w:val="00B40682"/>
    <w:rsid w:val="00BD1B24"/>
    <w:rsid w:val="00D46CFF"/>
    <w:rsid w:val="00E73958"/>
    <w:rsid w:val="00E91E51"/>
    <w:rsid w:val="00E9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BC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BC7"/>
    <w:rPr>
      <w:rFonts w:ascii="Tahoma" w:eastAsia="Calibri" w:hAnsi="Tahoma" w:cs="Tahoma"/>
      <w:sz w:val="16"/>
      <w:szCs w:val="16"/>
    </w:rPr>
  </w:style>
  <w:style w:type="table" w:styleId="SombreamentoClaro">
    <w:name w:val="Light Shading"/>
    <w:basedOn w:val="Tabelanormal"/>
    <w:uiPriority w:val="60"/>
    <w:rsid w:val="00565B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BC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BC7"/>
    <w:rPr>
      <w:rFonts w:ascii="Tahoma" w:eastAsia="Calibri" w:hAnsi="Tahoma" w:cs="Tahoma"/>
      <w:sz w:val="16"/>
      <w:szCs w:val="16"/>
    </w:rPr>
  </w:style>
  <w:style w:type="table" w:styleId="SombreamentoClaro">
    <w:name w:val="Light Shading"/>
    <w:basedOn w:val="Tabelanormal"/>
    <w:uiPriority w:val="60"/>
    <w:rsid w:val="00565B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</Words>
  <Characters>724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</dc:creator>
  <cp:lastModifiedBy>João</cp:lastModifiedBy>
  <cp:revision>1</cp:revision>
  <dcterms:created xsi:type="dcterms:W3CDTF">2015-12-02T18:27:00Z</dcterms:created>
  <dcterms:modified xsi:type="dcterms:W3CDTF">2015-12-02T18:32:00Z</dcterms:modified>
</cp:coreProperties>
</file>