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5DD" w:rsidRDefault="00DD4CE3" w:rsidP="00E765DD">
      <w:pPr>
        <w:pStyle w:val="Ttulo1"/>
        <w:jc w:val="center"/>
        <w:rPr>
          <w:rFonts w:ascii="Arial" w:eastAsia="Times New Roman" w:hAnsi="Arial" w:cs="Arial"/>
          <w:caps w:val="0"/>
          <w:sz w:val="36"/>
          <w:szCs w:val="36"/>
          <w:lang w:eastAsia="pt-BR"/>
        </w:rPr>
      </w:pPr>
      <w:bookmarkStart w:id="0" w:name="_Toc24933946"/>
      <w:r w:rsidRPr="00DD4CE3">
        <w:rPr>
          <w:rFonts w:ascii="Arial" w:eastAsia="Times New Roman" w:hAnsi="Arial" w:cs="Arial"/>
          <w:caps w:val="0"/>
          <w:sz w:val="36"/>
          <w:szCs w:val="36"/>
          <w:lang w:eastAsia="pt-BR"/>
        </w:rPr>
        <w:t xml:space="preserve">Construção das relações </w:t>
      </w:r>
      <w:r w:rsidRPr="00DD4CE3">
        <w:rPr>
          <w:rFonts w:ascii="Arial" w:eastAsia="Times New Roman" w:hAnsi="Arial" w:cs="Arial"/>
          <w:i/>
          <w:caps w:val="0"/>
          <w:sz w:val="36"/>
          <w:szCs w:val="36"/>
          <w:lang w:eastAsia="pt-BR"/>
        </w:rPr>
        <w:t>face to face</w:t>
      </w:r>
      <w:r w:rsidRPr="00DD4CE3">
        <w:rPr>
          <w:rFonts w:ascii="Arial" w:eastAsia="Times New Roman" w:hAnsi="Arial" w:cs="Arial"/>
          <w:caps w:val="0"/>
          <w:sz w:val="36"/>
          <w:szCs w:val="36"/>
          <w:lang w:eastAsia="pt-BR"/>
        </w:rPr>
        <w:t xml:space="preserve"> e virtual na contemporaneidade </w:t>
      </w:r>
      <w:bookmarkEnd w:id="0"/>
      <w:r w:rsidRPr="00DD4CE3">
        <w:rPr>
          <w:rFonts w:ascii="Arial" w:eastAsia="Times New Roman" w:hAnsi="Arial" w:cs="Arial"/>
          <w:caps w:val="0"/>
          <w:sz w:val="36"/>
          <w:szCs w:val="36"/>
          <w:lang w:eastAsia="pt-BR"/>
        </w:rPr>
        <w:t>rural</w:t>
      </w:r>
    </w:p>
    <w:p w:rsidR="00DD4CE3" w:rsidRPr="00DD4CE3" w:rsidRDefault="00DD4CE3" w:rsidP="00DD4CE3">
      <w:pPr>
        <w:jc w:val="center"/>
        <w:rPr>
          <w:rFonts w:ascii="Arial" w:hAnsi="Arial" w:cs="Arial"/>
          <w:b/>
          <w:i/>
          <w:sz w:val="36"/>
          <w:szCs w:val="36"/>
          <w:lang w:eastAsia="pt-BR"/>
        </w:rPr>
      </w:pPr>
      <w:r w:rsidRPr="00DD4CE3">
        <w:rPr>
          <w:rFonts w:ascii="Arial" w:hAnsi="Arial" w:cs="Arial"/>
          <w:b/>
          <w:i/>
          <w:sz w:val="36"/>
          <w:szCs w:val="36"/>
          <w:lang w:eastAsia="pt-BR"/>
        </w:rPr>
        <w:t>Construction of face to face and virtual relationships in rural contemporaneity</w:t>
      </w:r>
    </w:p>
    <w:p w:rsidR="00E765DD" w:rsidRPr="00DC18B3" w:rsidRDefault="00E765DD" w:rsidP="00E765DD">
      <w:pPr>
        <w:spacing w:after="0" w:line="360" w:lineRule="auto"/>
        <w:ind w:firstLine="851"/>
        <w:jc w:val="both"/>
        <w:rPr>
          <w:rFonts w:ascii="Arial" w:eastAsia="Times New Roman" w:hAnsi="Arial" w:cs="Arial"/>
          <w:szCs w:val="24"/>
          <w:lang w:eastAsia="pt-BR"/>
        </w:rPr>
      </w:pPr>
    </w:p>
    <w:p w:rsidR="00E765DD" w:rsidRPr="00DC18B3" w:rsidRDefault="00E765DD" w:rsidP="00E765DD">
      <w:pPr>
        <w:spacing w:after="240" w:line="360" w:lineRule="auto"/>
        <w:jc w:val="both"/>
        <w:rPr>
          <w:rFonts w:ascii="Arial" w:eastAsia="Times New Roman" w:hAnsi="Arial" w:cs="Arial"/>
          <w:b/>
          <w:szCs w:val="24"/>
          <w:lang w:eastAsia="pt-BR"/>
        </w:rPr>
      </w:pPr>
      <w:r w:rsidRPr="00DC18B3">
        <w:rPr>
          <w:rFonts w:ascii="Arial" w:eastAsia="Times New Roman" w:hAnsi="Arial" w:cs="Arial"/>
          <w:b/>
          <w:szCs w:val="24"/>
          <w:lang w:eastAsia="pt-BR"/>
        </w:rPr>
        <w:t>RESUMO</w:t>
      </w:r>
    </w:p>
    <w:p w:rsidR="00E765DD" w:rsidRPr="00DC18B3" w:rsidRDefault="00E765DD" w:rsidP="00DD4CE3">
      <w:pPr>
        <w:spacing w:after="240" w:line="360" w:lineRule="auto"/>
        <w:jc w:val="both"/>
        <w:rPr>
          <w:rFonts w:ascii="Arial" w:eastAsia="Times New Roman" w:hAnsi="Arial" w:cs="Arial"/>
          <w:szCs w:val="24"/>
          <w:lang w:eastAsia="pt-BR"/>
        </w:rPr>
      </w:pPr>
      <w:r w:rsidRPr="00DC18B3">
        <w:rPr>
          <w:rFonts w:ascii="Arial" w:eastAsia="Times New Roman" w:hAnsi="Arial" w:cs="Arial"/>
          <w:szCs w:val="24"/>
          <w:lang w:eastAsia="pt-BR"/>
        </w:rPr>
        <w:t xml:space="preserve">A expansão da internet no meio rural pode reconfigurar as relações sociais tradicionalmente baseadas na presença. Com base nisso, a presente pesquisa foi realizada na comunidade rural de Vista Alegre – Minas Gerais, e tinha por finalidade identificar as tipologias dos laços sociais mantidos via aplicativo de mensagens e </w:t>
      </w:r>
      <w:r w:rsidRPr="00DC18B3">
        <w:rPr>
          <w:rFonts w:ascii="Arial" w:eastAsia="Times New Roman" w:hAnsi="Arial" w:cs="Arial"/>
          <w:i/>
          <w:szCs w:val="24"/>
          <w:lang w:eastAsia="pt-BR"/>
        </w:rPr>
        <w:t>face to face</w:t>
      </w:r>
      <w:r w:rsidRPr="00DC18B3">
        <w:rPr>
          <w:rFonts w:ascii="Arial" w:eastAsia="Times New Roman" w:hAnsi="Arial" w:cs="Arial"/>
          <w:szCs w:val="24"/>
          <w:lang w:eastAsia="pt-BR"/>
        </w:rPr>
        <w:t>. Percebe</w:t>
      </w:r>
      <w:r w:rsidR="00357FDE">
        <w:rPr>
          <w:rFonts w:ascii="Arial" w:eastAsia="Times New Roman" w:hAnsi="Arial" w:cs="Arial"/>
          <w:szCs w:val="24"/>
          <w:lang w:eastAsia="pt-BR"/>
        </w:rPr>
        <w:t>u</w:t>
      </w:r>
      <w:r w:rsidRPr="00DC18B3">
        <w:rPr>
          <w:rFonts w:ascii="Arial" w:eastAsia="Times New Roman" w:hAnsi="Arial" w:cs="Arial"/>
          <w:szCs w:val="24"/>
          <w:lang w:eastAsia="pt-BR"/>
        </w:rPr>
        <w:t xml:space="preserve">-se, de modo geral, que as relações </w:t>
      </w:r>
      <w:r w:rsidR="00357FDE">
        <w:rPr>
          <w:rFonts w:ascii="Arial" w:eastAsia="Times New Roman" w:hAnsi="Arial" w:cs="Arial"/>
          <w:szCs w:val="24"/>
          <w:lang w:eastAsia="pt-BR"/>
        </w:rPr>
        <w:t xml:space="preserve">estabelecidas </w:t>
      </w:r>
      <w:r w:rsidRPr="00DC18B3">
        <w:rPr>
          <w:rFonts w:ascii="Arial" w:eastAsia="Times New Roman" w:hAnsi="Arial" w:cs="Arial"/>
          <w:szCs w:val="24"/>
          <w:lang w:eastAsia="pt-BR"/>
        </w:rPr>
        <w:t xml:space="preserve">são inerentes ao meio, seja </w:t>
      </w:r>
      <w:r w:rsidRPr="00DC18B3">
        <w:rPr>
          <w:rFonts w:ascii="Arial" w:eastAsia="Times New Roman" w:hAnsi="Arial" w:cs="Arial"/>
          <w:i/>
          <w:szCs w:val="24"/>
          <w:lang w:eastAsia="pt-BR"/>
        </w:rPr>
        <w:t>off-line</w:t>
      </w:r>
      <w:r w:rsidRPr="00DC18B3">
        <w:rPr>
          <w:rFonts w:ascii="Arial" w:eastAsia="Times New Roman" w:hAnsi="Arial" w:cs="Arial"/>
          <w:szCs w:val="24"/>
          <w:lang w:eastAsia="pt-BR"/>
        </w:rPr>
        <w:t xml:space="preserve"> e/ou </w:t>
      </w:r>
      <w:r w:rsidRPr="00DC18B3">
        <w:rPr>
          <w:rFonts w:ascii="Arial" w:eastAsia="Times New Roman" w:hAnsi="Arial" w:cs="Arial"/>
          <w:i/>
          <w:szCs w:val="24"/>
          <w:lang w:eastAsia="pt-BR"/>
        </w:rPr>
        <w:t>on-line</w:t>
      </w:r>
      <w:r w:rsidRPr="00DC18B3">
        <w:rPr>
          <w:rFonts w:ascii="Arial" w:eastAsia="Times New Roman" w:hAnsi="Arial" w:cs="Arial"/>
          <w:szCs w:val="24"/>
          <w:lang w:eastAsia="pt-BR"/>
        </w:rPr>
        <w:t xml:space="preserve">, mas existem preferências segmentadas por idade, gênero e tipo de relação. As tipologias de sociabilidade mapeadas foram as de amizade, familiar, namoro, trabalho, prestação de serviço e religião. O que se nota é que essas sociabilidades não se excluem do espaço </w:t>
      </w:r>
      <w:r w:rsidRPr="00DC18B3">
        <w:rPr>
          <w:rFonts w:ascii="Arial" w:eastAsia="Times New Roman" w:hAnsi="Arial" w:cs="Arial"/>
          <w:i/>
          <w:szCs w:val="24"/>
          <w:lang w:eastAsia="pt-BR"/>
        </w:rPr>
        <w:t>off-line</w:t>
      </w:r>
      <w:r w:rsidRPr="00DC18B3">
        <w:rPr>
          <w:rFonts w:ascii="Arial" w:eastAsia="Times New Roman" w:hAnsi="Arial" w:cs="Arial"/>
          <w:szCs w:val="24"/>
          <w:lang w:eastAsia="pt-BR"/>
        </w:rPr>
        <w:t xml:space="preserve"> para o espaço </w:t>
      </w:r>
      <w:r w:rsidRPr="00DC18B3">
        <w:rPr>
          <w:rFonts w:ascii="Arial" w:eastAsia="Times New Roman" w:hAnsi="Arial" w:cs="Arial"/>
          <w:i/>
          <w:szCs w:val="24"/>
          <w:lang w:eastAsia="pt-BR"/>
        </w:rPr>
        <w:t>on-line</w:t>
      </w:r>
      <w:r w:rsidRPr="00DC18B3">
        <w:rPr>
          <w:rFonts w:ascii="Arial" w:eastAsia="Times New Roman" w:hAnsi="Arial" w:cs="Arial"/>
          <w:szCs w:val="24"/>
          <w:lang w:eastAsia="pt-BR"/>
        </w:rPr>
        <w:t xml:space="preserve">, mas que </w:t>
      </w:r>
      <w:r w:rsidR="00357FDE">
        <w:rPr>
          <w:rFonts w:ascii="Arial" w:eastAsia="Times New Roman" w:hAnsi="Arial" w:cs="Arial"/>
          <w:szCs w:val="24"/>
          <w:lang w:eastAsia="pt-BR"/>
        </w:rPr>
        <w:t>os</w:t>
      </w:r>
      <w:r w:rsidRPr="00DC18B3">
        <w:rPr>
          <w:rFonts w:ascii="Arial" w:eastAsia="Times New Roman" w:hAnsi="Arial" w:cs="Arial"/>
          <w:szCs w:val="24"/>
          <w:lang w:eastAsia="pt-BR"/>
        </w:rPr>
        <w:t xml:space="preserve"> dois meios se suplementam, sendo assim, caracterizados por relações híbridas. A comunicação via aplicativos se configura, portanto, como uma extensão das socia</w:t>
      </w:r>
      <w:r w:rsidR="00357FDE">
        <w:rPr>
          <w:rFonts w:ascii="Arial" w:eastAsia="Times New Roman" w:hAnsi="Arial" w:cs="Arial"/>
          <w:szCs w:val="24"/>
          <w:lang w:eastAsia="pt-BR"/>
        </w:rPr>
        <w:t xml:space="preserve">bilidades presenciais, </w:t>
      </w:r>
      <w:r w:rsidR="00B15B21">
        <w:rPr>
          <w:rFonts w:ascii="Arial" w:eastAsia="Times New Roman" w:hAnsi="Arial" w:cs="Arial"/>
          <w:szCs w:val="24"/>
          <w:lang w:eastAsia="pt-BR"/>
        </w:rPr>
        <w:t>mantendo-as</w:t>
      </w:r>
      <w:r w:rsidR="00357FDE">
        <w:rPr>
          <w:rFonts w:ascii="Arial" w:eastAsia="Times New Roman" w:hAnsi="Arial" w:cs="Arial"/>
          <w:szCs w:val="24"/>
          <w:lang w:eastAsia="pt-BR"/>
        </w:rPr>
        <w:t xml:space="preserve"> </w:t>
      </w:r>
      <w:r w:rsidRPr="00DC18B3">
        <w:rPr>
          <w:rFonts w:ascii="Arial" w:eastAsia="Times New Roman" w:hAnsi="Arial" w:cs="Arial"/>
          <w:szCs w:val="24"/>
          <w:lang w:eastAsia="pt-BR"/>
        </w:rPr>
        <w:t xml:space="preserve">e fortalecendo as já existentes. </w:t>
      </w:r>
    </w:p>
    <w:p w:rsidR="00E765DD" w:rsidRPr="00DC18B3" w:rsidRDefault="00E765DD" w:rsidP="00E765DD">
      <w:pPr>
        <w:spacing w:after="0" w:line="360" w:lineRule="auto"/>
        <w:jc w:val="both"/>
        <w:rPr>
          <w:rFonts w:ascii="Arial" w:eastAsia="Times New Roman" w:hAnsi="Arial" w:cs="Arial"/>
          <w:szCs w:val="24"/>
          <w:lang w:eastAsia="pt-BR"/>
        </w:rPr>
      </w:pPr>
      <w:r w:rsidRPr="00DC18B3">
        <w:rPr>
          <w:rFonts w:ascii="Arial" w:eastAsia="Times New Roman" w:hAnsi="Arial" w:cs="Arial"/>
          <w:b/>
          <w:szCs w:val="24"/>
          <w:lang w:eastAsia="pt-BR"/>
        </w:rPr>
        <w:t>Palavras-Chave:</w:t>
      </w:r>
      <w:r w:rsidRPr="00DC18B3">
        <w:rPr>
          <w:rFonts w:ascii="Arial" w:eastAsia="Times New Roman" w:hAnsi="Arial" w:cs="Arial"/>
          <w:szCs w:val="24"/>
          <w:lang w:eastAsia="pt-BR"/>
        </w:rPr>
        <w:t xml:space="preserve"> Sociabilidades; Interações Sociais; Rural; WhatsApp®.</w:t>
      </w:r>
    </w:p>
    <w:p w:rsidR="002E10CB" w:rsidRDefault="002E10CB" w:rsidP="002E10CB">
      <w:pPr>
        <w:rPr>
          <w:rFonts w:ascii="Arial" w:eastAsia="Times New Roman" w:hAnsi="Arial" w:cs="Arial"/>
          <w:szCs w:val="24"/>
          <w:lang w:eastAsia="pt-BR"/>
        </w:rPr>
      </w:pPr>
    </w:p>
    <w:p w:rsidR="002E10CB" w:rsidRPr="002E10CB" w:rsidRDefault="002E10CB" w:rsidP="002E10CB">
      <w:pPr>
        <w:rPr>
          <w:rFonts w:ascii="Arial" w:eastAsia="Times New Roman" w:hAnsi="Arial" w:cs="Arial"/>
          <w:b/>
          <w:szCs w:val="24"/>
          <w:lang w:eastAsia="pt-BR"/>
        </w:rPr>
      </w:pPr>
      <w:r>
        <w:rPr>
          <w:rFonts w:ascii="Arial" w:eastAsia="Times New Roman" w:hAnsi="Arial" w:cs="Arial"/>
          <w:b/>
          <w:szCs w:val="24"/>
          <w:lang w:eastAsia="pt-BR"/>
        </w:rPr>
        <w:t>ABSTRACT</w:t>
      </w:r>
    </w:p>
    <w:p w:rsidR="002E10CB" w:rsidRPr="002E10CB" w:rsidRDefault="002E10CB" w:rsidP="002E10CB">
      <w:pPr>
        <w:spacing w:line="360" w:lineRule="auto"/>
        <w:jc w:val="both"/>
        <w:rPr>
          <w:rFonts w:ascii="Arial" w:eastAsia="Times New Roman" w:hAnsi="Arial" w:cs="Arial"/>
          <w:szCs w:val="24"/>
          <w:lang w:eastAsia="pt-BR"/>
        </w:rPr>
      </w:pPr>
      <w:r w:rsidRPr="002E10CB">
        <w:rPr>
          <w:rFonts w:ascii="Arial" w:eastAsia="Times New Roman" w:hAnsi="Arial" w:cs="Arial"/>
          <w:szCs w:val="24"/>
          <w:lang w:eastAsia="pt-BR"/>
        </w:rPr>
        <w:t xml:space="preserve">The expansion of the internet in rural areas can reconfigure social relations traditionally based on presence. Based on this, this research was carried out in the rural community of Vista Alegre - Minas Gerais, and aimed to identify the types of social ties maintained via the messaging and face to face. It is noticed, in general, that the relationships are inherent to the environment, whether offline and / or online, but there are preferences segmented by age, gender and type of relationship. The types of sociability mapped were those of friendship, family, dating, work, service and religion. What is noted is that these sociability are not excluded from the offline space to the online space, but that these two media are complementary, thus being characterized by hybrid </w:t>
      </w:r>
      <w:r w:rsidRPr="002E10CB">
        <w:rPr>
          <w:rFonts w:ascii="Arial" w:eastAsia="Times New Roman" w:hAnsi="Arial" w:cs="Arial"/>
          <w:szCs w:val="24"/>
          <w:lang w:eastAsia="pt-BR"/>
        </w:rPr>
        <w:lastRenderedPageBreak/>
        <w:t>relationships. Communication via applications is</w:t>
      </w:r>
      <w:r w:rsidR="005B72CD">
        <w:rPr>
          <w:rFonts w:ascii="Arial" w:eastAsia="Times New Roman" w:hAnsi="Arial" w:cs="Arial"/>
          <w:szCs w:val="24"/>
          <w:lang w:eastAsia="pt-BR"/>
        </w:rPr>
        <w:t xml:space="preserve"> there fore an extension of face to </w:t>
      </w:r>
      <w:r w:rsidRPr="002E10CB">
        <w:rPr>
          <w:rFonts w:ascii="Arial" w:eastAsia="Times New Roman" w:hAnsi="Arial" w:cs="Arial"/>
          <w:szCs w:val="24"/>
          <w:lang w:eastAsia="pt-BR"/>
        </w:rPr>
        <w:t>face sociability, maintaining and strengthening existing ones.</w:t>
      </w:r>
    </w:p>
    <w:p w:rsidR="00E765DD" w:rsidRPr="00DC18B3" w:rsidRDefault="002E10CB" w:rsidP="002E10CB">
      <w:pPr>
        <w:rPr>
          <w:rFonts w:ascii="Arial" w:eastAsia="Times New Roman" w:hAnsi="Arial" w:cs="Arial"/>
          <w:szCs w:val="24"/>
          <w:lang w:eastAsia="pt-BR"/>
        </w:rPr>
      </w:pPr>
      <w:r w:rsidRPr="002E10CB">
        <w:rPr>
          <w:rFonts w:ascii="Arial" w:eastAsia="Times New Roman" w:hAnsi="Arial" w:cs="Arial"/>
          <w:b/>
          <w:szCs w:val="24"/>
          <w:lang w:eastAsia="pt-BR"/>
        </w:rPr>
        <w:t>Keywords:</w:t>
      </w:r>
      <w:r w:rsidRPr="002E10CB">
        <w:rPr>
          <w:rFonts w:ascii="Arial" w:eastAsia="Times New Roman" w:hAnsi="Arial" w:cs="Arial"/>
          <w:szCs w:val="24"/>
          <w:lang w:eastAsia="pt-BR"/>
        </w:rPr>
        <w:t xml:space="preserve"> Sociabilities; Social Interactions; Rural; WhatsApp®.</w:t>
      </w:r>
      <w:r w:rsidR="00E765DD" w:rsidRPr="00DC18B3">
        <w:rPr>
          <w:rFonts w:ascii="Arial" w:eastAsia="Times New Roman" w:hAnsi="Arial" w:cs="Arial"/>
          <w:szCs w:val="24"/>
          <w:lang w:eastAsia="pt-BR"/>
        </w:rPr>
        <w:br w:type="page"/>
      </w:r>
    </w:p>
    <w:p w:rsidR="00E765DD" w:rsidRPr="00DC18B3" w:rsidRDefault="00E765DD" w:rsidP="00E765DD">
      <w:pPr>
        <w:pStyle w:val="Ttulo1"/>
        <w:numPr>
          <w:ilvl w:val="0"/>
          <w:numId w:val="1"/>
        </w:numPr>
        <w:rPr>
          <w:rFonts w:ascii="Arial" w:eastAsia="Times New Roman" w:hAnsi="Arial" w:cs="Arial"/>
          <w:szCs w:val="24"/>
          <w:lang w:eastAsia="pt-BR"/>
        </w:rPr>
      </w:pPr>
      <w:bookmarkStart w:id="1" w:name="_Toc24933947"/>
      <w:r w:rsidRPr="00DC18B3">
        <w:rPr>
          <w:rFonts w:ascii="Arial" w:eastAsia="Times New Roman" w:hAnsi="Arial" w:cs="Arial"/>
          <w:szCs w:val="24"/>
          <w:lang w:eastAsia="pt-BR"/>
        </w:rPr>
        <w:lastRenderedPageBreak/>
        <w:t>INTRODUÇÃO</w:t>
      </w:r>
      <w:bookmarkEnd w:id="1"/>
      <w:r w:rsidRPr="00DC18B3">
        <w:rPr>
          <w:rFonts w:ascii="Arial" w:eastAsia="Times New Roman" w:hAnsi="Arial" w:cs="Arial"/>
          <w:szCs w:val="24"/>
          <w:lang w:eastAsia="pt-BR"/>
        </w:rPr>
        <w:t xml:space="preserve"> </w:t>
      </w:r>
    </w:p>
    <w:p w:rsidR="00E765DD" w:rsidRPr="00DC18B3" w:rsidRDefault="00E765DD" w:rsidP="00E765DD">
      <w:pPr>
        <w:spacing w:after="0" w:line="360" w:lineRule="auto"/>
        <w:ind w:firstLine="851"/>
        <w:jc w:val="both"/>
        <w:rPr>
          <w:rFonts w:ascii="Arial" w:eastAsia="Times New Roman" w:hAnsi="Arial" w:cs="Arial"/>
          <w:szCs w:val="24"/>
          <w:lang w:eastAsia="pt-BR"/>
        </w:rPr>
      </w:pPr>
      <w:r w:rsidRPr="00DC18B3">
        <w:rPr>
          <w:rFonts w:ascii="Arial" w:eastAsia="Times New Roman" w:hAnsi="Arial" w:cs="Arial"/>
          <w:szCs w:val="24"/>
          <w:lang w:eastAsia="pt-BR"/>
        </w:rPr>
        <w:t xml:space="preserve">O meio rural vem se reconfigurando em vários aspectos, seja na forma de produzir, comercializar, realizar tarefas e de se relacionar. Com base nisso, o avanço da tecnologia de informação e comunicação teve papel fundamental nessa nova forma de vivenciar o campo, ao qual se aproxima cada vez mais da realidade citadina. Essa aproximação acaba possibilitando novas formas de ver o mundo, permitindo o alcance a longa distância de comunicação e informação, além de permitir que as relações que antes ocorriam apenas </w:t>
      </w:r>
      <w:r w:rsidRPr="00DC18B3">
        <w:rPr>
          <w:rFonts w:ascii="Arial" w:eastAsia="Times New Roman" w:hAnsi="Arial" w:cs="Arial"/>
          <w:i/>
          <w:szCs w:val="24"/>
          <w:lang w:eastAsia="pt-BR"/>
        </w:rPr>
        <w:t>face to face</w:t>
      </w:r>
      <w:r w:rsidRPr="00DC18B3">
        <w:rPr>
          <w:rFonts w:ascii="Arial" w:eastAsia="Times New Roman" w:hAnsi="Arial" w:cs="Arial"/>
          <w:szCs w:val="24"/>
          <w:lang w:eastAsia="pt-BR"/>
        </w:rPr>
        <w:t xml:space="preserve"> ou pessoalmente, se consolidem por intermédio da tecnologia. </w:t>
      </w:r>
    </w:p>
    <w:p w:rsidR="00E765DD" w:rsidRPr="00DC18B3" w:rsidRDefault="00E765DD" w:rsidP="00E765DD">
      <w:pPr>
        <w:spacing w:after="0" w:line="360" w:lineRule="auto"/>
        <w:ind w:firstLine="851"/>
        <w:jc w:val="both"/>
        <w:rPr>
          <w:rFonts w:ascii="Arial" w:eastAsia="Times New Roman" w:hAnsi="Arial" w:cs="Arial"/>
          <w:szCs w:val="24"/>
          <w:lang w:eastAsia="pt-BR"/>
        </w:rPr>
      </w:pPr>
      <w:r w:rsidRPr="00DC18B3">
        <w:rPr>
          <w:rFonts w:ascii="Arial" w:eastAsia="Times New Roman" w:hAnsi="Arial" w:cs="Arial"/>
          <w:szCs w:val="24"/>
          <w:lang w:eastAsia="pt-BR"/>
        </w:rPr>
        <w:t>Isso porque, a nova forma de interação mediada pela internet trouxe aos indivíduos a capacidade de personalizar e mediar a comunicação em um contexto coletivo (AMARAL, 2016). Para isso, diversos aplicativos e sites de redes sociais apropriaram-se da internet como forma de socialização e comunicação. A exemplo, o WhatsApp®, aplicativo que surgiu em 2009 e que revolucionou a prática comunicacional no mundo, possibilitou a comunicação sem a necessidade da co-presença</w:t>
      </w:r>
      <w:r w:rsidR="00357FDE">
        <w:rPr>
          <w:rFonts w:ascii="Arial" w:eastAsia="Times New Roman" w:hAnsi="Arial" w:cs="Arial"/>
          <w:szCs w:val="24"/>
          <w:lang w:eastAsia="pt-BR"/>
        </w:rPr>
        <w:t>,</w:t>
      </w:r>
      <w:r w:rsidRPr="00DC18B3">
        <w:rPr>
          <w:rFonts w:ascii="Arial" w:eastAsia="Times New Roman" w:hAnsi="Arial" w:cs="Arial"/>
          <w:szCs w:val="24"/>
          <w:lang w:eastAsia="pt-BR"/>
        </w:rPr>
        <w:t xml:space="preserve"> em qualquer lugar, </w:t>
      </w:r>
      <w:r w:rsidR="00357FDE">
        <w:rPr>
          <w:rFonts w:ascii="Arial" w:eastAsia="Times New Roman" w:hAnsi="Arial" w:cs="Arial"/>
          <w:szCs w:val="24"/>
          <w:lang w:eastAsia="pt-BR"/>
        </w:rPr>
        <w:t>e ainda,</w:t>
      </w:r>
      <w:r w:rsidRPr="00DC18B3">
        <w:rPr>
          <w:rFonts w:ascii="Arial" w:eastAsia="Times New Roman" w:hAnsi="Arial" w:cs="Arial"/>
          <w:szCs w:val="24"/>
          <w:lang w:eastAsia="pt-BR"/>
        </w:rPr>
        <w:t xml:space="preserve"> sem a necessidade de um computador ou de um telefone fixo para a comunicação. A novidade presente neste aplicativo é que o celular não serve apenas para fazer ligações, enviar e receber mensagens, agora</w:t>
      </w:r>
      <w:r w:rsidR="00357FDE">
        <w:rPr>
          <w:rFonts w:ascii="Arial" w:eastAsia="Times New Roman" w:hAnsi="Arial" w:cs="Arial"/>
          <w:szCs w:val="24"/>
          <w:lang w:eastAsia="pt-BR"/>
        </w:rPr>
        <w:t xml:space="preserve"> é </w:t>
      </w:r>
      <w:r w:rsidRPr="00DC18B3">
        <w:rPr>
          <w:rFonts w:ascii="Arial" w:eastAsia="Times New Roman" w:hAnsi="Arial" w:cs="Arial"/>
          <w:szCs w:val="24"/>
          <w:lang w:eastAsia="pt-BR"/>
        </w:rPr>
        <w:t xml:space="preserve"> possível trocar fotos, vídeos, áudios e, mais recentemente, fazer chamadas de voz e vídeo em tempo real. Outra perspectiva que alavancou o u</w:t>
      </w:r>
      <w:r w:rsidR="00357FDE">
        <w:rPr>
          <w:rFonts w:ascii="Arial" w:eastAsia="Times New Roman" w:hAnsi="Arial" w:cs="Arial"/>
          <w:szCs w:val="24"/>
          <w:lang w:eastAsia="pt-BR"/>
        </w:rPr>
        <w:t>so desta ferramenta foi o custo. D</w:t>
      </w:r>
      <w:r w:rsidRPr="00DC18B3">
        <w:rPr>
          <w:rFonts w:ascii="Arial" w:eastAsia="Times New Roman" w:hAnsi="Arial" w:cs="Arial"/>
          <w:szCs w:val="24"/>
          <w:lang w:eastAsia="pt-BR"/>
        </w:rPr>
        <w:t xml:space="preserve">iferente do que acontecia com os SMS e as ligações que eram pagas por contato, no WhatsApp® as funções são ilimitadas, sendo necessário apenas estar conectado em uma rede </w:t>
      </w:r>
      <w:r w:rsidRPr="00DC18B3">
        <w:rPr>
          <w:rFonts w:ascii="Arial" w:eastAsia="Times New Roman" w:hAnsi="Arial" w:cs="Arial"/>
          <w:i/>
          <w:szCs w:val="24"/>
          <w:lang w:eastAsia="pt-BR"/>
        </w:rPr>
        <w:t>Wi-fi</w:t>
      </w:r>
      <w:r w:rsidRPr="00DC18B3">
        <w:rPr>
          <w:rFonts w:ascii="Arial" w:eastAsia="Times New Roman" w:hAnsi="Arial" w:cs="Arial"/>
          <w:szCs w:val="24"/>
          <w:lang w:eastAsia="pt-BR"/>
        </w:rPr>
        <w:t xml:space="preserve"> ou móvel de internet (SOUZA </w:t>
      </w:r>
      <w:r w:rsidRPr="00DC18B3">
        <w:rPr>
          <w:rFonts w:ascii="Arial" w:eastAsia="Times New Roman" w:hAnsi="Arial" w:cs="Arial"/>
          <w:i/>
          <w:szCs w:val="24"/>
          <w:lang w:eastAsia="pt-BR"/>
        </w:rPr>
        <w:t>et. al</w:t>
      </w:r>
      <w:r w:rsidRPr="00DC18B3">
        <w:rPr>
          <w:rFonts w:ascii="Arial" w:eastAsia="Times New Roman" w:hAnsi="Arial" w:cs="Arial"/>
          <w:szCs w:val="24"/>
          <w:lang w:eastAsia="pt-BR"/>
        </w:rPr>
        <w:t xml:space="preserve">, 2015). </w:t>
      </w:r>
    </w:p>
    <w:p w:rsidR="00E765DD" w:rsidRPr="00DC18B3" w:rsidRDefault="00991D6F" w:rsidP="00E765DD">
      <w:pPr>
        <w:spacing w:after="0" w:line="360" w:lineRule="auto"/>
        <w:ind w:firstLine="851"/>
        <w:jc w:val="both"/>
        <w:rPr>
          <w:rFonts w:ascii="Arial" w:eastAsia="Times New Roman" w:hAnsi="Arial" w:cs="Arial"/>
          <w:szCs w:val="24"/>
          <w:lang w:eastAsia="pt-BR"/>
        </w:rPr>
      </w:pPr>
      <w:r>
        <w:rPr>
          <w:rFonts w:ascii="Arial" w:eastAsia="Times New Roman" w:hAnsi="Arial" w:cs="Arial"/>
          <w:szCs w:val="24"/>
          <w:lang w:eastAsia="pt-BR"/>
        </w:rPr>
        <w:t>Com a popularização, o WhatsApp®</w:t>
      </w:r>
      <w:r w:rsidR="00E765DD" w:rsidRPr="00DC18B3">
        <w:rPr>
          <w:rFonts w:ascii="Arial" w:eastAsia="Times New Roman" w:hAnsi="Arial" w:cs="Arial"/>
          <w:szCs w:val="24"/>
          <w:lang w:eastAsia="pt-BR"/>
        </w:rPr>
        <w:t xml:space="preserve"> foi inserido também no meio rural, permitindo a construção de novas formas de interação que se estendem no espaço-tempo e que se diferenciam das que ocorriam tradicionalmente </w:t>
      </w:r>
      <w:r w:rsidR="00E765DD" w:rsidRPr="00DC18B3">
        <w:rPr>
          <w:rFonts w:ascii="Arial" w:eastAsia="Times New Roman" w:hAnsi="Arial" w:cs="Arial"/>
          <w:i/>
          <w:szCs w:val="24"/>
          <w:lang w:eastAsia="pt-BR"/>
        </w:rPr>
        <w:t>face to face</w:t>
      </w:r>
      <w:r w:rsidR="00E765DD" w:rsidRPr="00DC18B3">
        <w:rPr>
          <w:rFonts w:ascii="Arial" w:eastAsia="Times New Roman" w:hAnsi="Arial" w:cs="Arial"/>
          <w:szCs w:val="24"/>
          <w:lang w:eastAsia="pt-BR"/>
        </w:rPr>
        <w:t xml:space="preserve"> (THOMPSON, 1998), visto que as relações a longa distância agora são possibilitadas e ganharam destaque na atualidade. Entretanto, neste artigo, toma-se como centro das discussões as relações que acontecem de dentro da comunidade, assim como as diferenças que existem entre as que ocorrem </w:t>
      </w:r>
      <w:r w:rsidR="00E765DD" w:rsidRPr="00DC18B3">
        <w:rPr>
          <w:rFonts w:ascii="Arial" w:eastAsia="Times New Roman" w:hAnsi="Arial" w:cs="Arial"/>
          <w:i/>
          <w:szCs w:val="24"/>
          <w:lang w:eastAsia="pt-BR"/>
        </w:rPr>
        <w:t>on-line</w:t>
      </w:r>
      <w:r w:rsidR="00E765DD" w:rsidRPr="00DC18B3">
        <w:rPr>
          <w:rFonts w:ascii="Arial" w:eastAsia="Times New Roman" w:hAnsi="Arial" w:cs="Arial"/>
          <w:szCs w:val="24"/>
          <w:lang w:eastAsia="pt-BR"/>
        </w:rPr>
        <w:t xml:space="preserve"> e </w:t>
      </w:r>
      <w:r w:rsidR="00E765DD" w:rsidRPr="00DC18B3">
        <w:rPr>
          <w:rFonts w:ascii="Arial" w:eastAsia="Times New Roman" w:hAnsi="Arial" w:cs="Arial"/>
          <w:i/>
          <w:szCs w:val="24"/>
          <w:lang w:eastAsia="pt-BR"/>
        </w:rPr>
        <w:t>face to face</w:t>
      </w:r>
      <w:r w:rsidR="00E765DD" w:rsidRPr="00DC18B3">
        <w:rPr>
          <w:rFonts w:ascii="Arial" w:eastAsia="Times New Roman" w:hAnsi="Arial" w:cs="Arial"/>
          <w:szCs w:val="24"/>
          <w:lang w:eastAsia="pt-BR"/>
        </w:rPr>
        <w:t xml:space="preserve">. Assim, torna-se ponto de investigação, identificar as tipologias dos laços sociais mantidos via aplicativo de mensagem WhatsApp® e </w:t>
      </w:r>
      <w:r w:rsidR="00E765DD" w:rsidRPr="00DC18B3">
        <w:rPr>
          <w:rFonts w:ascii="Arial" w:eastAsia="Times New Roman" w:hAnsi="Arial" w:cs="Arial"/>
          <w:i/>
          <w:szCs w:val="24"/>
          <w:lang w:eastAsia="pt-BR"/>
        </w:rPr>
        <w:t>face to face</w:t>
      </w:r>
      <w:r w:rsidR="00E765DD" w:rsidRPr="00DC18B3">
        <w:rPr>
          <w:rFonts w:ascii="Arial" w:eastAsia="Times New Roman" w:hAnsi="Arial" w:cs="Arial"/>
          <w:szCs w:val="24"/>
          <w:lang w:eastAsia="pt-BR"/>
        </w:rPr>
        <w:t xml:space="preserve"> na comunidade rural de Vista Alegre, localizada no município de Rio Casca, Minas Gerais. Para isso, parte-se de </w:t>
      </w:r>
      <w:r w:rsidR="00E765DD" w:rsidRPr="00DC18B3">
        <w:rPr>
          <w:rFonts w:ascii="Arial" w:eastAsia="Times New Roman" w:hAnsi="Arial" w:cs="Arial"/>
          <w:szCs w:val="24"/>
          <w:lang w:eastAsia="pt-BR"/>
        </w:rPr>
        <w:lastRenderedPageBreak/>
        <w:t xml:space="preserve">uma pesquisa </w:t>
      </w:r>
      <w:r w:rsidR="00E765DD" w:rsidRPr="00DC18B3">
        <w:rPr>
          <w:rFonts w:ascii="Arial" w:eastAsia="Times New Roman" w:hAnsi="Arial" w:cs="Arial"/>
          <w:i/>
          <w:szCs w:val="24"/>
          <w:lang w:eastAsia="pt-BR"/>
        </w:rPr>
        <w:t>inloco</w:t>
      </w:r>
      <w:r w:rsidR="00E765DD" w:rsidRPr="00DC18B3">
        <w:rPr>
          <w:rFonts w:ascii="Arial" w:eastAsia="Times New Roman" w:hAnsi="Arial" w:cs="Arial"/>
          <w:szCs w:val="24"/>
          <w:lang w:eastAsia="pt-BR"/>
        </w:rPr>
        <w:t xml:space="preserve">, que utilizou para a sistematização e representação gráfica dos dados o software Pajek 5.07 e o software IBM SPSS, possibilitando a tabulação dos dados estatísticos. </w:t>
      </w:r>
    </w:p>
    <w:p w:rsidR="003713D3" w:rsidRPr="00DC18B3" w:rsidRDefault="00E765DD" w:rsidP="00991D6F">
      <w:pPr>
        <w:spacing w:after="240" w:line="360" w:lineRule="auto"/>
        <w:ind w:firstLine="851"/>
        <w:jc w:val="both"/>
        <w:rPr>
          <w:rFonts w:ascii="Arial" w:eastAsia="Times New Roman" w:hAnsi="Arial" w:cs="Arial"/>
          <w:szCs w:val="24"/>
          <w:lang w:eastAsia="pt-BR"/>
        </w:rPr>
      </w:pPr>
      <w:r w:rsidRPr="00DC18B3">
        <w:rPr>
          <w:rFonts w:ascii="Arial" w:eastAsia="Times New Roman" w:hAnsi="Arial" w:cs="Arial"/>
          <w:szCs w:val="24"/>
          <w:lang w:eastAsia="pt-BR"/>
        </w:rPr>
        <w:t xml:space="preserve">Para uma melhor compreensão este artigo está dividido em seis tópicos, sendo que após a introdução será apresentado um marco teórico que abordará as temáticas Sociabilidade e Sociabilidade em Rede, esclarecendo as teorias acerca das relações, e em seguida o processo de obtenção e tabulação dos dados na metodologia. Após isso, segue a apresentação e interpretação dos dados, os resultados e discussões e as principais conclusões obtidas com esta pesquisa. </w:t>
      </w:r>
    </w:p>
    <w:p w:rsidR="00E765DD" w:rsidRPr="00DC18B3" w:rsidRDefault="00E765DD" w:rsidP="00E765DD">
      <w:pPr>
        <w:pStyle w:val="Ttulo1"/>
        <w:numPr>
          <w:ilvl w:val="0"/>
          <w:numId w:val="1"/>
        </w:numPr>
        <w:rPr>
          <w:rFonts w:ascii="Arial" w:eastAsia="Times New Roman" w:hAnsi="Arial" w:cs="Arial"/>
          <w:szCs w:val="24"/>
          <w:lang w:eastAsia="pt-BR"/>
        </w:rPr>
      </w:pPr>
      <w:bookmarkStart w:id="2" w:name="_Toc24933948"/>
      <w:r w:rsidRPr="00DC18B3">
        <w:rPr>
          <w:rFonts w:ascii="Arial" w:eastAsia="Times New Roman" w:hAnsi="Arial" w:cs="Arial"/>
          <w:szCs w:val="24"/>
          <w:lang w:eastAsia="pt-BR"/>
        </w:rPr>
        <w:t>MARCO TEÓRICO</w:t>
      </w:r>
      <w:bookmarkEnd w:id="2"/>
    </w:p>
    <w:p w:rsidR="00E765DD" w:rsidRPr="00DC18B3" w:rsidRDefault="00E765DD" w:rsidP="00E765DD">
      <w:pPr>
        <w:spacing w:after="240" w:line="360" w:lineRule="auto"/>
        <w:ind w:firstLine="851"/>
        <w:jc w:val="both"/>
        <w:rPr>
          <w:rFonts w:ascii="Arial" w:eastAsia="Times New Roman" w:hAnsi="Arial" w:cs="Arial"/>
          <w:szCs w:val="24"/>
          <w:lang w:eastAsia="pt-BR"/>
        </w:rPr>
      </w:pPr>
      <w:r w:rsidRPr="00DC18B3">
        <w:rPr>
          <w:rFonts w:ascii="Arial" w:eastAsia="Times New Roman" w:hAnsi="Arial" w:cs="Arial"/>
          <w:szCs w:val="24"/>
          <w:lang w:eastAsia="pt-BR"/>
        </w:rPr>
        <w:t xml:space="preserve">Este trabalho buscou através da perspectiva sociabilidade, compreender as relações que são mediadas pela tecnologia. Lembrando que o termo adquiriu expressividade no campo acadêmico em diversas pesquisas, como a de Silva (2019), Xavier (2017), Rosental (2016), Martins (2016), Souza (2015) e Toledo (2012). Uma das abordagens mais utilizadas foi a do teórico Georg Simmel, sociólogo alemão, que desenvolveu trabalhos sociológicos de grande importância na área. Aqui a sociabilidade nos permite compreender a superação das barreiras de tempo e espaço das relações </w:t>
      </w:r>
      <w:r w:rsidRPr="00DC18B3">
        <w:rPr>
          <w:rFonts w:ascii="Arial" w:eastAsia="Times New Roman" w:hAnsi="Arial" w:cs="Arial"/>
          <w:i/>
          <w:szCs w:val="24"/>
          <w:lang w:eastAsia="pt-BR"/>
        </w:rPr>
        <w:t>face to face</w:t>
      </w:r>
      <w:r w:rsidRPr="00DC18B3">
        <w:rPr>
          <w:rFonts w:ascii="Arial" w:eastAsia="Times New Roman" w:hAnsi="Arial" w:cs="Arial"/>
          <w:szCs w:val="24"/>
          <w:lang w:eastAsia="pt-BR"/>
        </w:rPr>
        <w:t>, assim como novas relações e/ou preferências de relações que podem ser identificadas com base em uma comunicação que ora ocorre via internet, ora ocorre na presença.</w:t>
      </w:r>
    </w:p>
    <w:p w:rsidR="00E765DD" w:rsidRPr="00DC18B3" w:rsidRDefault="00E765DD" w:rsidP="00E765DD">
      <w:pPr>
        <w:pStyle w:val="Ttulo2"/>
        <w:numPr>
          <w:ilvl w:val="1"/>
          <w:numId w:val="1"/>
        </w:numPr>
        <w:rPr>
          <w:rFonts w:ascii="Arial" w:eastAsia="Times New Roman" w:hAnsi="Arial" w:cs="Arial"/>
          <w:szCs w:val="24"/>
          <w:lang w:eastAsia="pt-BR"/>
        </w:rPr>
      </w:pPr>
      <w:r w:rsidRPr="00DC18B3">
        <w:rPr>
          <w:rFonts w:ascii="Arial" w:eastAsia="Times New Roman" w:hAnsi="Arial" w:cs="Arial"/>
          <w:szCs w:val="24"/>
          <w:lang w:eastAsia="pt-BR"/>
        </w:rPr>
        <w:t xml:space="preserve"> </w:t>
      </w:r>
      <w:bookmarkStart w:id="3" w:name="_Toc24933949"/>
      <w:r w:rsidRPr="00DC18B3">
        <w:rPr>
          <w:rFonts w:ascii="Arial" w:eastAsia="Times New Roman" w:hAnsi="Arial" w:cs="Arial"/>
          <w:szCs w:val="24"/>
          <w:lang w:eastAsia="pt-BR"/>
        </w:rPr>
        <w:t>Sociedade e Sociabilidade</w:t>
      </w:r>
      <w:bookmarkEnd w:id="3"/>
    </w:p>
    <w:p w:rsidR="00E765DD" w:rsidRPr="00DC18B3" w:rsidRDefault="00E765DD" w:rsidP="00E765DD">
      <w:pPr>
        <w:spacing w:after="0" w:line="360" w:lineRule="auto"/>
        <w:ind w:firstLine="851"/>
        <w:jc w:val="both"/>
        <w:rPr>
          <w:rFonts w:ascii="Arial" w:eastAsia="Times New Roman" w:hAnsi="Arial" w:cs="Arial"/>
          <w:szCs w:val="24"/>
          <w:lang w:eastAsia="pt-BR"/>
        </w:rPr>
      </w:pPr>
      <w:r w:rsidRPr="00DC18B3">
        <w:rPr>
          <w:rFonts w:ascii="Arial" w:eastAsia="Times New Roman" w:hAnsi="Arial" w:cs="Arial"/>
          <w:szCs w:val="24"/>
          <w:lang w:eastAsia="pt-BR"/>
        </w:rPr>
        <w:t xml:space="preserve">A sociabilidade é um termo que se inseriu na sociedade de forma a definir relações existentes. Assim, na visão durkheimiana, a sociedade é um sistema de interações, que se subdivide em duas tipologias: a mecanicamente solidária (comunidade), formada por grupos de indivíduos mais homogêneos, com sentimentos, coesão social e consciência coletiva elevada; e a organicamente solidária (sociedade), na qual os indivíduos reconhecem suas individualidades, e sua consciência individual, visto que é possível agir em prol dos próprios objetivos. Nesta sociedade a integração é via divisão do trabalho, o que gera a interdependência entre os indivíduos (ZANONI, 2011). </w:t>
      </w:r>
    </w:p>
    <w:p w:rsidR="00E765DD" w:rsidRPr="00DC18B3" w:rsidRDefault="00E765DD" w:rsidP="00E765DD">
      <w:pPr>
        <w:spacing w:after="0" w:line="360" w:lineRule="auto"/>
        <w:ind w:firstLine="851"/>
        <w:jc w:val="both"/>
        <w:rPr>
          <w:rFonts w:ascii="Arial" w:eastAsia="Times New Roman" w:hAnsi="Arial" w:cs="Arial"/>
          <w:szCs w:val="24"/>
          <w:lang w:eastAsia="pt-BR"/>
        </w:rPr>
      </w:pPr>
      <w:r w:rsidRPr="00DC18B3">
        <w:rPr>
          <w:rFonts w:ascii="Arial" w:eastAsia="Times New Roman" w:hAnsi="Arial" w:cs="Arial"/>
          <w:szCs w:val="24"/>
          <w:lang w:eastAsia="pt-BR"/>
        </w:rPr>
        <w:t xml:space="preserve">Marx Weber considera a sociedade o conjunto das ações individuais recíprocas, que adquire na modernidade uma maior racionalização e individualidade </w:t>
      </w:r>
      <w:r w:rsidRPr="00DC18B3">
        <w:rPr>
          <w:rFonts w:ascii="Arial" w:eastAsia="Times New Roman" w:hAnsi="Arial" w:cs="Arial"/>
          <w:szCs w:val="24"/>
          <w:lang w:eastAsia="pt-BR"/>
        </w:rPr>
        <w:lastRenderedPageBreak/>
        <w:t xml:space="preserve">(ZANONI, 2011). Já na visão simmeliana, sociedade é a tradução de vários indivíduos ligados pela interação, ou seja, atividade social básica que é motivada por dois objetivos centrais: impulsos ou a busca de certas finalidades. O autor considera ainda, dois conceitos fundamentais para compreender a sociedade, sendo eles o conteúdo e a forma. O primeiro compreende tudo o que existe no indivíduo, sendo formado por estímulos, interesses, finalidades e tendências, que por </w:t>
      </w:r>
      <w:r w:rsidR="00B15B21">
        <w:rPr>
          <w:rFonts w:ascii="Arial" w:eastAsia="Times New Roman" w:hAnsi="Arial" w:cs="Arial"/>
          <w:szCs w:val="24"/>
          <w:lang w:eastAsia="pt-BR"/>
        </w:rPr>
        <w:t>si só não tem natureza social. A</w:t>
      </w:r>
      <w:r w:rsidRPr="00DC18B3">
        <w:rPr>
          <w:rFonts w:ascii="Arial" w:eastAsia="Times New Roman" w:hAnsi="Arial" w:cs="Arial"/>
          <w:szCs w:val="24"/>
          <w:lang w:eastAsia="pt-BR"/>
        </w:rPr>
        <w:t xml:space="preserve"> forma só adquire sentido quando </w:t>
      </w:r>
      <w:r w:rsidR="00B15B21" w:rsidRPr="00DC18B3">
        <w:rPr>
          <w:rFonts w:ascii="Arial" w:eastAsia="Times New Roman" w:hAnsi="Arial" w:cs="Arial"/>
          <w:szCs w:val="24"/>
          <w:lang w:eastAsia="pt-BR"/>
        </w:rPr>
        <w:t>está</w:t>
      </w:r>
      <w:r w:rsidRPr="00DC18B3">
        <w:rPr>
          <w:rFonts w:ascii="Arial" w:eastAsia="Times New Roman" w:hAnsi="Arial" w:cs="Arial"/>
          <w:szCs w:val="24"/>
          <w:lang w:eastAsia="pt-BR"/>
        </w:rPr>
        <w:t xml:space="preserve"> associada, causando efeito sobre os outros. Seria, portanto, essa interação que resultaria em uma unidade ou sociedade (SIMMEL, 2006). Silva (2019), complementa ao definir sociedade como um espaço em que ocorre interações aos quais tem como produto fluxos e movimentos. Ou seja, a partir dessas interações dos indivíduos se permite a existência de redes de interação. Esta, por sua vez, é inevitável, pois o ser humano tem necessidade de estar com o outro, e nem sempre elas são construídas na cooperação, podendo também se expressar nos conflitos (SILVA, 2019).</w:t>
      </w:r>
    </w:p>
    <w:p w:rsidR="00E765DD" w:rsidRPr="00DC18B3" w:rsidRDefault="00E765DD" w:rsidP="00E765DD">
      <w:pPr>
        <w:spacing w:after="0" w:line="360" w:lineRule="auto"/>
        <w:ind w:firstLine="851"/>
        <w:jc w:val="both"/>
        <w:rPr>
          <w:rFonts w:ascii="Arial" w:eastAsia="Times New Roman" w:hAnsi="Arial" w:cs="Arial"/>
          <w:szCs w:val="24"/>
          <w:lang w:eastAsia="pt-BR"/>
        </w:rPr>
      </w:pPr>
      <w:r w:rsidRPr="00DC18B3">
        <w:rPr>
          <w:rFonts w:ascii="Arial" w:eastAsia="Times New Roman" w:hAnsi="Arial" w:cs="Arial"/>
          <w:szCs w:val="24"/>
          <w:lang w:eastAsia="pt-BR"/>
        </w:rPr>
        <w:t>Nestas concepções de sociedade, o que se observa é a consciência coletiva associada à necessidade que o ser humano tem de estar com os outros. Deste modo, cabe definir a sociabilidade inserida no contexto social. Para Durkhein, sociabilidade seria então relativa à dinâmica da sociedade referente a um padrão de relações sociais estabelecidas, podendo ser com elevada coesão e coletividade (comunidade) ou interdependentes e individualistas (Sociedade) (ZANONI, 2011).</w:t>
      </w:r>
    </w:p>
    <w:p w:rsidR="00E765DD" w:rsidRPr="00DC18B3" w:rsidRDefault="00E765DD" w:rsidP="00E765DD">
      <w:pPr>
        <w:spacing w:after="0" w:line="360" w:lineRule="auto"/>
        <w:ind w:firstLine="851"/>
        <w:jc w:val="both"/>
        <w:rPr>
          <w:rFonts w:ascii="Arial" w:eastAsia="Times New Roman" w:hAnsi="Arial" w:cs="Arial"/>
          <w:szCs w:val="24"/>
          <w:lang w:eastAsia="pt-BR"/>
        </w:rPr>
      </w:pPr>
      <w:r w:rsidRPr="00DC18B3">
        <w:rPr>
          <w:rFonts w:ascii="Arial" w:eastAsia="Times New Roman" w:hAnsi="Arial" w:cs="Arial"/>
          <w:szCs w:val="24"/>
          <w:lang w:eastAsia="pt-BR"/>
        </w:rPr>
        <w:t xml:space="preserve">Max Weber reitera que sociabilidade, apesar de esta ser necessariamente em conjunto, parte do indivíduo, podendo levar em consideração as expectativas e motivações individuais. Assim, a modernidade, de certa forma, afeta a sociabilidade, de modo a deixar a racionalização e a precisão conduzir o estado de percepção – que antes cabia ao indivíduo – produzindo relações cada vez mais frágeis e instantâneas (ZANONI, 2011). Isso faz com que a fragilidade destas relações, também ilustrada por Bauman, atribua liquidez aos vínculos, uma vez que se vive em um momento em que as ideias, os elos e as instituições se transformam de maneira rápida e imprevisível (BAUMAN, 2001). A sociabilidade é, portanto, entendida como uma capacidade humana que também pode ser definida através das redes, pois os indivíduos em sua coletividade ou individualidade proporcionam a circulação de informações que exprimem seus interesses, gostos, paixões e opiniões (BAECHLER, 1995). </w:t>
      </w:r>
    </w:p>
    <w:p w:rsidR="00E765DD" w:rsidRPr="00DC18B3" w:rsidRDefault="00E765DD" w:rsidP="00E765DD">
      <w:pPr>
        <w:spacing w:after="0" w:line="360" w:lineRule="auto"/>
        <w:ind w:firstLine="851"/>
        <w:jc w:val="both"/>
        <w:rPr>
          <w:rFonts w:ascii="Arial" w:eastAsia="Times New Roman" w:hAnsi="Arial" w:cs="Arial"/>
          <w:szCs w:val="24"/>
          <w:lang w:eastAsia="pt-BR"/>
        </w:rPr>
      </w:pPr>
      <w:r w:rsidRPr="00DC18B3">
        <w:rPr>
          <w:rFonts w:ascii="Arial" w:eastAsia="Times New Roman" w:hAnsi="Arial" w:cs="Arial"/>
          <w:szCs w:val="24"/>
          <w:lang w:eastAsia="pt-BR"/>
        </w:rPr>
        <w:t xml:space="preserve">Ainda pode-se visualizar a sociabilidade através da corrente de Granovetter (1973), na qual as relações nascem espontaneamente nas conexões entre os </w:t>
      </w:r>
      <w:r w:rsidRPr="00DC18B3">
        <w:rPr>
          <w:rFonts w:ascii="Arial" w:eastAsia="Times New Roman" w:hAnsi="Arial" w:cs="Arial"/>
          <w:szCs w:val="24"/>
          <w:lang w:eastAsia="pt-BR"/>
        </w:rPr>
        <w:lastRenderedPageBreak/>
        <w:t xml:space="preserve">indivíduos uns com os outros. Já para Simmel, a sociabilidade se constitui quando o indivíduo possui sua individualidade, se associando aos outros em prol de conteúdos em comum e que, geralmente, vem acompanhando de sentimento de satisfação por estar socializado. Neste processo, há uma importância na forma, pois esta é a mútua determinação e interação dos elementos pelos quais se constrói uma unidade (SIMMEL, 2006). Consequentemente, a sociabilidade descrita por Simmel coloca de lado as necessidades individuais ou desejos íntimos em prol da unidade maior – a sociedade, fazendo com que a forma de interação estabelecida ressalte que as personalidades são deixadas de lado, sendo elas a riqueza, a posição social, a fama, as capacidades excepcionais e os méritos individuais (SIMMEL, 2006). </w:t>
      </w:r>
    </w:p>
    <w:p w:rsidR="00E765DD" w:rsidRPr="00DC18B3" w:rsidRDefault="00E765DD" w:rsidP="00E765DD">
      <w:pPr>
        <w:spacing w:after="0" w:line="360" w:lineRule="auto"/>
        <w:ind w:firstLine="851"/>
        <w:jc w:val="both"/>
        <w:rPr>
          <w:rFonts w:ascii="Arial" w:eastAsia="Times New Roman" w:hAnsi="Arial" w:cs="Arial"/>
          <w:szCs w:val="24"/>
          <w:lang w:eastAsia="pt-BR"/>
        </w:rPr>
      </w:pPr>
      <w:r w:rsidRPr="00DC18B3">
        <w:rPr>
          <w:rFonts w:ascii="Arial" w:eastAsia="Times New Roman" w:hAnsi="Arial" w:cs="Arial"/>
          <w:szCs w:val="24"/>
          <w:lang w:eastAsia="pt-BR"/>
        </w:rPr>
        <w:t xml:space="preserve">A modernidade é compreendida então, não como um período histórico, mas como fragmentos de modernidade, que possui uma temporalidade descontínua espalhadas por diversas épocas. Uma das dificuldades do homem moderno é a preservação da sua autonomia e individualidade, visto que a nova concepção de mundo tecnificado o torna incomparável ao outro e, ao mesmo tempo dependente uns dos outros, o que poderia dificultar o estabelecimento de sociabilidades (SIMMEL, 1976). </w:t>
      </w:r>
    </w:p>
    <w:p w:rsidR="00E765DD" w:rsidRPr="00DC18B3" w:rsidRDefault="00E765DD" w:rsidP="00E765DD">
      <w:pPr>
        <w:spacing w:after="0" w:line="360" w:lineRule="auto"/>
        <w:ind w:firstLine="851"/>
        <w:jc w:val="both"/>
        <w:rPr>
          <w:rFonts w:ascii="Arial" w:eastAsia="Times New Roman" w:hAnsi="Arial" w:cs="Arial"/>
          <w:szCs w:val="24"/>
          <w:lang w:eastAsia="pt-BR"/>
        </w:rPr>
      </w:pPr>
      <w:r w:rsidRPr="00DC18B3">
        <w:rPr>
          <w:rFonts w:ascii="Arial" w:eastAsia="Times New Roman" w:hAnsi="Arial" w:cs="Arial"/>
          <w:szCs w:val="24"/>
          <w:lang w:eastAsia="pt-BR"/>
        </w:rPr>
        <w:t>Simmel ainda apresenta que a sociabilidade se encontra para além do simples fato de se relacionar com os outros, mas na construção de sistemas de cooperação e reciprocidade, aos quais as relações seriam de elos de coesão contidos dentro de um grupo. A sociabilidade não se apoia então, na dependência uns com os outros, mas na reciprocidade que se dedica ao máximo à relação. É como se fosse um jogo, em que a atração está na dinâmica, no acaso e na forma pura da ação. As conversas diárias também tomam caráter de sociabilidade por acontecer de maneira espontânea. A título de exemplo, em uma reunião social, os indivíduos se unem pelo simples fato de estarem ali e não por um determinado motivo, como em um ensaio ou palestra temática (SIMMEL, 2006).</w:t>
      </w:r>
    </w:p>
    <w:p w:rsidR="00E765DD" w:rsidRPr="00DC18B3" w:rsidRDefault="00E765DD" w:rsidP="00E765DD">
      <w:pPr>
        <w:spacing w:after="240" w:line="360" w:lineRule="auto"/>
        <w:ind w:firstLine="851"/>
        <w:jc w:val="both"/>
        <w:rPr>
          <w:rFonts w:ascii="Arial" w:eastAsia="Times New Roman" w:hAnsi="Arial" w:cs="Arial"/>
          <w:szCs w:val="24"/>
          <w:lang w:eastAsia="pt-BR"/>
        </w:rPr>
      </w:pPr>
      <w:r w:rsidRPr="00DC18B3">
        <w:rPr>
          <w:rFonts w:ascii="Arial" w:eastAsia="Times New Roman" w:hAnsi="Arial" w:cs="Arial"/>
          <w:szCs w:val="24"/>
          <w:lang w:eastAsia="pt-BR"/>
        </w:rPr>
        <w:t>Esta concepção de relação denominada sociabilidade, em um contexto de ruralidades expressas no cotidiano de uma comunidade, torna possível ser entendida pelas interações que ocorrem pessoalmente, e também as que acontecem no fragmento moderno que aqui se expressa na utilização do aplicativo de mensagens WhatsApp®, o que será abordado no próximo tópico.</w:t>
      </w:r>
    </w:p>
    <w:p w:rsidR="00E765DD" w:rsidRPr="00DC18B3" w:rsidRDefault="00E765DD" w:rsidP="00E765DD">
      <w:pPr>
        <w:pStyle w:val="Ttulo2"/>
        <w:numPr>
          <w:ilvl w:val="1"/>
          <w:numId w:val="1"/>
        </w:numPr>
        <w:rPr>
          <w:rFonts w:ascii="Arial" w:eastAsia="Times New Roman" w:hAnsi="Arial" w:cs="Arial"/>
          <w:szCs w:val="24"/>
          <w:lang w:eastAsia="pt-BR"/>
        </w:rPr>
      </w:pPr>
      <w:r w:rsidRPr="00DC18B3">
        <w:rPr>
          <w:rFonts w:ascii="Arial" w:eastAsia="Times New Roman" w:hAnsi="Arial" w:cs="Arial"/>
          <w:szCs w:val="24"/>
          <w:lang w:eastAsia="pt-BR"/>
        </w:rPr>
        <w:lastRenderedPageBreak/>
        <w:t xml:space="preserve"> </w:t>
      </w:r>
      <w:bookmarkStart w:id="4" w:name="_Toc24933950"/>
      <w:r w:rsidRPr="00DC18B3">
        <w:rPr>
          <w:rFonts w:ascii="Arial" w:eastAsia="Times New Roman" w:hAnsi="Arial" w:cs="Arial"/>
          <w:szCs w:val="24"/>
          <w:lang w:eastAsia="pt-BR"/>
        </w:rPr>
        <w:t>Sociabilidades em rede</w:t>
      </w:r>
      <w:bookmarkEnd w:id="4"/>
    </w:p>
    <w:p w:rsidR="00E765DD" w:rsidRPr="00DC18B3" w:rsidRDefault="00E765DD" w:rsidP="00E765DD">
      <w:pPr>
        <w:spacing w:after="0" w:line="360" w:lineRule="auto"/>
        <w:ind w:firstLine="851"/>
        <w:jc w:val="both"/>
        <w:rPr>
          <w:rFonts w:ascii="Arial" w:eastAsia="Times New Roman" w:hAnsi="Arial" w:cs="Arial"/>
          <w:szCs w:val="24"/>
          <w:lang w:eastAsia="pt-BR"/>
        </w:rPr>
      </w:pPr>
      <w:r w:rsidRPr="00DC18B3">
        <w:rPr>
          <w:rFonts w:ascii="Arial" w:eastAsia="Times New Roman" w:hAnsi="Arial" w:cs="Arial"/>
          <w:szCs w:val="24"/>
          <w:lang w:eastAsia="pt-BR"/>
        </w:rPr>
        <w:t>Na sociedade moderna contemporânea, a comunicação e as informações acabam sendo mediadas por equipamentos tecnológicos, sejam eles o rádio, a televisão, o celular, e mais recentemente aparelhos ligados à internet, o que impulsiona novos fluxos de pessoas, de informações e de conhecimento (CASTELLS, 2003). Nesse sentido de moderno, a concepção sugerida por Martins (2008), consiste no escalonamento da história, onde se exclui aquilo que não faz mais parte para se incluir o novo, visto que o status moderno aprecia tudo aquilo de novo que a sociedade vem a oferecer. De forma mais inquietante, perpassa a realidade dos povos que tem que se adaptar as novas implicações socioeconômicas para permanecer vivos na sociedade. Portanto, “a modernidade é a realidade social e cultural produzida pela consciência da transitividade do novo e do atual” (MARTINS, 2008, p.19).</w:t>
      </w:r>
    </w:p>
    <w:p w:rsidR="00E765DD" w:rsidRPr="00DC18B3" w:rsidRDefault="00E765DD" w:rsidP="00E765DD">
      <w:pPr>
        <w:spacing w:after="0" w:line="360" w:lineRule="auto"/>
        <w:ind w:firstLine="851"/>
        <w:jc w:val="both"/>
        <w:rPr>
          <w:rFonts w:ascii="Arial" w:eastAsia="Times New Roman" w:hAnsi="Arial" w:cs="Arial"/>
          <w:szCs w:val="24"/>
          <w:lang w:eastAsia="pt-BR"/>
        </w:rPr>
      </w:pPr>
      <w:r w:rsidRPr="00DC18B3">
        <w:rPr>
          <w:rFonts w:ascii="Arial" w:eastAsia="Times New Roman" w:hAnsi="Arial" w:cs="Arial"/>
          <w:szCs w:val="24"/>
          <w:lang w:eastAsia="pt-BR"/>
        </w:rPr>
        <w:t xml:space="preserve">Atualmente, o uso da internet e a utilização dos aplicativos de mensagens são um dos conectores das relações sociais que submetem aos indivíduos novas formas de se conectar, sendo construídos sob textos, jogos, fotos, vídeos e documentos, tanto na esfera pessoal, quanto profissional. Ela ainda estabelece a relação com o outro de maneira instantânea, sem sair do lugar, criando-se redes que, utilizadas de forma massiva, torna a conexão das pessoas coletável e visível, fazendo com que nasça um campo de estudo que vem possibilitando compreender o processo social em diversas áreas, inclusive das novas sociabilidades (SMITH, 2018). </w:t>
      </w:r>
    </w:p>
    <w:p w:rsidR="00E765DD" w:rsidRPr="00DC18B3" w:rsidRDefault="00E765DD" w:rsidP="00E765DD">
      <w:pPr>
        <w:spacing w:after="0" w:line="360" w:lineRule="auto"/>
        <w:ind w:firstLine="851"/>
        <w:jc w:val="both"/>
        <w:rPr>
          <w:rFonts w:ascii="Arial" w:eastAsia="Times New Roman" w:hAnsi="Arial" w:cs="Arial"/>
          <w:szCs w:val="24"/>
          <w:lang w:eastAsia="pt-BR"/>
        </w:rPr>
      </w:pPr>
      <w:r w:rsidRPr="00DC18B3">
        <w:rPr>
          <w:rFonts w:ascii="Arial" w:eastAsia="Times New Roman" w:hAnsi="Arial" w:cs="Arial"/>
          <w:szCs w:val="24"/>
          <w:lang w:eastAsia="pt-BR"/>
        </w:rPr>
        <w:t xml:space="preserve">No contexto contemporâneo, estar conectado se torna ainda mais expressivo, uma vez que a sociabilidade não necessariamente precisa ser presencial, podendo acontecer via celular ou internet, que utilizada como plataforma de rede social, atribui às pessoas a oportunidade de se associarem a outros com quem possui interesses em comum, além de encontrarem novas fontes de informação, publicação de conteúdo e opinião (BONOMO et al., 2017). Com a internet o pressuposto é de que surgem novas formas sociabilidades, associadas a revolução técnica, permitindo a interação pelo computador, sem limitações de espaço. </w:t>
      </w:r>
    </w:p>
    <w:p w:rsidR="00E765DD" w:rsidRPr="00DC18B3" w:rsidRDefault="00E765DD" w:rsidP="00E765DD">
      <w:pPr>
        <w:spacing w:after="0" w:line="360" w:lineRule="auto"/>
        <w:ind w:firstLine="851"/>
        <w:jc w:val="both"/>
        <w:rPr>
          <w:rFonts w:ascii="Arial" w:eastAsia="Times New Roman" w:hAnsi="Arial" w:cs="Arial"/>
          <w:szCs w:val="24"/>
          <w:lang w:eastAsia="pt-BR"/>
        </w:rPr>
      </w:pPr>
      <w:r w:rsidRPr="00DC18B3">
        <w:rPr>
          <w:rFonts w:ascii="Arial" w:eastAsia="Times New Roman" w:hAnsi="Arial" w:cs="Arial"/>
          <w:szCs w:val="24"/>
          <w:lang w:eastAsia="pt-BR"/>
        </w:rPr>
        <w:t xml:space="preserve">Dessa forma, a conectividade introduziu modalidades de sociabilidades distintas das tradicionais, em um processo de adaptação entre técnica e práticas sociais (AMARAL, 2016). Essas práticas, por sua vez, são vistas do ponto de vista da sociabilidade urbana, onde teoricamente, no meio rural iriam desaparecer por consequência da modernidade, mas o que se percebe é que ela vem resistindo e </w:t>
      </w:r>
      <w:r w:rsidRPr="00DC18B3">
        <w:rPr>
          <w:rFonts w:ascii="Arial" w:eastAsia="Times New Roman" w:hAnsi="Arial" w:cs="Arial"/>
          <w:szCs w:val="24"/>
          <w:lang w:eastAsia="pt-BR"/>
        </w:rPr>
        <w:lastRenderedPageBreak/>
        <w:t xml:space="preserve">configurando novas experiências e identidades (BONOMO et al., 2017). Assim, os mecanismos urbanos tecnológicos, acabam sendo protagonistas no meio rural, estabelecendo redes de comunicação, que não só reduz espaço e tempo, mas produz neste espaço novas formas de se relacionar e comunicar.                                                                                                    </w:t>
      </w:r>
    </w:p>
    <w:p w:rsidR="00E765DD" w:rsidRPr="00DC18B3" w:rsidRDefault="00E765DD" w:rsidP="00E765DD">
      <w:pPr>
        <w:spacing w:after="0" w:line="360" w:lineRule="auto"/>
        <w:ind w:firstLine="851"/>
        <w:jc w:val="both"/>
        <w:rPr>
          <w:rFonts w:ascii="Arial" w:eastAsia="Times New Roman" w:hAnsi="Arial" w:cs="Arial"/>
          <w:szCs w:val="24"/>
          <w:lang w:eastAsia="pt-BR"/>
        </w:rPr>
      </w:pPr>
      <w:r w:rsidRPr="00DC18B3">
        <w:rPr>
          <w:rFonts w:ascii="Arial" w:eastAsia="Times New Roman" w:hAnsi="Arial" w:cs="Arial"/>
          <w:szCs w:val="24"/>
          <w:lang w:eastAsia="pt-BR"/>
        </w:rPr>
        <w:t xml:space="preserve">Com base nisso, a interação transcrita em forma de sociabilidade se encontra em uma situação inédita em termos de recursos tecnológicos, além de estar conectado aos novos conteúdos, sendo possível construir uma sociabilidade via tecnologia que pode ser denominada por cibernética (GOSCIOLA, 2008). Isso porque, as relações virtuais não somente copiam as relações </w:t>
      </w:r>
      <w:r w:rsidRPr="00DC18B3">
        <w:rPr>
          <w:rFonts w:ascii="Arial" w:eastAsia="Times New Roman" w:hAnsi="Arial" w:cs="Arial"/>
          <w:i/>
          <w:szCs w:val="24"/>
          <w:lang w:eastAsia="pt-BR"/>
        </w:rPr>
        <w:t>face to face</w:t>
      </w:r>
      <w:r w:rsidRPr="00DC18B3">
        <w:rPr>
          <w:rFonts w:ascii="Arial" w:eastAsia="Times New Roman" w:hAnsi="Arial" w:cs="Arial"/>
          <w:szCs w:val="24"/>
          <w:lang w:eastAsia="pt-BR"/>
        </w:rPr>
        <w:t>, tornando-se análogas e complementares, mas por meio do estudo da sociabilidade, esta acaba sendo desvinculada da presença, fazendo com que o espaço virtual incorpore em um contexto que antes seria de exclusão, a preservação e a criação de novas relações.</w:t>
      </w:r>
    </w:p>
    <w:p w:rsidR="00E765DD" w:rsidRPr="00DC18B3" w:rsidRDefault="00E765DD" w:rsidP="00E765DD">
      <w:pPr>
        <w:spacing w:after="0" w:line="360" w:lineRule="auto"/>
        <w:ind w:firstLine="851"/>
        <w:jc w:val="both"/>
        <w:rPr>
          <w:rFonts w:ascii="Arial" w:eastAsia="Times New Roman" w:hAnsi="Arial" w:cs="Arial"/>
          <w:szCs w:val="24"/>
          <w:lang w:eastAsia="pt-BR"/>
        </w:rPr>
      </w:pPr>
      <w:r w:rsidRPr="00DC18B3">
        <w:rPr>
          <w:rFonts w:ascii="Arial" w:eastAsia="Times New Roman" w:hAnsi="Arial" w:cs="Arial"/>
          <w:szCs w:val="24"/>
          <w:lang w:eastAsia="pt-BR"/>
        </w:rPr>
        <w:t xml:space="preserve">Para que este modelo de relações aconteça via internet, vêm se desenvolvendo aplicativos destinados à facilitação das atividades, como controle de agenda, de contatos, compartilhamento de opinião, e também o uso de aplicativos para namoro, trabalho, relações de amizades, grupos de familiares, estudo dentre outros. O aplicativo de mensagens WhatsApp® - trocadilho com a frase "What's Up?" em inglês, vem se descobrindo com forte influência dado aos seus mais de 1 bilhão de pessoas em mais de 180 países o utilizarem, possibilitando o contato com amigos e familiares em qualquer hora e em qualquer lugar. O aplicativo permite o envio e recebimento de diversos arquivos de mídia, como fotos, vídeos, documentos, localização, textos e chamadas de voz e vídeo. O intuito é possibilitar que as pessoas se comuniquem sem barreiras, em qualquer lugar do mundo (WHATSAPP, 2019). </w:t>
      </w:r>
    </w:p>
    <w:p w:rsidR="00E765DD" w:rsidRPr="00DC18B3" w:rsidRDefault="00E765DD" w:rsidP="00E765DD">
      <w:pPr>
        <w:spacing w:after="0" w:line="360" w:lineRule="auto"/>
        <w:ind w:firstLine="851"/>
        <w:jc w:val="both"/>
        <w:rPr>
          <w:rFonts w:ascii="Arial" w:eastAsia="Times New Roman" w:hAnsi="Arial" w:cs="Arial"/>
          <w:szCs w:val="24"/>
          <w:lang w:eastAsia="pt-BR"/>
        </w:rPr>
      </w:pPr>
      <w:r w:rsidRPr="00DC18B3">
        <w:rPr>
          <w:rFonts w:ascii="Arial" w:eastAsia="Times New Roman" w:hAnsi="Arial" w:cs="Arial"/>
          <w:szCs w:val="24"/>
          <w:lang w:eastAsia="pt-BR"/>
        </w:rPr>
        <w:t xml:space="preserve">Nesse sentido, o WhatsApp® é um instrumento utilizado para a compreensão das sociabilidades em rede, que ocorrem no espaço </w:t>
      </w:r>
      <w:r w:rsidRPr="00DC18B3">
        <w:rPr>
          <w:rFonts w:ascii="Arial" w:eastAsia="Times New Roman" w:hAnsi="Arial" w:cs="Arial"/>
          <w:i/>
          <w:szCs w:val="24"/>
          <w:lang w:eastAsia="pt-BR"/>
        </w:rPr>
        <w:t>on-line</w:t>
      </w:r>
      <w:r w:rsidRPr="00DC18B3">
        <w:rPr>
          <w:rFonts w:ascii="Arial" w:eastAsia="Times New Roman" w:hAnsi="Arial" w:cs="Arial"/>
          <w:szCs w:val="24"/>
          <w:lang w:eastAsia="pt-BR"/>
        </w:rPr>
        <w:t>. Assim, a comunidade Vista Alegre, lócus desta pesquisa, se enquadra nesta nova concepção de sociedade moderna, que se adapta a tecnologia de comunicação e informação de maneira expressiva no cotidiano rural, o que propõe uma sociedade em rede. O próximo tópico aprofunda nas características da comunidade estudada, esclarecendo ainda, o método de escolha e coleta de dados, a fim de atender o objetivo proposto neste artigo.</w:t>
      </w:r>
    </w:p>
    <w:p w:rsidR="00E765DD" w:rsidRPr="00DC18B3" w:rsidRDefault="00E765DD" w:rsidP="00E765DD">
      <w:pPr>
        <w:rPr>
          <w:rFonts w:ascii="Arial" w:hAnsi="Arial" w:cs="Arial"/>
          <w:szCs w:val="24"/>
          <w:lang w:eastAsia="pt-BR"/>
        </w:rPr>
      </w:pPr>
      <w:r w:rsidRPr="00DC18B3">
        <w:rPr>
          <w:rFonts w:ascii="Arial" w:hAnsi="Arial" w:cs="Arial"/>
          <w:szCs w:val="24"/>
          <w:lang w:eastAsia="pt-BR"/>
        </w:rPr>
        <w:br w:type="page"/>
      </w:r>
    </w:p>
    <w:p w:rsidR="00E765DD" w:rsidRPr="00DC18B3" w:rsidRDefault="00E765DD" w:rsidP="00E765DD">
      <w:pPr>
        <w:pStyle w:val="Ttulo1"/>
        <w:numPr>
          <w:ilvl w:val="0"/>
          <w:numId w:val="1"/>
        </w:numPr>
        <w:rPr>
          <w:rFonts w:ascii="Arial" w:eastAsia="Times New Roman" w:hAnsi="Arial" w:cs="Arial"/>
          <w:szCs w:val="24"/>
          <w:lang w:eastAsia="pt-BR"/>
        </w:rPr>
      </w:pPr>
      <w:bookmarkStart w:id="5" w:name="_Toc24933951"/>
      <w:r w:rsidRPr="00DC18B3">
        <w:rPr>
          <w:rFonts w:ascii="Arial" w:eastAsia="Times New Roman" w:hAnsi="Arial" w:cs="Arial"/>
          <w:szCs w:val="24"/>
          <w:lang w:eastAsia="pt-BR"/>
        </w:rPr>
        <w:lastRenderedPageBreak/>
        <w:t>METODOLOGIA</w:t>
      </w:r>
      <w:bookmarkEnd w:id="5"/>
    </w:p>
    <w:p w:rsidR="00E765DD" w:rsidRPr="00DC18B3" w:rsidRDefault="00E765DD" w:rsidP="00E765DD">
      <w:pPr>
        <w:spacing w:after="0" w:line="360" w:lineRule="auto"/>
        <w:ind w:firstLine="851"/>
        <w:jc w:val="both"/>
        <w:rPr>
          <w:rFonts w:ascii="Arial" w:eastAsia="Times New Roman" w:hAnsi="Arial" w:cs="Arial"/>
          <w:szCs w:val="24"/>
          <w:lang w:eastAsia="pt-BR"/>
        </w:rPr>
      </w:pPr>
      <w:r w:rsidRPr="00DC18B3">
        <w:rPr>
          <w:rFonts w:ascii="Arial" w:eastAsia="Times New Roman" w:hAnsi="Arial" w:cs="Arial"/>
          <w:szCs w:val="24"/>
          <w:lang w:eastAsia="pt-BR"/>
        </w:rPr>
        <w:t xml:space="preserve">O trabalho parte da compreensão das sociabilidades na comunidade Vista Alegre e, para isso, utiliza-se de um estudo de caso que permite o entendimento de um fenômeno contemporâneo, preservando as características holísticas e significativas dos eventos da realidade (YIN, 2015). O fenômeno que se apresenta é a utilização do aplicativo de mensagens WhatsApp® como mediador da comunicação no espaço rural, aplicativo que protagoniza a comunicação e tornou-se de uso massificado nos últimos tempos. </w:t>
      </w:r>
    </w:p>
    <w:p w:rsidR="00E765DD" w:rsidRPr="00DC18B3" w:rsidRDefault="00E765DD" w:rsidP="00E765DD">
      <w:pPr>
        <w:spacing w:after="0" w:line="360" w:lineRule="auto"/>
        <w:ind w:firstLine="851"/>
        <w:jc w:val="both"/>
        <w:rPr>
          <w:rFonts w:ascii="Arial" w:eastAsia="Times New Roman" w:hAnsi="Arial" w:cs="Arial"/>
          <w:szCs w:val="24"/>
          <w:lang w:eastAsia="pt-BR"/>
        </w:rPr>
      </w:pPr>
      <w:r w:rsidRPr="00DC18B3">
        <w:rPr>
          <w:rFonts w:ascii="Arial" w:eastAsia="Times New Roman" w:hAnsi="Arial" w:cs="Arial"/>
          <w:szCs w:val="24"/>
          <w:lang w:eastAsia="pt-BR"/>
        </w:rPr>
        <w:t xml:space="preserve">A comunidade Vista Alegre pertence ao município de Rio Casca, em Minas Gerais, Brasil e trata-se de um vilarejo localizado a 30 quilômetros da área urbana do município, onde residem pessoas de diversos ramos profissionais, aos quais possuem acesso a equipamentos e serviços básicos, como posto de saúde, escola, igreja, energia elétrica, água encanada e rede de esgoto, além de pequenos comércios com itens básicos. No que se refere à internet, o local possui acesso tanto cabeado, oferecido por empresas da cidade próxima (São Pedro dos Ferros), quanto via telefonia móvel, 3G e 4G, por apenas uma operadora. </w:t>
      </w:r>
    </w:p>
    <w:p w:rsidR="00E765DD" w:rsidRPr="00DC18B3" w:rsidRDefault="00E765DD" w:rsidP="00E765DD">
      <w:pPr>
        <w:spacing w:after="0" w:line="360" w:lineRule="auto"/>
        <w:ind w:firstLine="851"/>
        <w:jc w:val="both"/>
        <w:rPr>
          <w:rFonts w:ascii="Arial" w:eastAsia="Times New Roman" w:hAnsi="Arial" w:cs="Arial"/>
          <w:szCs w:val="24"/>
          <w:lang w:eastAsia="pt-BR"/>
        </w:rPr>
      </w:pPr>
      <w:r w:rsidRPr="00DC18B3">
        <w:rPr>
          <w:rFonts w:ascii="Arial" w:eastAsia="Times New Roman" w:hAnsi="Arial" w:cs="Arial"/>
          <w:szCs w:val="24"/>
          <w:lang w:eastAsia="pt-BR"/>
        </w:rPr>
        <w:t xml:space="preserve">Para a execução da pesquisa foram entrevistados 94 moradores da comunidade, e os critérios de seleção dos participantes foram inicialmente o interesse em contribuir com a pesquisa, utilizar o aplicativo de mensagem WhatsApp® e ter idade igual ou superior a 18 anos. A coleta de dados ocorreu no mês de janeiro de 2019, sendo os resultados aqui apresentados um retrato da realidade deste período. Para a construção dos dados foi questionado aos moradores quais as pessoas da comunidade que eles tinham mais frequência de diálogo nos dois espaços, </w:t>
      </w:r>
      <w:r w:rsidRPr="00DC18B3">
        <w:rPr>
          <w:rFonts w:ascii="Arial" w:eastAsia="Times New Roman" w:hAnsi="Arial" w:cs="Arial"/>
          <w:i/>
          <w:szCs w:val="24"/>
          <w:lang w:eastAsia="pt-BR"/>
        </w:rPr>
        <w:t>off-line</w:t>
      </w:r>
      <w:r w:rsidRPr="00DC18B3">
        <w:rPr>
          <w:rFonts w:ascii="Arial" w:eastAsia="Times New Roman" w:hAnsi="Arial" w:cs="Arial"/>
          <w:szCs w:val="24"/>
          <w:lang w:eastAsia="pt-BR"/>
        </w:rPr>
        <w:t xml:space="preserve"> e </w:t>
      </w:r>
      <w:r w:rsidRPr="00DC18B3">
        <w:rPr>
          <w:rFonts w:ascii="Arial" w:eastAsia="Times New Roman" w:hAnsi="Arial" w:cs="Arial"/>
          <w:i/>
          <w:szCs w:val="24"/>
          <w:lang w:eastAsia="pt-BR"/>
        </w:rPr>
        <w:t>on-line</w:t>
      </w:r>
      <w:r w:rsidRPr="00DC18B3">
        <w:rPr>
          <w:rFonts w:ascii="Arial" w:eastAsia="Times New Roman" w:hAnsi="Arial" w:cs="Arial"/>
          <w:szCs w:val="24"/>
          <w:lang w:eastAsia="pt-BR"/>
        </w:rPr>
        <w:t xml:space="preserve">, e o tipo de relação existente com estes indivíduos. A mapeação das categorias de relações sociais foi construída por similaridades, sendo elas Amizade (amigo, amiga, colega), Família (mãe, pai, irmão, tio (a), primo (a), parente), Namoro (namorado (a), parceiro (a)), Vizinhança (vizinho (a)), Trabalho (colega de trabalho, do serviço), Prestação de serviços (pessoas que prestam serviço: cabeleireira, manicure, dono do bar, taxista, faxineira, vendedora de cosmético), e Religião (“da igreja”, grupo da igreja). </w:t>
      </w:r>
    </w:p>
    <w:p w:rsidR="00E765DD" w:rsidRPr="002E10CB" w:rsidRDefault="00E765DD" w:rsidP="002E10CB">
      <w:pPr>
        <w:spacing w:after="0" w:line="360" w:lineRule="auto"/>
        <w:ind w:firstLine="851"/>
        <w:jc w:val="both"/>
        <w:rPr>
          <w:rFonts w:ascii="Arial" w:eastAsia="Times New Roman" w:hAnsi="Arial" w:cs="Arial"/>
          <w:szCs w:val="24"/>
          <w:lang w:eastAsia="pt-BR"/>
        </w:rPr>
      </w:pPr>
      <w:r w:rsidRPr="00DC18B3">
        <w:rPr>
          <w:rFonts w:ascii="Arial" w:eastAsia="Times New Roman" w:hAnsi="Arial" w:cs="Arial"/>
          <w:szCs w:val="24"/>
          <w:lang w:eastAsia="pt-BR"/>
        </w:rPr>
        <w:t>Para a sistematização e apresentação dos dados foi utilizado o software Pajek 5.07, que auxiliou na construção gráfica das redes de contato apresentadas, e para a tabulação dos dados estatísticos utilizou o software IBM SPSS.</w:t>
      </w:r>
    </w:p>
    <w:p w:rsidR="00E765DD" w:rsidRPr="00DC18B3" w:rsidRDefault="00E765DD" w:rsidP="00E765DD">
      <w:pPr>
        <w:pStyle w:val="Ttulo1"/>
        <w:numPr>
          <w:ilvl w:val="0"/>
          <w:numId w:val="1"/>
        </w:numPr>
        <w:rPr>
          <w:rFonts w:ascii="Arial" w:eastAsia="Times New Roman" w:hAnsi="Arial" w:cs="Arial"/>
          <w:szCs w:val="24"/>
          <w:lang w:eastAsia="pt-BR"/>
        </w:rPr>
      </w:pPr>
      <w:bookmarkStart w:id="6" w:name="_Toc24933952"/>
      <w:r w:rsidRPr="00DC18B3">
        <w:rPr>
          <w:rFonts w:ascii="Arial" w:eastAsia="Times New Roman" w:hAnsi="Arial" w:cs="Arial"/>
          <w:szCs w:val="24"/>
          <w:lang w:eastAsia="pt-BR"/>
        </w:rPr>
        <w:lastRenderedPageBreak/>
        <w:t>RESULTADOS E DISCUSSÕES</w:t>
      </w:r>
      <w:bookmarkEnd w:id="6"/>
    </w:p>
    <w:p w:rsidR="00E765DD" w:rsidRPr="00DC18B3" w:rsidRDefault="00E765DD" w:rsidP="00E765DD">
      <w:pPr>
        <w:spacing w:after="0" w:line="360" w:lineRule="auto"/>
        <w:ind w:firstLine="851"/>
        <w:jc w:val="both"/>
        <w:rPr>
          <w:rFonts w:ascii="Arial" w:eastAsia="Times New Roman" w:hAnsi="Arial" w:cs="Arial"/>
          <w:szCs w:val="24"/>
          <w:lang w:eastAsia="pt-BR"/>
        </w:rPr>
      </w:pPr>
      <w:r w:rsidRPr="00DC18B3">
        <w:rPr>
          <w:rFonts w:ascii="Arial" w:eastAsia="Times New Roman" w:hAnsi="Arial" w:cs="Arial"/>
          <w:szCs w:val="24"/>
          <w:lang w:eastAsia="pt-BR"/>
        </w:rPr>
        <w:t xml:space="preserve">Nas sociedades contemporâneas, o individualismo adquiriu uma especificidade em relação a reflexividade do “eu”. Esta reflexividade implica na concepção do estilo de vida que se constrói, por meio de práticas que incorporam na rotina cotidiana, como a maneira de se vestir, agir, pertencer a um lugar e se relacionar uns com os outros (GIDDENS, 2002). Em Vista Alegre, um modo de vida que foi apropriado é o da utilização da internet, meio que estes indivíduos se comunicam, buscam informações, constituem sociabilidades virtuais, além da tradicional </w:t>
      </w:r>
      <w:r w:rsidRPr="00DC18B3">
        <w:rPr>
          <w:rFonts w:ascii="Arial" w:eastAsia="Times New Roman" w:hAnsi="Arial" w:cs="Arial"/>
          <w:i/>
          <w:szCs w:val="24"/>
          <w:lang w:eastAsia="pt-BR"/>
        </w:rPr>
        <w:t>face to face</w:t>
      </w:r>
      <w:r w:rsidRPr="00DC18B3">
        <w:rPr>
          <w:rFonts w:ascii="Arial" w:eastAsia="Times New Roman" w:hAnsi="Arial" w:cs="Arial"/>
          <w:szCs w:val="24"/>
          <w:lang w:eastAsia="pt-BR"/>
        </w:rPr>
        <w:t xml:space="preserve">. </w:t>
      </w:r>
    </w:p>
    <w:p w:rsidR="00E765DD" w:rsidRPr="00DC18B3" w:rsidRDefault="00E765DD" w:rsidP="00E765DD">
      <w:pPr>
        <w:spacing w:after="240" w:line="360" w:lineRule="auto"/>
        <w:ind w:firstLine="851"/>
        <w:jc w:val="both"/>
        <w:rPr>
          <w:rFonts w:ascii="Arial" w:eastAsia="Times New Roman" w:hAnsi="Arial" w:cs="Arial"/>
          <w:szCs w:val="24"/>
          <w:lang w:eastAsia="pt-BR"/>
        </w:rPr>
      </w:pPr>
      <w:r w:rsidRPr="00DC18B3">
        <w:rPr>
          <w:rFonts w:ascii="Arial" w:eastAsia="Times New Roman" w:hAnsi="Arial" w:cs="Arial"/>
          <w:szCs w:val="24"/>
          <w:lang w:eastAsia="pt-BR"/>
        </w:rPr>
        <w:t xml:space="preserve">Dentre os 94 entrevistados e 109 citados por eles, foram mapeadas 377 relações estabelecidas </w:t>
      </w:r>
      <w:r w:rsidRPr="00DC18B3">
        <w:rPr>
          <w:rFonts w:ascii="Arial" w:eastAsia="Times New Roman" w:hAnsi="Arial" w:cs="Arial"/>
          <w:i/>
          <w:szCs w:val="24"/>
          <w:lang w:eastAsia="pt-BR"/>
        </w:rPr>
        <w:t>on-line</w:t>
      </w:r>
      <w:r w:rsidRPr="00DC18B3">
        <w:rPr>
          <w:rFonts w:ascii="Arial" w:eastAsia="Times New Roman" w:hAnsi="Arial" w:cs="Arial"/>
          <w:szCs w:val="24"/>
          <w:lang w:eastAsia="pt-BR"/>
        </w:rPr>
        <w:t xml:space="preserve"> e 433 relações </w:t>
      </w:r>
      <w:r w:rsidRPr="00DC18B3">
        <w:rPr>
          <w:rFonts w:ascii="Arial" w:eastAsia="Times New Roman" w:hAnsi="Arial" w:cs="Arial"/>
          <w:i/>
          <w:szCs w:val="24"/>
          <w:lang w:eastAsia="pt-BR"/>
        </w:rPr>
        <w:t>off-line</w:t>
      </w:r>
      <w:r w:rsidRPr="00DC18B3">
        <w:rPr>
          <w:rFonts w:ascii="Arial" w:eastAsia="Times New Roman" w:hAnsi="Arial" w:cs="Arial"/>
          <w:szCs w:val="24"/>
          <w:lang w:eastAsia="pt-BR"/>
        </w:rPr>
        <w:t xml:space="preserve">. Identificou-se 6 tipos de relações dentro da comunidade </w:t>
      </w:r>
      <w:r w:rsidRPr="00DC18B3">
        <w:rPr>
          <w:rFonts w:ascii="Arial" w:eastAsia="Times New Roman" w:hAnsi="Arial" w:cs="Arial"/>
          <w:i/>
          <w:szCs w:val="24"/>
          <w:lang w:eastAsia="pt-BR"/>
        </w:rPr>
        <w:t>on-line</w:t>
      </w:r>
      <w:r w:rsidRPr="00DC18B3">
        <w:rPr>
          <w:rFonts w:ascii="Arial" w:eastAsia="Times New Roman" w:hAnsi="Arial" w:cs="Arial"/>
          <w:szCs w:val="24"/>
          <w:lang w:eastAsia="pt-BR"/>
        </w:rPr>
        <w:t xml:space="preserve"> que emergiram do resultado da pesquisa, sendo elas de amizade, família, namoro, vizinhança, trabalho e prestação de serviços. Já </w:t>
      </w:r>
      <w:r w:rsidRPr="00DC18B3">
        <w:rPr>
          <w:rFonts w:ascii="Arial" w:eastAsia="Times New Roman" w:hAnsi="Arial" w:cs="Arial"/>
          <w:i/>
          <w:szCs w:val="24"/>
          <w:lang w:eastAsia="pt-BR"/>
        </w:rPr>
        <w:t>off-line</w:t>
      </w:r>
      <w:r w:rsidRPr="00DC18B3">
        <w:rPr>
          <w:rFonts w:ascii="Arial" w:eastAsia="Times New Roman" w:hAnsi="Arial" w:cs="Arial"/>
          <w:szCs w:val="24"/>
          <w:lang w:eastAsia="pt-BR"/>
        </w:rPr>
        <w:t>, mapeou-se 7 relações, sendo as de amizade, família, namoro, vizinhança, trabalho, prestação de serviços e religião.</w:t>
      </w:r>
    </w:p>
    <w:p w:rsidR="00E765DD" w:rsidRPr="00DC18B3" w:rsidRDefault="00E765DD" w:rsidP="00E765DD">
      <w:pPr>
        <w:pStyle w:val="Legenda"/>
        <w:rPr>
          <w:rFonts w:ascii="Arial" w:eastAsia="Times New Roman" w:hAnsi="Arial" w:cs="Arial"/>
          <w:szCs w:val="24"/>
          <w:lang w:eastAsia="pt-BR"/>
        </w:rPr>
      </w:pPr>
      <w:bookmarkStart w:id="7" w:name="_Toc24933829"/>
      <w:r w:rsidRPr="00DC18B3">
        <w:rPr>
          <w:rFonts w:ascii="Arial" w:hAnsi="Arial" w:cs="Arial"/>
          <w:szCs w:val="24"/>
        </w:rPr>
        <w:t xml:space="preserve">Quadro </w:t>
      </w:r>
      <w:r w:rsidR="00372E0E">
        <w:rPr>
          <w:rFonts w:ascii="Arial" w:hAnsi="Arial" w:cs="Arial"/>
          <w:noProof/>
          <w:szCs w:val="24"/>
        </w:rPr>
        <w:t>1</w:t>
      </w:r>
      <w:r w:rsidRPr="00DC18B3">
        <w:rPr>
          <w:rFonts w:ascii="Arial" w:hAnsi="Arial" w:cs="Arial"/>
          <w:szCs w:val="24"/>
        </w:rPr>
        <w:t xml:space="preserve"> - Relações mapeadas na rede de contatos Vista Alegre</w:t>
      </w:r>
      <w:bookmarkEnd w:id="7"/>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00" w:firstRow="0" w:lastRow="0" w:firstColumn="0" w:lastColumn="0" w:noHBand="0" w:noVBand="1"/>
      </w:tblPr>
      <w:tblGrid>
        <w:gridCol w:w="2407"/>
        <w:gridCol w:w="1560"/>
        <w:gridCol w:w="1560"/>
        <w:gridCol w:w="1559"/>
        <w:gridCol w:w="1986"/>
      </w:tblGrid>
      <w:tr w:rsidR="00E765DD" w:rsidRPr="00DC18B3" w:rsidTr="00B4716D">
        <w:trPr>
          <w:trHeight w:val="320"/>
        </w:trPr>
        <w:tc>
          <w:tcPr>
            <w:tcW w:w="9072" w:type="dxa"/>
            <w:gridSpan w:val="5"/>
            <w:shd w:val="clear" w:color="auto" w:fill="808080" w:themeFill="background1" w:themeFillShade="80"/>
            <w:vAlign w:val="center"/>
          </w:tcPr>
          <w:p w:rsidR="00E765DD" w:rsidRPr="00DC18B3" w:rsidRDefault="00E765DD" w:rsidP="00B4716D">
            <w:pPr>
              <w:spacing w:after="0" w:line="240" w:lineRule="auto"/>
              <w:jc w:val="center"/>
              <w:rPr>
                <w:rFonts w:ascii="Arial" w:eastAsia="Times New Roman" w:hAnsi="Arial" w:cs="Arial"/>
                <w:b/>
                <w:szCs w:val="24"/>
              </w:rPr>
            </w:pPr>
            <w:r w:rsidRPr="00DC18B3">
              <w:rPr>
                <w:rFonts w:ascii="Arial" w:eastAsia="Times New Roman" w:hAnsi="Arial" w:cs="Arial"/>
                <w:b/>
                <w:szCs w:val="24"/>
              </w:rPr>
              <w:t>RELAÇÕES MAPEADAS NA REDE DE CONTATOS</w:t>
            </w:r>
          </w:p>
          <w:p w:rsidR="00E765DD" w:rsidRPr="00DC18B3" w:rsidRDefault="00E765DD" w:rsidP="00B4716D">
            <w:pPr>
              <w:spacing w:after="0" w:line="240" w:lineRule="auto"/>
              <w:jc w:val="center"/>
              <w:rPr>
                <w:rFonts w:ascii="Arial" w:eastAsia="Times New Roman" w:hAnsi="Arial" w:cs="Arial"/>
                <w:b/>
                <w:szCs w:val="24"/>
              </w:rPr>
            </w:pPr>
            <w:r w:rsidRPr="00DC18B3">
              <w:rPr>
                <w:rFonts w:ascii="Arial" w:eastAsia="Times New Roman" w:hAnsi="Arial" w:cs="Arial"/>
                <w:b/>
                <w:szCs w:val="24"/>
              </w:rPr>
              <w:t>VISTA ALEGRE</w:t>
            </w:r>
          </w:p>
        </w:tc>
      </w:tr>
      <w:tr w:rsidR="00E765DD" w:rsidRPr="00DC18B3" w:rsidTr="00B4716D">
        <w:trPr>
          <w:trHeight w:val="320"/>
        </w:trPr>
        <w:tc>
          <w:tcPr>
            <w:tcW w:w="2407" w:type="dxa"/>
            <w:vMerge w:val="restart"/>
            <w:shd w:val="clear" w:color="auto" w:fill="F2F2F2" w:themeFill="background1" w:themeFillShade="F2"/>
            <w:vAlign w:val="center"/>
          </w:tcPr>
          <w:p w:rsidR="00E765DD" w:rsidRPr="00DC18B3" w:rsidRDefault="00E765DD" w:rsidP="00B4716D">
            <w:pPr>
              <w:spacing w:after="0" w:line="240" w:lineRule="auto"/>
              <w:jc w:val="center"/>
              <w:rPr>
                <w:rFonts w:ascii="Arial" w:eastAsia="Times New Roman" w:hAnsi="Arial" w:cs="Arial"/>
                <w:b/>
                <w:szCs w:val="24"/>
              </w:rPr>
            </w:pPr>
            <w:r w:rsidRPr="00DC18B3">
              <w:rPr>
                <w:rFonts w:ascii="Arial" w:eastAsia="Times New Roman" w:hAnsi="Arial" w:cs="Arial"/>
                <w:b/>
                <w:szCs w:val="24"/>
              </w:rPr>
              <w:t>RELAÇÕES</w:t>
            </w:r>
          </w:p>
        </w:tc>
        <w:tc>
          <w:tcPr>
            <w:tcW w:w="3120" w:type="dxa"/>
            <w:gridSpan w:val="2"/>
            <w:shd w:val="clear" w:color="auto" w:fill="BFBFBF" w:themeFill="background1" w:themeFillShade="BF"/>
            <w:vAlign w:val="center"/>
          </w:tcPr>
          <w:p w:rsidR="00E765DD" w:rsidRPr="00DC18B3" w:rsidRDefault="00E765DD" w:rsidP="00B4716D">
            <w:pPr>
              <w:spacing w:after="0" w:line="240" w:lineRule="auto"/>
              <w:jc w:val="center"/>
              <w:rPr>
                <w:rFonts w:ascii="Arial" w:eastAsia="Times New Roman" w:hAnsi="Arial" w:cs="Arial"/>
                <w:b/>
                <w:szCs w:val="24"/>
              </w:rPr>
            </w:pPr>
            <w:r w:rsidRPr="00DC18B3">
              <w:rPr>
                <w:rFonts w:ascii="Arial" w:eastAsia="Times New Roman" w:hAnsi="Arial" w:cs="Arial"/>
                <w:b/>
                <w:i/>
                <w:szCs w:val="24"/>
              </w:rPr>
              <w:t>ON-LINE</w:t>
            </w:r>
          </w:p>
        </w:tc>
        <w:tc>
          <w:tcPr>
            <w:tcW w:w="3545" w:type="dxa"/>
            <w:gridSpan w:val="2"/>
            <w:shd w:val="clear" w:color="auto" w:fill="BFBFBF" w:themeFill="background1" w:themeFillShade="BF"/>
            <w:vAlign w:val="center"/>
          </w:tcPr>
          <w:p w:rsidR="00E765DD" w:rsidRPr="00DC18B3" w:rsidRDefault="00E765DD" w:rsidP="00B4716D">
            <w:pPr>
              <w:spacing w:after="0" w:line="240" w:lineRule="auto"/>
              <w:jc w:val="center"/>
              <w:rPr>
                <w:rFonts w:ascii="Arial" w:eastAsia="Times New Roman" w:hAnsi="Arial" w:cs="Arial"/>
                <w:b/>
                <w:i/>
                <w:szCs w:val="24"/>
              </w:rPr>
            </w:pPr>
            <w:r w:rsidRPr="00DC18B3">
              <w:rPr>
                <w:rFonts w:ascii="Arial" w:eastAsia="Times New Roman" w:hAnsi="Arial" w:cs="Arial"/>
                <w:b/>
                <w:i/>
                <w:szCs w:val="24"/>
              </w:rPr>
              <w:t>OFF-LINE</w:t>
            </w:r>
          </w:p>
        </w:tc>
      </w:tr>
      <w:tr w:rsidR="00E765DD" w:rsidRPr="00DC18B3" w:rsidTr="00B4716D">
        <w:trPr>
          <w:trHeight w:val="858"/>
        </w:trPr>
        <w:tc>
          <w:tcPr>
            <w:tcW w:w="2407" w:type="dxa"/>
            <w:vMerge/>
            <w:shd w:val="clear" w:color="auto" w:fill="F2F2F2" w:themeFill="background1" w:themeFillShade="F2"/>
            <w:vAlign w:val="center"/>
          </w:tcPr>
          <w:p w:rsidR="00E765DD" w:rsidRPr="00DC18B3" w:rsidRDefault="00E765DD" w:rsidP="00B4716D">
            <w:pPr>
              <w:widowControl w:val="0"/>
              <w:spacing w:after="0" w:line="240" w:lineRule="auto"/>
              <w:jc w:val="center"/>
              <w:rPr>
                <w:rFonts w:ascii="Arial" w:eastAsia="Times New Roman" w:hAnsi="Arial" w:cs="Arial"/>
                <w:b/>
                <w:i/>
                <w:szCs w:val="24"/>
              </w:rPr>
            </w:pPr>
          </w:p>
        </w:tc>
        <w:tc>
          <w:tcPr>
            <w:tcW w:w="1560" w:type="dxa"/>
            <w:shd w:val="clear" w:color="auto" w:fill="F2F2F2" w:themeFill="background1" w:themeFillShade="F2"/>
            <w:vAlign w:val="center"/>
          </w:tcPr>
          <w:p w:rsidR="00E765DD" w:rsidRPr="00DC18B3" w:rsidRDefault="00E765DD" w:rsidP="00B4716D">
            <w:pPr>
              <w:spacing w:after="0" w:line="240" w:lineRule="auto"/>
              <w:jc w:val="center"/>
              <w:rPr>
                <w:rFonts w:ascii="Arial" w:eastAsia="Times New Roman" w:hAnsi="Arial" w:cs="Arial"/>
                <w:b/>
                <w:szCs w:val="24"/>
              </w:rPr>
            </w:pPr>
            <w:r w:rsidRPr="00DC18B3">
              <w:rPr>
                <w:rFonts w:ascii="Arial" w:eastAsia="Times New Roman" w:hAnsi="Arial" w:cs="Arial"/>
                <w:b/>
                <w:szCs w:val="24"/>
              </w:rPr>
              <w:t>Frequência Absoluta (FA)</w:t>
            </w:r>
          </w:p>
        </w:tc>
        <w:tc>
          <w:tcPr>
            <w:tcW w:w="1560" w:type="dxa"/>
            <w:shd w:val="clear" w:color="auto" w:fill="F2F2F2" w:themeFill="background1" w:themeFillShade="F2"/>
            <w:vAlign w:val="center"/>
          </w:tcPr>
          <w:p w:rsidR="00E765DD" w:rsidRPr="00DC18B3" w:rsidRDefault="00E765DD" w:rsidP="00B4716D">
            <w:pPr>
              <w:spacing w:after="0" w:line="240" w:lineRule="auto"/>
              <w:jc w:val="center"/>
              <w:rPr>
                <w:rFonts w:ascii="Arial" w:eastAsia="Times New Roman" w:hAnsi="Arial" w:cs="Arial"/>
                <w:b/>
                <w:szCs w:val="24"/>
              </w:rPr>
            </w:pPr>
            <w:r w:rsidRPr="00DC18B3">
              <w:rPr>
                <w:rFonts w:ascii="Arial" w:eastAsia="Times New Roman" w:hAnsi="Arial" w:cs="Arial"/>
                <w:b/>
                <w:szCs w:val="24"/>
              </w:rPr>
              <w:t>Frequência Relativa (FR)</w:t>
            </w:r>
          </w:p>
        </w:tc>
        <w:tc>
          <w:tcPr>
            <w:tcW w:w="1559" w:type="dxa"/>
            <w:shd w:val="clear" w:color="auto" w:fill="F2F2F2" w:themeFill="background1" w:themeFillShade="F2"/>
            <w:vAlign w:val="center"/>
          </w:tcPr>
          <w:p w:rsidR="00E765DD" w:rsidRPr="00DC18B3" w:rsidRDefault="00E765DD" w:rsidP="00B4716D">
            <w:pPr>
              <w:spacing w:after="0" w:line="240" w:lineRule="auto"/>
              <w:jc w:val="center"/>
              <w:rPr>
                <w:rFonts w:ascii="Arial" w:eastAsia="Times New Roman" w:hAnsi="Arial" w:cs="Arial"/>
                <w:b/>
                <w:szCs w:val="24"/>
              </w:rPr>
            </w:pPr>
            <w:r w:rsidRPr="00DC18B3">
              <w:rPr>
                <w:rFonts w:ascii="Arial" w:eastAsia="Times New Roman" w:hAnsi="Arial" w:cs="Arial"/>
                <w:b/>
                <w:szCs w:val="24"/>
              </w:rPr>
              <w:t>Frequência Absoluta (FA)</w:t>
            </w:r>
          </w:p>
        </w:tc>
        <w:tc>
          <w:tcPr>
            <w:tcW w:w="1986" w:type="dxa"/>
            <w:shd w:val="clear" w:color="auto" w:fill="F2F2F2" w:themeFill="background1" w:themeFillShade="F2"/>
            <w:vAlign w:val="center"/>
          </w:tcPr>
          <w:p w:rsidR="00E765DD" w:rsidRPr="00DC18B3" w:rsidRDefault="00E765DD" w:rsidP="00B4716D">
            <w:pPr>
              <w:spacing w:after="0" w:line="240" w:lineRule="auto"/>
              <w:jc w:val="center"/>
              <w:rPr>
                <w:rFonts w:ascii="Arial" w:eastAsia="Times New Roman" w:hAnsi="Arial" w:cs="Arial"/>
                <w:b/>
                <w:szCs w:val="24"/>
              </w:rPr>
            </w:pPr>
            <w:r w:rsidRPr="00DC18B3">
              <w:rPr>
                <w:rFonts w:ascii="Arial" w:eastAsia="Times New Roman" w:hAnsi="Arial" w:cs="Arial"/>
                <w:b/>
                <w:szCs w:val="24"/>
              </w:rPr>
              <w:t>Frequência Relativa (FR)</w:t>
            </w:r>
          </w:p>
        </w:tc>
      </w:tr>
      <w:tr w:rsidR="00E765DD" w:rsidRPr="00DC18B3" w:rsidTr="00B4716D">
        <w:trPr>
          <w:trHeight w:val="320"/>
        </w:trPr>
        <w:tc>
          <w:tcPr>
            <w:tcW w:w="2407" w:type="dxa"/>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Amizade</w:t>
            </w:r>
          </w:p>
        </w:tc>
        <w:tc>
          <w:tcPr>
            <w:tcW w:w="1560" w:type="dxa"/>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250</w:t>
            </w:r>
          </w:p>
        </w:tc>
        <w:tc>
          <w:tcPr>
            <w:tcW w:w="1560" w:type="dxa"/>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66,31%</w:t>
            </w:r>
          </w:p>
        </w:tc>
        <w:tc>
          <w:tcPr>
            <w:tcW w:w="1559" w:type="dxa"/>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303</w:t>
            </w:r>
          </w:p>
        </w:tc>
        <w:tc>
          <w:tcPr>
            <w:tcW w:w="1986" w:type="dxa"/>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70%</w:t>
            </w:r>
          </w:p>
        </w:tc>
      </w:tr>
      <w:tr w:rsidR="00E765DD" w:rsidRPr="00DC18B3" w:rsidTr="00B4716D">
        <w:trPr>
          <w:trHeight w:val="320"/>
        </w:trPr>
        <w:tc>
          <w:tcPr>
            <w:tcW w:w="2407" w:type="dxa"/>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Família</w:t>
            </w:r>
          </w:p>
        </w:tc>
        <w:tc>
          <w:tcPr>
            <w:tcW w:w="1560" w:type="dxa"/>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95</w:t>
            </w:r>
          </w:p>
        </w:tc>
        <w:tc>
          <w:tcPr>
            <w:tcW w:w="1560" w:type="dxa"/>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25,20%</w:t>
            </w:r>
          </w:p>
        </w:tc>
        <w:tc>
          <w:tcPr>
            <w:tcW w:w="1559" w:type="dxa"/>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76</w:t>
            </w:r>
          </w:p>
        </w:tc>
        <w:tc>
          <w:tcPr>
            <w:tcW w:w="1986" w:type="dxa"/>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17,55%</w:t>
            </w:r>
          </w:p>
        </w:tc>
      </w:tr>
      <w:tr w:rsidR="00E765DD" w:rsidRPr="00DC18B3" w:rsidTr="00B4716D">
        <w:trPr>
          <w:trHeight w:val="320"/>
        </w:trPr>
        <w:tc>
          <w:tcPr>
            <w:tcW w:w="2407" w:type="dxa"/>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Namoro</w:t>
            </w:r>
          </w:p>
        </w:tc>
        <w:tc>
          <w:tcPr>
            <w:tcW w:w="1560" w:type="dxa"/>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7</w:t>
            </w:r>
          </w:p>
        </w:tc>
        <w:tc>
          <w:tcPr>
            <w:tcW w:w="1560" w:type="dxa"/>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1,85%</w:t>
            </w:r>
          </w:p>
        </w:tc>
        <w:tc>
          <w:tcPr>
            <w:tcW w:w="1559" w:type="dxa"/>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7</w:t>
            </w:r>
          </w:p>
        </w:tc>
        <w:tc>
          <w:tcPr>
            <w:tcW w:w="1986" w:type="dxa"/>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1,62%</w:t>
            </w:r>
          </w:p>
        </w:tc>
      </w:tr>
      <w:tr w:rsidR="00E765DD" w:rsidRPr="00DC18B3" w:rsidTr="00B4716D">
        <w:trPr>
          <w:trHeight w:val="320"/>
        </w:trPr>
        <w:tc>
          <w:tcPr>
            <w:tcW w:w="2407" w:type="dxa"/>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Vizinhança</w:t>
            </w:r>
          </w:p>
        </w:tc>
        <w:tc>
          <w:tcPr>
            <w:tcW w:w="1560" w:type="dxa"/>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8</w:t>
            </w:r>
          </w:p>
        </w:tc>
        <w:tc>
          <w:tcPr>
            <w:tcW w:w="1560" w:type="dxa"/>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2,13%</w:t>
            </w:r>
          </w:p>
        </w:tc>
        <w:tc>
          <w:tcPr>
            <w:tcW w:w="1559" w:type="dxa"/>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26</w:t>
            </w:r>
          </w:p>
        </w:tc>
        <w:tc>
          <w:tcPr>
            <w:tcW w:w="1986" w:type="dxa"/>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6%</w:t>
            </w:r>
          </w:p>
        </w:tc>
      </w:tr>
      <w:tr w:rsidR="00E765DD" w:rsidRPr="00DC18B3" w:rsidTr="00B4716D">
        <w:trPr>
          <w:trHeight w:val="320"/>
        </w:trPr>
        <w:tc>
          <w:tcPr>
            <w:tcW w:w="2407" w:type="dxa"/>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Trabalho</w:t>
            </w:r>
          </w:p>
        </w:tc>
        <w:tc>
          <w:tcPr>
            <w:tcW w:w="1560" w:type="dxa"/>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11</w:t>
            </w:r>
          </w:p>
        </w:tc>
        <w:tc>
          <w:tcPr>
            <w:tcW w:w="1560" w:type="dxa"/>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2,91%</w:t>
            </w:r>
          </w:p>
        </w:tc>
        <w:tc>
          <w:tcPr>
            <w:tcW w:w="1559" w:type="dxa"/>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13</w:t>
            </w:r>
          </w:p>
        </w:tc>
        <w:tc>
          <w:tcPr>
            <w:tcW w:w="1986" w:type="dxa"/>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3%</w:t>
            </w:r>
          </w:p>
        </w:tc>
      </w:tr>
      <w:tr w:rsidR="00E765DD" w:rsidRPr="00DC18B3" w:rsidTr="00B4716D">
        <w:trPr>
          <w:trHeight w:val="320"/>
        </w:trPr>
        <w:tc>
          <w:tcPr>
            <w:tcW w:w="2407" w:type="dxa"/>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Prestação de serviços</w:t>
            </w:r>
          </w:p>
        </w:tc>
        <w:tc>
          <w:tcPr>
            <w:tcW w:w="1560" w:type="dxa"/>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6</w:t>
            </w:r>
          </w:p>
        </w:tc>
        <w:tc>
          <w:tcPr>
            <w:tcW w:w="1560" w:type="dxa"/>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1,60%</w:t>
            </w:r>
          </w:p>
        </w:tc>
        <w:tc>
          <w:tcPr>
            <w:tcW w:w="1559" w:type="dxa"/>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6</w:t>
            </w:r>
          </w:p>
        </w:tc>
        <w:tc>
          <w:tcPr>
            <w:tcW w:w="1986" w:type="dxa"/>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1,39%</w:t>
            </w:r>
          </w:p>
        </w:tc>
      </w:tr>
      <w:tr w:rsidR="00E765DD" w:rsidRPr="00DC18B3" w:rsidTr="00B4716D">
        <w:trPr>
          <w:trHeight w:val="320"/>
        </w:trPr>
        <w:tc>
          <w:tcPr>
            <w:tcW w:w="2407" w:type="dxa"/>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Religião</w:t>
            </w:r>
          </w:p>
        </w:tc>
        <w:tc>
          <w:tcPr>
            <w:tcW w:w="1560" w:type="dxa"/>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0</w:t>
            </w:r>
          </w:p>
        </w:tc>
        <w:tc>
          <w:tcPr>
            <w:tcW w:w="1560" w:type="dxa"/>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0%</w:t>
            </w:r>
          </w:p>
        </w:tc>
        <w:tc>
          <w:tcPr>
            <w:tcW w:w="1559" w:type="dxa"/>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2</w:t>
            </w:r>
          </w:p>
        </w:tc>
        <w:tc>
          <w:tcPr>
            <w:tcW w:w="1986" w:type="dxa"/>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bookmarkStart w:id="8" w:name="_30j0zll"/>
            <w:bookmarkEnd w:id="8"/>
            <w:r w:rsidRPr="00DC18B3">
              <w:rPr>
                <w:rFonts w:ascii="Arial" w:eastAsia="Times New Roman" w:hAnsi="Arial" w:cs="Arial"/>
                <w:szCs w:val="24"/>
              </w:rPr>
              <w:t>0,46%</w:t>
            </w:r>
          </w:p>
        </w:tc>
      </w:tr>
      <w:tr w:rsidR="00E765DD" w:rsidRPr="00DC18B3" w:rsidTr="00B4716D">
        <w:trPr>
          <w:trHeight w:val="320"/>
        </w:trPr>
        <w:tc>
          <w:tcPr>
            <w:tcW w:w="2407" w:type="dxa"/>
            <w:shd w:val="clear" w:color="auto" w:fill="auto"/>
            <w:vAlign w:val="center"/>
          </w:tcPr>
          <w:p w:rsidR="00E765DD" w:rsidRPr="00DC18B3" w:rsidRDefault="00E765DD" w:rsidP="00B4716D">
            <w:pPr>
              <w:spacing w:after="0" w:line="240" w:lineRule="auto"/>
              <w:jc w:val="center"/>
              <w:rPr>
                <w:rFonts w:ascii="Arial" w:eastAsia="Times New Roman" w:hAnsi="Arial" w:cs="Arial"/>
                <w:b/>
                <w:szCs w:val="24"/>
              </w:rPr>
            </w:pPr>
            <w:r w:rsidRPr="00DC18B3">
              <w:rPr>
                <w:rFonts w:ascii="Arial" w:eastAsia="Times New Roman" w:hAnsi="Arial" w:cs="Arial"/>
                <w:b/>
                <w:szCs w:val="24"/>
              </w:rPr>
              <w:t>Total</w:t>
            </w:r>
          </w:p>
        </w:tc>
        <w:tc>
          <w:tcPr>
            <w:tcW w:w="1560" w:type="dxa"/>
            <w:shd w:val="clear" w:color="auto" w:fill="auto"/>
            <w:vAlign w:val="center"/>
          </w:tcPr>
          <w:p w:rsidR="00E765DD" w:rsidRPr="00DC18B3" w:rsidRDefault="00E765DD" w:rsidP="00B4716D">
            <w:pPr>
              <w:spacing w:after="0" w:line="240" w:lineRule="auto"/>
              <w:jc w:val="center"/>
              <w:rPr>
                <w:rFonts w:ascii="Arial" w:eastAsia="Times New Roman" w:hAnsi="Arial" w:cs="Arial"/>
                <w:b/>
                <w:szCs w:val="24"/>
              </w:rPr>
            </w:pPr>
            <w:r w:rsidRPr="00DC18B3">
              <w:rPr>
                <w:rFonts w:ascii="Arial" w:eastAsia="Times New Roman" w:hAnsi="Arial" w:cs="Arial"/>
                <w:b/>
                <w:szCs w:val="24"/>
              </w:rPr>
              <w:t>377</w:t>
            </w:r>
          </w:p>
        </w:tc>
        <w:tc>
          <w:tcPr>
            <w:tcW w:w="1560" w:type="dxa"/>
            <w:shd w:val="clear" w:color="auto" w:fill="auto"/>
            <w:vAlign w:val="center"/>
          </w:tcPr>
          <w:p w:rsidR="00E765DD" w:rsidRPr="00DC18B3" w:rsidRDefault="00E765DD" w:rsidP="00B4716D">
            <w:pPr>
              <w:spacing w:after="0" w:line="240" w:lineRule="auto"/>
              <w:jc w:val="center"/>
              <w:rPr>
                <w:rFonts w:ascii="Arial" w:eastAsia="Times New Roman" w:hAnsi="Arial" w:cs="Arial"/>
                <w:b/>
                <w:szCs w:val="24"/>
              </w:rPr>
            </w:pPr>
            <w:r w:rsidRPr="00DC18B3">
              <w:rPr>
                <w:rFonts w:ascii="Arial" w:eastAsia="Times New Roman" w:hAnsi="Arial" w:cs="Arial"/>
                <w:b/>
                <w:szCs w:val="24"/>
              </w:rPr>
              <w:t>100%</w:t>
            </w:r>
          </w:p>
        </w:tc>
        <w:tc>
          <w:tcPr>
            <w:tcW w:w="1559" w:type="dxa"/>
            <w:shd w:val="clear" w:color="auto" w:fill="auto"/>
            <w:vAlign w:val="center"/>
          </w:tcPr>
          <w:p w:rsidR="00E765DD" w:rsidRPr="00DC18B3" w:rsidRDefault="00E765DD" w:rsidP="00B4716D">
            <w:pPr>
              <w:spacing w:after="0" w:line="240" w:lineRule="auto"/>
              <w:jc w:val="center"/>
              <w:rPr>
                <w:rFonts w:ascii="Arial" w:eastAsia="Times New Roman" w:hAnsi="Arial" w:cs="Arial"/>
                <w:b/>
                <w:szCs w:val="24"/>
              </w:rPr>
            </w:pPr>
            <w:r w:rsidRPr="00DC18B3">
              <w:rPr>
                <w:rFonts w:ascii="Arial" w:eastAsia="Times New Roman" w:hAnsi="Arial" w:cs="Arial"/>
                <w:b/>
                <w:szCs w:val="24"/>
              </w:rPr>
              <w:t>433</w:t>
            </w:r>
          </w:p>
        </w:tc>
        <w:tc>
          <w:tcPr>
            <w:tcW w:w="1986" w:type="dxa"/>
            <w:shd w:val="clear" w:color="auto" w:fill="auto"/>
            <w:vAlign w:val="center"/>
          </w:tcPr>
          <w:p w:rsidR="00E765DD" w:rsidRPr="00DC18B3" w:rsidRDefault="00E765DD" w:rsidP="00B4716D">
            <w:pPr>
              <w:spacing w:after="0" w:line="240" w:lineRule="auto"/>
              <w:jc w:val="center"/>
              <w:rPr>
                <w:rFonts w:ascii="Arial" w:eastAsia="Times New Roman" w:hAnsi="Arial" w:cs="Arial"/>
                <w:b/>
                <w:szCs w:val="24"/>
              </w:rPr>
            </w:pPr>
            <w:r w:rsidRPr="00DC18B3">
              <w:rPr>
                <w:rFonts w:ascii="Arial" w:eastAsia="Times New Roman" w:hAnsi="Arial" w:cs="Arial"/>
                <w:b/>
                <w:szCs w:val="24"/>
              </w:rPr>
              <w:t>100%</w:t>
            </w:r>
          </w:p>
        </w:tc>
      </w:tr>
    </w:tbl>
    <w:p w:rsidR="00E765DD" w:rsidRPr="002E10CB" w:rsidRDefault="00372E0E" w:rsidP="00E765DD">
      <w:pPr>
        <w:spacing w:after="240" w:line="360" w:lineRule="auto"/>
        <w:jc w:val="both"/>
        <w:rPr>
          <w:rFonts w:ascii="Arial" w:hAnsi="Arial" w:cs="Arial"/>
          <w:color w:val="000000"/>
          <w:sz w:val="20"/>
          <w:szCs w:val="20"/>
        </w:rPr>
      </w:pPr>
      <w:r>
        <w:rPr>
          <w:rFonts w:ascii="Arial" w:hAnsi="Arial" w:cs="Arial"/>
          <w:color w:val="000000"/>
          <w:sz w:val="20"/>
          <w:szCs w:val="20"/>
        </w:rPr>
        <w:t>Fonte: organizado pelos autores</w:t>
      </w:r>
      <w:r w:rsidR="00E765DD" w:rsidRPr="002E10CB">
        <w:rPr>
          <w:rFonts w:ascii="Arial" w:hAnsi="Arial" w:cs="Arial"/>
          <w:color w:val="000000"/>
          <w:sz w:val="20"/>
          <w:szCs w:val="20"/>
        </w:rPr>
        <w:t xml:space="preserve"> (2019) com base nos resultados da pesquisa.</w:t>
      </w:r>
    </w:p>
    <w:p w:rsidR="00E765DD" w:rsidRPr="00DC18B3" w:rsidRDefault="00E765DD" w:rsidP="00E765DD">
      <w:pPr>
        <w:spacing w:after="0" w:line="360" w:lineRule="auto"/>
        <w:ind w:firstLine="851"/>
        <w:jc w:val="both"/>
        <w:rPr>
          <w:rFonts w:ascii="Arial" w:eastAsia="Times New Roman" w:hAnsi="Arial" w:cs="Arial"/>
          <w:szCs w:val="24"/>
          <w:lang w:eastAsia="pt-BR"/>
        </w:rPr>
      </w:pPr>
      <w:r w:rsidRPr="00DC18B3">
        <w:rPr>
          <w:rFonts w:ascii="Arial" w:eastAsia="Times New Roman" w:hAnsi="Arial" w:cs="Arial"/>
          <w:szCs w:val="24"/>
          <w:lang w:eastAsia="pt-BR"/>
        </w:rPr>
        <w:t>Dentro da rede comunicacional mapeadas na comunidade Vista Alegre, percebe-se que existem preferências em relação ao tipo de relação e ao espaço que essa se estabelece (</w:t>
      </w:r>
      <w:r w:rsidRPr="00DC18B3">
        <w:rPr>
          <w:rFonts w:ascii="Arial" w:eastAsia="Times New Roman" w:hAnsi="Arial" w:cs="Arial"/>
          <w:i/>
          <w:szCs w:val="24"/>
          <w:lang w:eastAsia="pt-BR"/>
        </w:rPr>
        <w:t>on-line</w:t>
      </w:r>
      <w:r w:rsidRPr="00DC18B3">
        <w:rPr>
          <w:rFonts w:ascii="Arial" w:eastAsia="Times New Roman" w:hAnsi="Arial" w:cs="Arial"/>
          <w:szCs w:val="24"/>
          <w:lang w:eastAsia="pt-BR"/>
        </w:rPr>
        <w:t xml:space="preserve"> ou </w:t>
      </w:r>
      <w:r w:rsidRPr="00DC18B3">
        <w:rPr>
          <w:rFonts w:ascii="Arial" w:eastAsia="Times New Roman" w:hAnsi="Arial" w:cs="Arial"/>
          <w:i/>
          <w:szCs w:val="24"/>
          <w:lang w:eastAsia="pt-BR"/>
        </w:rPr>
        <w:t>off-line</w:t>
      </w:r>
      <w:r w:rsidRPr="00DC18B3">
        <w:rPr>
          <w:rFonts w:ascii="Arial" w:eastAsia="Times New Roman" w:hAnsi="Arial" w:cs="Arial"/>
          <w:szCs w:val="24"/>
          <w:lang w:eastAsia="pt-BR"/>
        </w:rPr>
        <w:t xml:space="preserve">). Neste recorte, a maior parte das relações representam a categoria amizade, em sua maioria </w:t>
      </w:r>
      <w:r w:rsidRPr="00DC18B3">
        <w:rPr>
          <w:rFonts w:ascii="Arial" w:eastAsia="Times New Roman" w:hAnsi="Arial" w:cs="Arial"/>
          <w:i/>
          <w:szCs w:val="24"/>
          <w:lang w:eastAsia="pt-BR"/>
        </w:rPr>
        <w:t>on-line</w:t>
      </w:r>
      <w:r w:rsidRPr="00DC18B3">
        <w:rPr>
          <w:rFonts w:ascii="Arial" w:eastAsia="Times New Roman" w:hAnsi="Arial" w:cs="Arial"/>
          <w:szCs w:val="24"/>
          <w:lang w:eastAsia="pt-BR"/>
        </w:rPr>
        <w:t xml:space="preserve"> (70% pontos percentuais) e </w:t>
      </w:r>
      <w:r w:rsidRPr="00DC18B3">
        <w:rPr>
          <w:rFonts w:ascii="Arial" w:eastAsia="Times New Roman" w:hAnsi="Arial" w:cs="Arial"/>
          <w:szCs w:val="24"/>
          <w:lang w:eastAsia="pt-BR"/>
        </w:rPr>
        <w:lastRenderedPageBreak/>
        <w:t xml:space="preserve">as </w:t>
      </w:r>
      <w:r w:rsidRPr="00DC18B3">
        <w:rPr>
          <w:rFonts w:ascii="Arial" w:eastAsia="Times New Roman" w:hAnsi="Arial" w:cs="Arial"/>
          <w:i/>
          <w:szCs w:val="24"/>
          <w:lang w:eastAsia="pt-BR"/>
        </w:rPr>
        <w:t>off-line</w:t>
      </w:r>
      <w:r w:rsidRPr="00DC18B3">
        <w:rPr>
          <w:rFonts w:ascii="Arial" w:eastAsia="Times New Roman" w:hAnsi="Arial" w:cs="Arial"/>
          <w:szCs w:val="24"/>
          <w:lang w:eastAsia="pt-BR"/>
        </w:rPr>
        <w:t xml:space="preserve"> (66,31 pontos percentuais). Por outro lado, as relações familiares, oposto às de amizade, acontecem em sua maioria </w:t>
      </w:r>
      <w:r w:rsidRPr="00DC18B3">
        <w:rPr>
          <w:rFonts w:ascii="Arial" w:eastAsia="Times New Roman" w:hAnsi="Arial" w:cs="Arial"/>
          <w:i/>
          <w:szCs w:val="24"/>
          <w:lang w:eastAsia="pt-BR"/>
        </w:rPr>
        <w:t>on-line</w:t>
      </w:r>
      <w:r w:rsidRPr="00DC18B3">
        <w:rPr>
          <w:rFonts w:ascii="Arial" w:eastAsia="Times New Roman" w:hAnsi="Arial" w:cs="Arial"/>
          <w:szCs w:val="24"/>
          <w:lang w:eastAsia="pt-BR"/>
        </w:rPr>
        <w:t xml:space="preserve"> (25,20% pontos percentuais) e </w:t>
      </w:r>
      <w:r w:rsidRPr="00DC18B3">
        <w:rPr>
          <w:rFonts w:ascii="Arial" w:eastAsia="Times New Roman" w:hAnsi="Arial" w:cs="Arial"/>
          <w:i/>
          <w:szCs w:val="24"/>
          <w:lang w:eastAsia="pt-BR"/>
        </w:rPr>
        <w:t>off-line</w:t>
      </w:r>
      <w:r w:rsidRPr="00DC18B3">
        <w:rPr>
          <w:rFonts w:ascii="Arial" w:eastAsia="Times New Roman" w:hAnsi="Arial" w:cs="Arial"/>
          <w:szCs w:val="24"/>
          <w:lang w:eastAsia="pt-BR"/>
        </w:rPr>
        <w:t xml:space="preserve"> (17,55% pontos percentuais). As relações de vizinhança não obtiveram um percentual representativo dado a quantidade de relações, mas estas ocorrem na maior parte </w:t>
      </w:r>
      <w:r w:rsidRPr="00DC18B3">
        <w:rPr>
          <w:rFonts w:ascii="Arial" w:eastAsia="Times New Roman" w:hAnsi="Arial" w:cs="Arial"/>
          <w:i/>
          <w:szCs w:val="24"/>
          <w:lang w:eastAsia="pt-BR"/>
        </w:rPr>
        <w:t>off-line</w:t>
      </w:r>
      <w:r w:rsidRPr="00DC18B3">
        <w:rPr>
          <w:rFonts w:ascii="Arial" w:eastAsia="Times New Roman" w:hAnsi="Arial" w:cs="Arial"/>
          <w:szCs w:val="24"/>
          <w:lang w:eastAsia="pt-BR"/>
        </w:rPr>
        <w:t xml:space="preserve"> (6% pontos percentuais), enquanto que </w:t>
      </w:r>
      <w:r w:rsidRPr="00DC18B3">
        <w:rPr>
          <w:rFonts w:ascii="Arial" w:eastAsia="Times New Roman" w:hAnsi="Arial" w:cs="Arial"/>
          <w:i/>
          <w:szCs w:val="24"/>
          <w:lang w:eastAsia="pt-BR"/>
        </w:rPr>
        <w:t xml:space="preserve">on-line </w:t>
      </w:r>
      <w:r w:rsidRPr="00DC18B3">
        <w:rPr>
          <w:rFonts w:ascii="Arial" w:eastAsia="Times New Roman" w:hAnsi="Arial" w:cs="Arial"/>
          <w:szCs w:val="24"/>
          <w:lang w:eastAsia="pt-BR"/>
        </w:rPr>
        <w:t xml:space="preserve">é apenas (2,13% pontos percentuais). As relações que se refere à religião só se apresentaram no espaço </w:t>
      </w:r>
      <w:r w:rsidRPr="00DC18B3">
        <w:rPr>
          <w:rFonts w:ascii="Arial" w:eastAsia="Times New Roman" w:hAnsi="Arial" w:cs="Arial"/>
          <w:i/>
          <w:szCs w:val="24"/>
          <w:lang w:eastAsia="pt-BR"/>
        </w:rPr>
        <w:t>off-line</w:t>
      </w:r>
      <w:r w:rsidRPr="00DC18B3">
        <w:rPr>
          <w:rFonts w:ascii="Arial" w:eastAsia="Times New Roman" w:hAnsi="Arial" w:cs="Arial"/>
          <w:szCs w:val="24"/>
          <w:lang w:eastAsia="pt-BR"/>
        </w:rPr>
        <w:t xml:space="preserve"> em pequena escala, representando 0,46 % pontos percentuais.  </w:t>
      </w:r>
    </w:p>
    <w:p w:rsidR="00E765DD" w:rsidRPr="00DC18B3" w:rsidRDefault="00E765DD" w:rsidP="00E765DD">
      <w:pPr>
        <w:spacing w:after="0" w:line="360" w:lineRule="auto"/>
        <w:ind w:firstLine="851"/>
        <w:jc w:val="both"/>
        <w:rPr>
          <w:rFonts w:ascii="Arial" w:eastAsia="Times New Roman" w:hAnsi="Arial" w:cs="Arial"/>
          <w:szCs w:val="24"/>
          <w:lang w:eastAsia="pt-BR"/>
        </w:rPr>
      </w:pPr>
      <w:r w:rsidRPr="00DC18B3">
        <w:rPr>
          <w:rFonts w:ascii="Arial" w:eastAsia="Times New Roman" w:hAnsi="Arial" w:cs="Arial"/>
          <w:szCs w:val="24"/>
          <w:lang w:eastAsia="pt-BR"/>
        </w:rPr>
        <w:t xml:space="preserve">Braga (2011), explica a manutenção destas relações pessoais, que apesar de toda interatividade que o meio digital proporciona não é o suficiente para dispensar os encontros </w:t>
      </w:r>
      <w:r w:rsidRPr="00DC18B3">
        <w:rPr>
          <w:rFonts w:ascii="Arial" w:eastAsia="Times New Roman" w:hAnsi="Arial" w:cs="Arial"/>
          <w:i/>
          <w:szCs w:val="24"/>
          <w:lang w:eastAsia="pt-BR"/>
        </w:rPr>
        <w:t>face a face</w:t>
      </w:r>
      <w:r w:rsidRPr="00DC18B3">
        <w:rPr>
          <w:rFonts w:ascii="Arial" w:eastAsia="Times New Roman" w:hAnsi="Arial" w:cs="Arial"/>
          <w:szCs w:val="24"/>
          <w:lang w:eastAsia="pt-BR"/>
        </w:rPr>
        <w:t xml:space="preserve">. As pessoas tendem a estenderem os assuntos </w:t>
      </w:r>
      <w:r w:rsidRPr="00DC18B3">
        <w:rPr>
          <w:rFonts w:ascii="Arial" w:eastAsia="Times New Roman" w:hAnsi="Arial" w:cs="Arial"/>
          <w:i/>
          <w:szCs w:val="24"/>
          <w:lang w:eastAsia="pt-BR"/>
        </w:rPr>
        <w:t>on-line</w:t>
      </w:r>
      <w:r w:rsidRPr="00DC18B3">
        <w:rPr>
          <w:rFonts w:ascii="Arial" w:eastAsia="Times New Roman" w:hAnsi="Arial" w:cs="Arial"/>
          <w:szCs w:val="24"/>
          <w:lang w:eastAsia="pt-BR"/>
        </w:rPr>
        <w:t xml:space="preserve"> para o espaço </w:t>
      </w:r>
      <w:r w:rsidRPr="00DC18B3">
        <w:rPr>
          <w:rFonts w:ascii="Arial" w:eastAsia="Times New Roman" w:hAnsi="Arial" w:cs="Arial"/>
          <w:i/>
          <w:szCs w:val="24"/>
          <w:lang w:eastAsia="pt-BR"/>
        </w:rPr>
        <w:t>off-line</w:t>
      </w:r>
      <w:r w:rsidRPr="00DC18B3">
        <w:rPr>
          <w:rFonts w:ascii="Arial" w:eastAsia="Times New Roman" w:hAnsi="Arial" w:cs="Arial"/>
          <w:szCs w:val="24"/>
          <w:lang w:eastAsia="pt-BR"/>
        </w:rPr>
        <w:t xml:space="preserve"> e vice-versa. Assim, as relações que ocorrem no meio digital no contexto de interação se assemelham a um clube, onde se compartilha interesses de modo a complementar as relações. Isso faz com que não exista um padrão de relação que passa a se constituir, mas sim nuances da nova forma de se conectar, dada as preferências pessoais do indivíduo. O uso da internet torna-se, portanto, um instrumento de transição para uma nova forma de sociedade, onde as evoluções que ocorrem diariamente modificam não apenas os usos, mas também as relações intersubjetivas, o que transcende o modelo de se comunicar, reconfigurando o ser humano contemporâneo (HABOWSKI, CONTE, MACHADO, 2017). Apesar desta realidade, os momentos de presença física são significativos e não se excluem pelo uso do aplicativo WhatsApp® nesta pesquisa, ao qual podem ser percebidas nas relações que acontecem </w:t>
      </w:r>
      <w:r w:rsidRPr="00DC18B3">
        <w:rPr>
          <w:rFonts w:ascii="Arial" w:eastAsia="Times New Roman" w:hAnsi="Arial" w:cs="Arial"/>
          <w:i/>
          <w:szCs w:val="24"/>
          <w:lang w:eastAsia="pt-BR"/>
        </w:rPr>
        <w:t>face to face</w:t>
      </w:r>
      <w:r w:rsidRPr="00DC18B3">
        <w:rPr>
          <w:rFonts w:ascii="Arial" w:eastAsia="Times New Roman" w:hAnsi="Arial" w:cs="Arial"/>
          <w:szCs w:val="24"/>
          <w:lang w:eastAsia="pt-BR"/>
        </w:rPr>
        <w:t xml:space="preserve"> no contexto da co-presença. Estas possuem um caráter dialógico, baseando-se em um influxo de informação de ida e volta, associado as trocas simbólicas, como gestos, sorriso e entonação de voz (THOMPSON, 1998). </w:t>
      </w:r>
    </w:p>
    <w:p w:rsidR="00E765DD" w:rsidRDefault="00E765DD" w:rsidP="00E765DD">
      <w:pPr>
        <w:spacing w:after="0" w:line="360" w:lineRule="auto"/>
        <w:ind w:firstLine="851"/>
        <w:jc w:val="both"/>
        <w:rPr>
          <w:rFonts w:ascii="Arial" w:eastAsia="Times New Roman" w:hAnsi="Arial" w:cs="Arial"/>
          <w:szCs w:val="24"/>
          <w:lang w:eastAsia="pt-BR"/>
        </w:rPr>
      </w:pPr>
      <w:r w:rsidRPr="00DC18B3">
        <w:rPr>
          <w:rFonts w:ascii="Arial" w:eastAsia="Times New Roman" w:hAnsi="Arial" w:cs="Arial"/>
          <w:szCs w:val="24"/>
          <w:lang w:eastAsia="pt-BR"/>
        </w:rPr>
        <w:t xml:space="preserve">Para compreender as relações constituídas na comunidade, partiu-se da Análise de Redes Sociais (ARS) com o objetivo de representar graficamente as relações entre o conjunto de atores e os modelos de interação social presentes. A estrutura em rede, origina em espaços que não se limita as características dos atores. Assim, neste estudo avalia-se a rede em nível micro, uma vez que se observa as relações entre os atores de Vista Alegre (AMARAL, 2016). Para ilustrar estas conexões, abaixo estão expostas as redes relacionais </w:t>
      </w:r>
      <w:r w:rsidRPr="00DC18B3">
        <w:rPr>
          <w:rFonts w:ascii="Arial" w:eastAsia="Times New Roman" w:hAnsi="Arial" w:cs="Arial"/>
          <w:i/>
          <w:szCs w:val="24"/>
          <w:lang w:eastAsia="pt-BR"/>
        </w:rPr>
        <w:t>on-line</w:t>
      </w:r>
      <w:r w:rsidRPr="00DC18B3">
        <w:rPr>
          <w:rFonts w:ascii="Arial" w:eastAsia="Times New Roman" w:hAnsi="Arial" w:cs="Arial"/>
          <w:szCs w:val="24"/>
          <w:lang w:eastAsia="pt-BR"/>
        </w:rPr>
        <w:t xml:space="preserve"> (Figura 4) e a </w:t>
      </w:r>
      <w:r w:rsidRPr="00DC18B3">
        <w:rPr>
          <w:rFonts w:ascii="Arial" w:eastAsia="Times New Roman" w:hAnsi="Arial" w:cs="Arial"/>
          <w:i/>
          <w:szCs w:val="24"/>
          <w:lang w:eastAsia="pt-BR"/>
        </w:rPr>
        <w:t>Off-line</w:t>
      </w:r>
      <w:r w:rsidRPr="00DC18B3">
        <w:rPr>
          <w:rFonts w:ascii="Arial" w:eastAsia="Times New Roman" w:hAnsi="Arial" w:cs="Arial"/>
          <w:szCs w:val="24"/>
          <w:lang w:eastAsia="pt-BR"/>
        </w:rPr>
        <w:t xml:space="preserve"> (Figura 5), possibilitando assim uma melhor visualização. Nestas redes deu-se a cada relação uma cor, sendo elas: Amizade (azul), Família (vermelho), Namoro (rosa), Vizinhança (verde), Trabalho (roxo), Prestação de serviços (laranja) e Religião </w:t>
      </w:r>
      <w:r w:rsidRPr="00DC18B3">
        <w:rPr>
          <w:rFonts w:ascii="Arial" w:eastAsia="Times New Roman" w:hAnsi="Arial" w:cs="Arial"/>
          <w:szCs w:val="24"/>
          <w:lang w:eastAsia="pt-BR"/>
        </w:rPr>
        <w:lastRenderedPageBreak/>
        <w:t>(amarelo). Os vértices na cor preta representam os atores entrevistados e os na cor cinza os que foram citados por eles.</w:t>
      </w:r>
    </w:p>
    <w:p w:rsidR="002E10CB" w:rsidRDefault="002E10CB" w:rsidP="002E10CB">
      <w:pPr>
        <w:spacing w:after="0" w:line="360" w:lineRule="auto"/>
        <w:jc w:val="both"/>
        <w:rPr>
          <w:rFonts w:ascii="Arial" w:eastAsia="Times New Roman" w:hAnsi="Arial" w:cs="Arial"/>
          <w:szCs w:val="24"/>
          <w:lang w:eastAsia="pt-BR"/>
        </w:rPr>
      </w:pPr>
    </w:p>
    <w:p w:rsidR="002E10CB" w:rsidRDefault="002E10CB" w:rsidP="002E10CB">
      <w:pPr>
        <w:pStyle w:val="Legenda"/>
        <w:rPr>
          <w:rFonts w:ascii="Arial" w:eastAsia="Times New Roman" w:hAnsi="Arial" w:cs="Arial"/>
          <w:szCs w:val="24"/>
          <w:lang w:eastAsia="pt-BR"/>
        </w:rPr>
      </w:pPr>
      <w:r w:rsidRPr="00DC18B3">
        <w:rPr>
          <w:rFonts w:ascii="Arial" w:hAnsi="Arial" w:cs="Arial"/>
          <w:szCs w:val="24"/>
        </w:rPr>
        <w:t xml:space="preserve">Figura </w:t>
      </w:r>
      <w:r w:rsidR="00372E0E">
        <w:rPr>
          <w:rFonts w:ascii="Arial" w:hAnsi="Arial" w:cs="Arial"/>
          <w:noProof/>
          <w:szCs w:val="24"/>
        </w:rPr>
        <w:t>1</w:t>
      </w:r>
      <w:r w:rsidRPr="00DC18B3">
        <w:rPr>
          <w:rFonts w:ascii="Arial" w:hAnsi="Arial" w:cs="Arial"/>
          <w:szCs w:val="24"/>
        </w:rPr>
        <w:t xml:space="preserve"> - Relações </w:t>
      </w:r>
      <w:r w:rsidRPr="00DC18B3">
        <w:rPr>
          <w:rFonts w:ascii="Arial" w:hAnsi="Arial" w:cs="Arial"/>
          <w:i/>
          <w:szCs w:val="24"/>
        </w:rPr>
        <w:t>On-line</w:t>
      </w:r>
      <w:r w:rsidRPr="00DC18B3">
        <w:rPr>
          <w:rFonts w:ascii="Arial" w:hAnsi="Arial" w:cs="Arial"/>
          <w:szCs w:val="24"/>
        </w:rPr>
        <w:t xml:space="preserve"> da Comunidade Vista Alegre</w:t>
      </w:r>
    </w:p>
    <w:p w:rsidR="002E10CB" w:rsidRPr="00372E0E" w:rsidRDefault="002E10CB" w:rsidP="002E10CB">
      <w:pPr>
        <w:pStyle w:val="NormalWeb"/>
        <w:spacing w:before="0" w:beforeAutospacing="0" w:after="160" w:afterAutospacing="0"/>
        <w:jc w:val="both"/>
        <w:rPr>
          <w:rFonts w:ascii="Arial" w:hAnsi="Arial" w:cs="Arial"/>
          <w:color w:val="000000"/>
          <w:sz w:val="20"/>
          <w:szCs w:val="20"/>
        </w:rPr>
      </w:pPr>
      <w:r w:rsidRPr="00372E0E">
        <w:rPr>
          <w:rFonts w:ascii="Arial" w:hAnsi="Arial" w:cs="Arial"/>
          <w:noProof/>
          <w:sz w:val="20"/>
          <w:szCs w:val="20"/>
          <w:bdr w:val="single" w:sz="2" w:space="0" w:color="000000" w:frame="1"/>
        </w:rPr>
        <w:drawing>
          <wp:anchor distT="0" distB="0" distL="114300" distR="114300" simplePos="0" relativeHeight="251658240" behindDoc="0" locked="0" layoutInCell="1" allowOverlap="1">
            <wp:simplePos x="0" y="0"/>
            <wp:positionH relativeFrom="column">
              <wp:posOffset>1905</wp:posOffset>
            </wp:positionH>
            <wp:positionV relativeFrom="paragraph">
              <wp:posOffset>5715</wp:posOffset>
            </wp:positionV>
            <wp:extent cx="5761990" cy="3135262"/>
            <wp:effectExtent l="19050" t="19050" r="10160" b="27305"/>
            <wp:wrapThrough wrapText="bothSides">
              <wp:wrapPolygon edited="0">
                <wp:start x="-71" y="-131"/>
                <wp:lineTo x="-71" y="21657"/>
                <wp:lineTo x="21567" y="21657"/>
                <wp:lineTo x="21567" y="-131"/>
                <wp:lineTo x="-71" y="-131"/>
              </wp:wrapPolygon>
            </wp:wrapThrough>
            <wp:docPr id="1" name="Imagem 1" descr="https://lh6.googleusercontent.com/x1qg1KDxDkV3IuxbtgXzvVyLeFwv_mY5KH7Tzzo4SeybHZqRb356tTL9GkgxCXt1wUrLfwxh2HJi8IReuq8E_NEBxjZsd3I5S8F66miGTnAaznaFXnYQJ3XcTlTe4KXQyNCqcYNyNM52kQ0M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lh6.googleusercontent.com/x1qg1KDxDkV3IuxbtgXzvVyLeFwv_mY5KH7Tzzo4SeybHZqRb356tTL9GkgxCXt1wUrLfwxh2HJi8IReuq8E_NEBxjZsd3I5S8F66miGTnAaznaFXnYQJ3XcTlTe4KXQyNCqcYNyNM52kQ0M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5761990" cy="3135262"/>
                    </a:xfrm>
                    <a:prstGeom prst="rect">
                      <a:avLst/>
                    </a:prstGeom>
                    <a:noFill/>
                    <a:ln w="6350">
                      <a:solidFill>
                        <a:schemeClr val="tx1"/>
                      </a:solidFill>
                    </a:ln>
                    <a:extLst>
                      <a:ext uri="{53640926-AAD7-44D8-BBD7-CCE9431645EC}">
                        <a14:shadowObscured xmlns:a14="http://schemas.microsoft.com/office/drawing/2010/main"/>
                      </a:ext>
                    </a:extLst>
                  </pic:spPr>
                </pic:pic>
              </a:graphicData>
            </a:graphic>
          </wp:anchor>
        </w:drawing>
      </w:r>
      <w:r w:rsidR="00372E0E">
        <w:rPr>
          <w:rFonts w:ascii="Arial" w:hAnsi="Arial" w:cs="Arial"/>
          <w:color w:val="000000"/>
          <w:sz w:val="20"/>
          <w:szCs w:val="20"/>
        </w:rPr>
        <w:t>Fonte: organizado pelos autores</w:t>
      </w:r>
      <w:r w:rsidRPr="00372E0E">
        <w:rPr>
          <w:rFonts w:ascii="Arial" w:hAnsi="Arial" w:cs="Arial"/>
          <w:color w:val="000000"/>
          <w:sz w:val="20"/>
          <w:szCs w:val="20"/>
        </w:rPr>
        <w:t xml:space="preserve"> com base nos resultados do software Pajek 5.07</w:t>
      </w:r>
    </w:p>
    <w:p w:rsidR="002E10CB" w:rsidRDefault="002E10CB" w:rsidP="002E10CB">
      <w:pPr>
        <w:tabs>
          <w:tab w:val="left" w:pos="6936"/>
        </w:tabs>
        <w:spacing w:after="0" w:line="360" w:lineRule="auto"/>
        <w:jc w:val="both"/>
        <w:rPr>
          <w:rFonts w:ascii="Arial" w:eastAsia="Times New Roman" w:hAnsi="Arial" w:cs="Arial"/>
          <w:szCs w:val="24"/>
          <w:lang w:eastAsia="pt-BR"/>
        </w:rPr>
      </w:pPr>
    </w:p>
    <w:p w:rsidR="002E10CB" w:rsidRDefault="002E10CB" w:rsidP="002E10CB">
      <w:pPr>
        <w:pStyle w:val="Legenda"/>
        <w:rPr>
          <w:rFonts w:ascii="Arial" w:hAnsi="Arial" w:cs="Arial"/>
          <w:szCs w:val="24"/>
        </w:rPr>
      </w:pPr>
      <w:r w:rsidRPr="00DC18B3">
        <w:rPr>
          <w:rFonts w:ascii="Arial" w:hAnsi="Arial" w:cs="Arial"/>
          <w:noProof/>
          <w:bdr w:val="single" w:sz="2" w:space="0" w:color="000000" w:frame="1"/>
          <w:lang w:eastAsia="pt-BR"/>
        </w:rPr>
        <w:drawing>
          <wp:anchor distT="0" distB="0" distL="114300" distR="114300" simplePos="0" relativeHeight="251659264" behindDoc="0" locked="0" layoutInCell="1" allowOverlap="1" wp14:anchorId="3B1CC816" wp14:editId="5A34D8C5">
            <wp:simplePos x="0" y="0"/>
            <wp:positionH relativeFrom="column">
              <wp:posOffset>-5715</wp:posOffset>
            </wp:positionH>
            <wp:positionV relativeFrom="paragraph">
              <wp:posOffset>293370</wp:posOffset>
            </wp:positionV>
            <wp:extent cx="5701030" cy="3017520"/>
            <wp:effectExtent l="19050" t="19050" r="13970" b="11430"/>
            <wp:wrapThrough wrapText="bothSides">
              <wp:wrapPolygon edited="0">
                <wp:start x="-72" y="-136"/>
                <wp:lineTo x="-72" y="21545"/>
                <wp:lineTo x="21581" y="21545"/>
                <wp:lineTo x="21581" y="-136"/>
                <wp:lineTo x="-72" y="-136"/>
              </wp:wrapPolygon>
            </wp:wrapThrough>
            <wp:docPr id="2" name="Imagem 2" descr="https://lh5.googleusercontent.com/JKNyi_GK7EzufEVIJO7pJAtfd-X-6ZLlJ2qRHd_TLG3qQUNtOtBTdXdoRByaNA-3xBrCKJh9XC1jTst-3OZ6zCVO5G7FVM5y_N66BEKKqrHFUxIcSy7GlEtKAjXPcGgX_Yz2XOytu2XxU0yy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lh5.googleusercontent.com/JKNyi_GK7EzufEVIJO7pJAtfd-X-6ZLlJ2qRHd_TLG3qQUNtOtBTdXdoRByaNA-3xBrCKJh9XC1jTst-3OZ6zCVO5G7FVM5y_N66BEKKqrHFUxIcSy7GlEtKAjXPcGgX_Yz2XOytu2XxU0yyMw"/>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5701030" cy="3017520"/>
                    </a:xfrm>
                    <a:prstGeom prst="rect">
                      <a:avLst/>
                    </a:prstGeom>
                    <a:noFill/>
                    <a:ln w="3175">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DC18B3">
        <w:rPr>
          <w:rFonts w:ascii="Arial" w:hAnsi="Arial" w:cs="Arial"/>
          <w:szCs w:val="24"/>
        </w:rPr>
        <w:t xml:space="preserve">Figura </w:t>
      </w:r>
      <w:r w:rsidR="00372E0E">
        <w:rPr>
          <w:rFonts w:ascii="Arial" w:hAnsi="Arial" w:cs="Arial"/>
          <w:noProof/>
          <w:szCs w:val="24"/>
        </w:rPr>
        <w:t>2</w:t>
      </w:r>
      <w:r w:rsidRPr="00DC18B3">
        <w:rPr>
          <w:rFonts w:ascii="Arial" w:hAnsi="Arial" w:cs="Arial"/>
          <w:szCs w:val="24"/>
        </w:rPr>
        <w:t xml:space="preserve"> - Relações </w:t>
      </w:r>
      <w:r w:rsidRPr="00DC18B3">
        <w:rPr>
          <w:rFonts w:ascii="Arial" w:hAnsi="Arial" w:cs="Arial"/>
          <w:i/>
          <w:szCs w:val="24"/>
        </w:rPr>
        <w:t>Off-line</w:t>
      </w:r>
      <w:r w:rsidRPr="00DC18B3">
        <w:rPr>
          <w:rFonts w:ascii="Arial" w:hAnsi="Arial" w:cs="Arial"/>
          <w:szCs w:val="24"/>
        </w:rPr>
        <w:t xml:space="preserve"> da Comunidade Vista Alegre</w:t>
      </w:r>
    </w:p>
    <w:p w:rsidR="002E10CB" w:rsidRPr="00372E0E" w:rsidRDefault="002E10CB" w:rsidP="002E10CB">
      <w:pPr>
        <w:rPr>
          <w:rFonts w:ascii="Arial" w:hAnsi="Arial" w:cs="Arial"/>
          <w:sz w:val="20"/>
          <w:szCs w:val="20"/>
        </w:rPr>
      </w:pPr>
      <w:r w:rsidRPr="00372E0E">
        <w:rPr>
          <w:rFonts w:ascii="Arial" w:hAnsi="Arial" w:cs="Arial"/>
          <w:sz w:val="20"/>
          <w:szCs w:val="20"/>
        </w:rPr>
        <w:t>Fonte: organizado pelos autores com base nos resultados do software Pajek 5.07</w:t>
      </w:r>
    </w:p>
    <w:p w:rsidR="002E10CB" w:rsidRDefault="002E10CB" w:rsidP="002E10CB"/>
    <w:p w:rsidR="002E10CB" w:rsidRPr="002E10CB" w:rsidRDefault="002E10CB" w:rsidP="002E10CB">
      <w:pPr>
        <w:sectPr w:rsidR="002E10CB" w:rsidRPr="002E10CB" w:rsidSect="00DD4CE3">
          <w:headerReference w:type="even" r:id="rId9"/>
          <w:headerReference w:type="default" r:id="rId10"/>
          <w:footerReference w:type="even" r:id="rId11"/>
          <w:footerReference w:type="default" r:id="rId12"/>
          <w:headerReference w:type="first" r:id="rId13"/>
          <w:footerReference w:type="first" r:id="rId14"/>
          <w:pgSz w:w="11909" w:h="16834"/>
          <w:pgMar w:top="1701" w:right="1134" w:bottom="1134" w:left="1701" w:header="720" w:footer="720" w:gutter="0"/>
          <w:cols w:space="708"/>
          <w:docGrid w:linePitch="326"/>
        </w:sectPr>
      </w:pPr>
    </w:p>
    <w:p w:rsidR="00E765DD" w:rsidRPr="00DC18B3" w:rsidRDefault="00E765DD" w:rsidP="00E765DD">
      <w:pPr>
        <w:pStyle w:val="NormalWeb"/>
        <w:spacing w:before="0" w:beforeAutospacing="0" w:after="0" w:afterAutospacing="0" w:line="360" w:lineRule="auto"/>
        <w:ind w:firstLine="851"/>
        <w:jc w:val="both"/>
        <w:rPr>
          <w:rFonts w:ascii="Arial" w:hAnsi="Arial" w:cs="Arial"/>
          <w:color w:val="000000"/>
        </w:rPr>
      </w:pPr>
      <w:r w:rsidRPr="00DC18B3">
        <w:rPr>
          <w:rFonts w:ascii="Arial" w:hAnsi="Arial" w:cs="Arial"/>
          <w:color w:val="000000"/>
        </w:rPr>
        <w:lastRenderedPageBreak/>
        <w:t>Observa-se nestas imagens que em ambas as redes de relacionamento destaca-se a cor azul, que representa as relações de amizade, e vermelho, que representam as relações familiares. As demais relações de namoro, vizinhança, trabalho, prestação de serviços e religião, tornam-se pouco visíveis, dada a pouca frequência de situações nestes casos. Isso ocorre nas duas redes analisadas (</w:t>
      </w:r>
      <w:r w:rsidRPr="00DC18B3">
        <w:rPr>
          <w:rFonts w:ascii="Arial" w:hAnsi="Arial" w:cs="Arial"/>
          <w:i/>
          <w:color w:val="000000"/>
        </w:rPr>
        <w:t>On-line</w:t>
      </w:r>
      <w:r w:rsidRPr="00DC18B3">
        <w:rPr>
          <w:rFonts w:ascii="Arial" w:hAnsi="Arial" w:cs="Arial"/>
          <w:color w:val="000000"/>
        </w:rPr>
        <w:t xml:space="preserve"> e </w:t>
      </w:r>
      <w:r w:rsidRPr="00DC18B3">
        <w:rPr>
          <w:rFonts w:ascii="Arial" w:hAnsi="Arial" w:cs="Arial"/>
          <w:i/>
          <w:color w:val="000000"/>
        </w:rPr>
        <w:t>Off-line</w:t>
      </w:r>
      <w:r w:rsidRPr="00DC18B3">
        <w:rPr>
          <w:rFonts w:ascii="Arial" w:hAnsi="Arial" w:cs="Arial"/>
          <w:color w:val="000000"/>
        </w:rPr>
        <w:t xml:space="preserve">). Estas categorias de relações podem sem analisadas sob a perspectiva dos papéis que cada indivíduo desempenha em seu círculo social, onde as pessoas tendem a agir de diversas formas quando têm de se apresentar diante dos outros, e no meio digital encontra-se alguns padrões, como o de reconhecimento e pertencimento (GOFFMAN, 1998). </w:t>
      </w:r>
    </w:p>
    <w:p w:rsidR="00E765DD" w:rsidRPr="00DC18B3" w:rsidRDefault="00E765DD" w:rsidP="00E765DD">
      <w:pPr>
        <w:pStyle w:val="NormalWeb"/>
        <w:spacing w:before="0" w:beforeAutospacing="0" w:after="0" w:afterAutospacing="0" w:line="360" w:lineRule="auto"/>
        <w:ind w:firstLine="851"/>
        <w:jc w:val="both"/>
        <w:rPr>
          <w:rFonts w:ascii="Arial" w:hAnsi="Arial" w:cs="Arial"/>
          <w:color w:val="000000"/>
        </w:rPr>
      </w:pPr>
      <w:r w:rsidRPr="00DC18B3">
        <w:rPr>
          <w:rFonts w:ascii="Arial" w:hAnsi="Arial" w:cs="Arial"/>
          <w:color w:val="000000"/>
        </w:rPr>
        <w:t xml:space="preserve">As relações de amizade e familiares assumem destaque na comunidade de Vista Alegre em suas possibilidades de relações, sendo de certa maneira, importantes na sociabilidade da comunidade. Outra característica que corrobora com a expressividade das relações de amizade está no poder das relações reconfiguradas, que assumem as denominações </w:t>
      </w:r>
      <w:r w:rsidRPr="00DC18B3">
        <w:rPr>
          <w:rFonts w:ascii="Arial" w:hAnsi="Arial" w:cs="Arial"/>
          <w:i/>
          <w:color w:val="000000"/>
        </w:rPr>
        <w:t>cool</w:t>
      </w:r>
      <w:r w:rsidRPr="00DC18B3">
        <w:rPr>
          <w:rFonts w:ascii="Arial" w:hAnsi="Arial" w:cs="Arial"/>
          <w:color w:val="000000"/>
        </w:rPr>
        <w:t xml:space="preserve">, que significa relações legais, e </w:t>
      </w:r>
      <w:r w:rsidRPr="00DC18B3">
        <w:rPr>
          <w:rFonts w:ascii="Arial" w:hAnsi="Arial" w:cs="Arial"/>
          <w:i/>
          <w:color w:val="000000"/>
        </w:rPr>
        <w:t>trusty</w:t>
      </w:r>
      <w:r w:rsidRPr="00DC18B3">
        <w:rPr>
          <w:rFonts w:ascii="Arial" w:hAnsi="Arial" w:cs="Arial"/>
          <w:color w:val="000000"/>
        </w:rPr>
        <w:t xml:space="preserve">, que transmite confiança (BRAGA, 2011). As relações familiares seguem esse padrão em uma escala menor. </w:t>
      </w:r>
    </w:p>
    <w:p w:rsidR="00E765DD" w:rsidRPr="00DC18B3" w:rsidRDefault="00E765DD" w:rsidP="00E765DD">
      <w:pPr>
        <w:pStyle w:val="NormalWeb"/>
        <w:spacing w:before="0" w:beforeAutospacing="0" w:after="240" w:afterAutospacing="0" w:line="360" w:lineRule="auto"/>
        <w:ind w:firstLine="851"/>
        <w:jc w:val="both"/>
        <w:rPr>
          <w:rFonts w:ascii="Arial" w:hAnsi="Arial" w:cs="Arial"/>
          <w:color w:val="000000"/>
        </w:rPr>
      </w:pPr>
      <w:r w:rsidRPr="00DC18B3">
        <w:rPr>
          <w:rFonts w:ascii="Arial" w:hAnsi="Arial" w:cs="Arial"/>
          <w:color w:val="000000"/>
        </w:rPr>
        <w:t xml:space="preserve"> As estatísticas a seguir, representam as características dos entrevistados, onde apresenta-se o percentual dos indivíduos que utilizam a rede de WhatsApp® para cada relação, exemplificado na Quadro 9:</w:t>
      </w:r>
    </w:p>
    <w:p w:rsidR="00E765DD" w:rsidRPr="00DC18B3" w:rsidRDefault="00E765DD" w:rsidP="00E765DD">
      <w:pPr>
        <w:pStyle w:val="Legenda"/>
        <w:rPr>
          <w:rFonts w:ascii="Arial" w:hAnsi="Arial" w:cs="Arial"/>
          <w:color w:val="000000"/>
          <w:szCs w:val="24"/>
        </w:rPr>
      </w:pPr>
      <w:bookmarkStart w:id="9" w:name="_Toc24933830"/>
      <w:r w:rsidRPr="00DC18B3">
        <w:rPr>
          <w:rFonts w:ascii="Arial" w:hAnsi="Arial" w:cs="Arial"/>
          <w:szCs w:val="24"/>
        </w:rPr>
        <w:t xml:space="preserve">Quadro </w:t>
      </w:r>
      <w:r w:rsidR="00372E0E">
        <w:rPr>
          <w:rFonts w:ascii="Arial" w:hAnsi="Arial" w:cs="Arial"/>
          <w:noProof/>
          <w:szCs w:val="24"/>
        </w:rPr>
        <w:t>2</w:t>
      </w:r>
      <w:r w:rsidRPr="00DC18B3">
        <w:rPr>
          <w:rFonts w:ascii="Arial" w:hAnsi="Arial" w:cs="Arial"/>
          <w:szCs w:val="24"/>
        </w:rPr>
        <w:t xml:space="preserve"> - Relações mapeadas dos entrevistados Vista Alegre</w:t>
      </w:r>
      <w:bookmarkEnd w:id="9"/>
    </w:p>
    <w:tbl>
      <w:tblPr>
        <w:tblW w:w="9072"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00" w:firstRow="0" w:lastRow="0" w:firstColumn="0" w:lastColumn="0" w:noHBand="0" w:noVBand="1"/>
      </w:tblPr>
      <w:tblGrid>
        <w:gridCol w:w="3010"/>
        <w:gridCol w:w="1511"/>
        <w:gridCol w:w="1497"/>
        <w:gridCol w:w="1497"/>
        <w:gridCol w:w="1557"/>
      </w:tblGrid>
      <w:tr w:rsidR="00E765DD" w:rsidRPr="00DC18B3" w:rsidTr="00B4716D">
        <w:tc>
          <w:tcPr>
            <w:tcW w:w="9072" w:type="dxa"/>
            <w:gridSpan w:val="5"/>
            <w:tcBorders>
              <w:top w:val="single" w:sz="4" w:space="0" w:color="000001"/>
              <w:left w:val="single" w:sz="4" w:space="0" w:color="000001"/>
              <w:bottom w:val="single" w:sz="4" w:space="0" w:color="000001"/>
              <w:right w:val="single" w:sz="4" w:space="0" w:color="000001"/>
            </w:tcBorders>
            <w:shd w:val="clear" w:color="auto" w:fill="808080" w:themeFill="background1" w:themeFillShade="80"/>
            <w:vAlign w:val="center"/>
          </w:tcPr>
          <w:p w:rsidR="00E765DD" w:rsidRPr="00DC18B3" w:rsidRDefault="00E765DD" w:rsidP="00B4716D">
            <w:pPr>
              <w:spacing w:after="0" w:line="240" w:lineRule="auto"/>
              <w:jc w:val="center"/>
              <w:rPr>
                <w:rFonts w:ascii="Arial" w:eastAsia="Times New Roman" w:hAnsi="Arial" w:cs="Arial"/>
                <w:b/>
                <w:szCs w:val="24"/>
              </w:rPr>
            </w:pPr>
            <w:r w:rsidRPr="00DC18B3">
              <w:rPr>
                <w:rFonts w:ascii="Arial" w:eastAsia="Times New Roman" w:hAnsi="Arial" w:cs="Arial"/>
                <w:b/>
                <w:szCs w:val="24"/>
              </w:rPr>
              <w:t>RELAÇÕES MAPEADAS DOS ENTREVISTADOS -VISTA ALEGRE</w:t>
            </w:r>
          </w:p>
        </w:tc>
      </w:tr>
      <w:tr w:rsidR="00E765DD" w:rsidRPr="00DC18B3" w:rsidTr="00B4716D">
        <w:tc>
          <w:tcPr>
            <w:tcW w:w="3106" w:type="dxa"/>
            <w:vMerge w:val="restart"/>
            <w:tcBorders>
              <w:top w:val="single" w:sz="4" w:space="0" w:color="000001"/>
              <w:left w:val="single" w:sz="4" w:space="0" w:color="000001"/>
              <w:bottom w:val="single" w:sz="4" w:space="0" w:color="000001"/>
              <w:right w:val="single" w:sz="4" w:space="0" w:color="000001"/>
            </w:tcBorders>
            <w:shd w:val="clear" w:color="auto" w:fill="F2F2F2" w:themeFill="background1" w:themeFillShade="F2"/>
            <w:vAlign w:val="center"/>
          </w:tcPr>
          <w:p w:rsidR="00E765DD" w:rsidRPr="00DC18B3" w:rsidRDefault="00E765DD" w:rsidP="00B4716D">
            <w:pPr>
              <w:spacing w:after="0" w:line="240" w:lineRule="auto"/>
              <w:jc w:val="center"/>
              <w:rPr>
                <w:rFonts w:ascii="Arial" w:eastAsia="Times New Roman" w:hAnsi="Arial" w:cs="Arial"/>
                <w:b/>
                <w:szCs w:val="24"/>
              </w:rPr>
            </w:pPr>
            <w:r w:rsidRPr="00DC18B3">
              <w:rPr>
                <w:rFonts w:ascii="Arial" w:eastAsia="Times New Roman" w:hAnsi="Arial" w:cs="Arial"/>
                <w:b/>
                <w:szCs w:val="24"/>
              </w:rPr>
              <w:t>RELAÇÕES</w:t>
            </w:r>
          </w:p>
        </w:tc>
        <w:tc>
          <w:tcPr>
            <w:tcW w:w="2930" w:type="dxa"/>
            <w:gridSpan w:val="2"/>
            <w:tcBorders>
              <w:top w:val="single" w:sz="4" w:space="0" w:color="000001"/>
              <w:left w:val="single" w:sz="4" w:space="0" w:color="000001"/>
              <w:bottom w:val="single" w:sz="4" w:space="0" w:color="000001"/>
              <w:right w:val="single" w:sz="4" w:space="0" w:color="000001"/>
            </w:tcBorders>
            <w:shd w:val="clear" w:color="auto" w:fill="BFBFBF" w:themeFill="background1" w:themeFillShade="BF"/>
            <w:vAlign w:val="center"/>
          </w:tcPr>
          <w:p w:rsidR="00E765DD" w:rsidRPr="00DC18B3" w:rsidRDefault="00E765DD" w:rsidP="00B4716D">
            <w:pPr>
              <w:spacing w:after="0" w:line="240" w:lineRule="auto"/>
              <w:jc w:val="center"/>
              <w:rPr>
                <w:rFonts w:ascii="Arial" w:eastAsia="Times New Roman" w:hAnsi="Arial" w:cs="Arial"/>
                <w:b/>
                <w:szCs w:val="24"/>
              </w:rPr>
            </w:pPr>
            <w:r w:rsidRPr="00DC18B3">
              <w:rPr>
                <w:rFonts w:ascii="Arial" w:eastAsia="Times New Roman" w:hAnsi="Arial" w:cs="Arial"/>
                <w:b/>
                <w:i/>
                <w:szCs w:val="24"/>
              </w:rPr>
              <w:t>ON-LINE</w:t>
            </w:r>
          </w:p>
        </w:tc>
        <w:tc>
          <w:tcPr>
            <w:tcW w:w="3036" w:type="dxa"/>
            <w:gridSpan w:val="2"/>
            <w:tcBorders>
              <w:top w:val="single" w:sz="4" w:space="0" w:color="000001"/>
              <w:left w:val="single" w:sz="4" w:space="0" w:color="000001"/>
              <w:bottom w:val="single" w:sz="4" w:space="0" w:color="000001"/>
              <w:right w:val="single" w:sz="4" w:space="0" w:color="000001"/>
            </w:tcBorders>
            <w:shd w:val="clear" w:color="auto" w:fill="BFBFBF" w:themeFill="background1" w:themeFillShade="BF"/>
            <w:vAlign w:val="center"/>
          </w:tcPr>
          <w:p w:rsidR="00E765DD" w:rsidRPr="00DC18B3" w:rsidRDefault="00E765DD" w:rsidP="00B4716D">
            <w:pPr>
              <w:spacing w:after="0" w:line="240" w:lineRule="auto"/>
              <w:jc w:val="center"/>
              <w:rPr>
                <w:rFonts w:ascii="Arial" w:eastAsia="Times New Roman" w:hAnsi="Arial" w:cs="Arial"/>
                <w:b/>
                <w:i/>
                <w:szCs w:val="24"/>
              </w:rPr>
            </w:pPr>
            <w:r w:rsidRPr="00DC18B3">
              <w:rPr>
                <w:rFonts w:ascii="Arial" w:eastAsia="Times New Roman" w:hAnsi="Arial" w:cs="Arial"/>
                <w:b/>
                <w:i/>
                <w:szCs w:val="24"/>
              </w:rPr>
              <w:t>OFF-LINE</w:t>
            </w:r>
          </w:p>
        </w:tc>
      </w:tr>
      <w:tr w:rsidR="00E765DD" w:rsidRPr="00DC18B3" w:rsidTr="00B4716D">
        <w:trPr>
          <w:trHeight w:val="891"/>
        </w:trPr>
        <w:tc>
          <w:tcPr>
            <w:tcW w:w="3106" w:type="dxa"/>
            <w:vMerge/>
            <w:tcBorders>
              <w:top w:val="single" w:sz="4" w:space="0" w:color="000001"/>
              <w:left w:val="single" w:sz="4" w:space="0" w:color="000001"/>
              <w:bottom w:val="single" w:sz="4" w:space="0" w:color="000001"/>
              <w:right w:val="single" w:sz="4" w:space="0" w:color="000001"/>
            </w:tcBorders>
            <w:shd w:val="clear" w:color="auto" w:fill="F2F2F2" w:themeFill="background1" w:themeFillShade="F2"/>
            <w:vAlign w:val="center"/>
          </w:tcPr>
          <w:p w:rsidR="00E765DD" w:rsidRPr="00DC18B3" w:rsidRDefault="00E765DD" w:rsidP="00B4716D">
            <w:pPr>
              <w:widowControl w:val="0"/>
              <w:spacing w:after="0" w:line="240" w:lineRule="auto"/>
              <w:jc w:val="center"/>
              <w:rPr>
                <w:rFonts w:ascii="Arial" w:eastAsia="Times New Roman" w:hAnsi="Arial" w:cs="Arial"/>
                <w:b/>
                <w:i/>
                <w:szCs w:val="24"/>
              </w:rPr>
            </w:pPr>
          </w:p>
        </w:tc>
        <w:tc>
          <w:tcPr>
            <w:tcW w:w="1512"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vAlign w:val="center"/>
          </w:tcPr>
          <w:p w:rsidR="00E765DD" w:rsidRPr="00DC18B3" w:rsidRDefault="00E765DD" w:rsidP="00B4716D">
            <w:pPr>
              <w:spacing w:after="0" w:line="240" w:lineRule="auto"/>
              <w:jc w:val="center"/>
              <w:rPr>
                <w:rFonts w:ascii="Arial" w:eastAsia="Times New Roman" w:hAnsi="Arial" w:cs="Arial"/>
                <w:b/>
                <w:szCs w:val="24"/>
              </w:rPr>
            </w:pPr>
            <w:r w:rsidRPr="00DC18B3">
              <w:rPr>
                <w:rFonts w:ascii="Arial" w:eastAsia="Times New Roman" w:hAnsi="Arial" w:cs="Arial"/>
                <w:b/>
                <w:szCs w:val="24"/>
              </w:rPr>
              <w:t>Frequência Absoluta (FA)</w:t>
            </w:r>
          </w:p>
        </w:tc>
        <w:tc>
          <w:tcPr>
            <w:tcW w:w="1418"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vAlign w:val="center"/>
          </w:tcPr>
          <w:p w:rsidR="00E765DD" w:rsidRPr="00DC18B3" w:rsidRDefault="00E765DD" w:rsidP="00B4716D">
            <w:pPr>
              <w:spacing w:after="0" w:line="240" w:lineRule="auto"/>
              <w:jc w:val="center"/>
              <w:rPr>
                <w:rFonts w:ascii="Arial" w:eastAsia="Times New Roman" w:hAnsi="Arial" w:cs="Arial"/>
                <w:b/>
                <w:szCs w:val="24"/>
              </w:rPr>
            </w:pPr>
            <w:r w:rsidRPr="00DC18B3">
              <w:rPr>
                <w:rFonts w:ascii="Arial" w:eastAsia="Times New Roman" w:hAnsi="Arial" w:cs="Arial"/>
                <w:b/>
                <w:szCs w:val="24"/>
              </w:rPr>
              <w:t>Frequência Relativa  (FR)</w:t>
            </w:r>
          </w:p>
        </w:tc>
        <w:tc>
          <w:tcPr>
            <w:tcW w:w="1475"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vAlign w:val="center"/>
          </w:tcPr>
          <w:p w:rsidR="00E765DD" w:rsidRPr="00DC18B3" w:rsidRDefault="00E765DD" w:rsidP="00B4716D">
            <w:pPr>
              <w:spacing w:after="0" w:line="240" w:lineRule="auto"/>
              <w:jc w:val="center"/>
              <w:rPr>
                <w:rFonts w:ascii="Arial" w:eastAsia="Times New Roman" w:hAnsi="Arial" w:cs="Arial"/>
                <w:b/>
                <w:szCs w:val="24"/>
              </w:rPr>
            </w:pPr>
            <w:r w:rsidRPr="00DC18B3">
              <w:rPr>
                <w:rFonts w:ascii="Arial" w:eastAsia="Times New Roman" w:hAnsi="Arial" w:cs="Arial"/>
                <w:b/>
                <w:szCs w:val="24"/>
              </w:rPr>
              <w:t>Frequência Absoluta (FA)</w:t>
            </w:r>
          </w:p>
        </w:tc>
        <w:tc>
          <w:tcPr>
            <w:tcW w:w="1561"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vAlign w:val="center"/>
          </w:tcPr>
          <w:p w:rsidR="00E765DD" w:rsidRPr="00DC18B3" w:rsidRDefault="00E765DD" w:rsidP="00B4716D">
            <w:pPr>
              <w:spacing w:after="0" w:line="240" w:lineRule="auto"/>
              <w:jc w:val="center"/>
              <w:rPr>
                <w:rFonts w:ascii="Arial" w:eastAsia="Times New Roman" w:hAnsi="Arial" w:cs="Arial"/>
                <w:b/>
                <w:szCs w:val="24"/>
              </w:rPr>
            </w:pPr>
            <w:r w:rsidRPr="00DC18B3">
              <w:rPr>
                <w:rFonts w:ascii="Arial" w:eastAsia="Times New Roman" w:hAnsi="Arial" w:cs="Arial"/>
                <w:b/>
                <w:szCs w:val="24"/>
              </w:rPr>
              <w:t>Frequência Relativa  (FR)</w:t>
            </w:r>
          </w:p>
        </w:tc>
      </w:tr>
      <w:tr w:rsidR="00E765DD" w:rsidRPr="00DC18B3" w:rsidTr="00B4716D">
        <w:tc>
          <w:tcPr>
            <w:tcW w:w="3106"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Amizade</w:t>
            </w:r>
          </w:p>
        </w:tc>
        <w:tc>
          <w:tcPr>
            <w:tcW w:w="1512"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82</w:t>
            </w:r>
          </w:p>
        </w:tc>
        <w:tc>
          <w:tcPr>
            <w:tcW w:w="1418"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87,2%</w:t>
            </w:r>
          </w:p>
        </w:tc>
        <w:tc>
          <w:tcPr>
            <w:tcW w:w="1475"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87</w:t>
            </w:r>
          </w:p>
        </w:tc>
        <w:tc>
          <w:tcPr>
            <w:tcW w:w="1561"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92,6%</w:t>
            </w:r>
          </w:p>
        </w:tc>
      </w:tr>
      <w:tr w:rsidR="00E765DD" w:rsidRPr="00DC18B3" w:rsidTr="00B4716D">
        <w:tc>
          <w:tcPr>
            <w:tcW w:w="3106"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Família</w:t>
            </w:r>
          </w:p>
        </w:tc>
        <w:tc>
          <w:tcPr>
            <w:tcW w:w="1512"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52</w:t>
            </w:r>
          </w:p>
        </w:tc>
        <w:tc>
          <w:tcPr>
            <w:tcW w:w="1418"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55,3%</w:t>
            </w:r>
          </w:p>
        </w:tc>
        <w:tc>
          <w:tcPr>
            <w:tcW w:w="1475"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37</w:t>
            </w:r>
          </w:p>
        </w:tc>
        <w:tc>
          <w:tcPr>
            <w:tcW w:w="1561"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39,4%</w:t>
            </w:r>
          </w:p>
        </w:tc>
      </w:tr>
      <w:tr w:rsidR="00E765DD" w:rsidRPr="00DC18B3" w:rsidTr="00B4716D">
        <w:tc>
          <w:tcPr>
            <w:tcW w:w="3106"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Namoro</w:t>
            </w:r>
          </w:p>
        </w:tc>
        <w:tc>
          <w:tcPr>
            <w:tcW w:w="1512"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7</w:t>
            </w:r>
          </w:p>
        </w:tc>
        <w:tc>
          <w:tcPr>
            <w:tcW w:w="1418"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7,4%</w:t>
            </w:r>
          </w:p>
        </w:tc>
        <w:tc>
          <w:tcPr>
            <w:tcW w:w="1475"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6</w:t>
            </w:r>
          </w:p>
        </w:tc>
        <w:tc>
          <w:tcPr>
            <w:tcW w:w="1561"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6,4%</w:t>
            </w:r>
          </w:p>
        </w:tc>
      </w:tr>
      <w:tr w:rsidR="00E765DD" w:rsidRPr="00DC18B3" w:rsidTr="00B4716D">
        <w:tc>
          <w:tcPr>
            <w:tcW w:w="3106"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Vizinhança</w:t>
            </w:r>
          </w:p>
        </w:tc>
        <w:tc>
          <w:tcPr>
            <w:tcW w:w="1512"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4</w:t>
            </w:r>
          </w:p>
        </w:tc>
        <w:tc>
          <w:tcPr>
            <w:tcW w:w="1418"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4,3%</w:t>
            </w:r>
          </w:p>
        </w:tc>
        <w:tc>
          <w:tcPr>
            <w:tcW w:w="1475"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9</w:t>
            </w:r>
          </w:p>
        </w:tc>
        <w:tc>
          <w:tcPr>
            <w:tcW w:w="1561"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9,6%</w:t>
            </w:r>
          </w:p>
        </w:tc>
      </w:tr>
      <w:tr w:rsidR="00E765DD" w:rsidRPr="00DC18B3" w:rsidTr="00B4716D">
        <w:tc>
          <w:tcPr>
            <w:tcW w:w="3106"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Trabalho</w:t>
            </w:r>
          </w:p>
        </w:tc>
        <w:tc>
          <w:tcPr>
            <w:tcW w:w="1512"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6</w:t>
            </w:r>
          </w:p>
        </w:tc>
        <w:tc>
          <w:tcPr>
            <w:tcW w:w="1418"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6,4%</w:t>
            </w:r>
          </w:p>
        </w:tc>
        <w:tc>
          <w:tcPr>
            <w:tcW w:w="1475"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8</w:t>
            </w:r>
          </w:p>
        </w:tc>
        <w:tc>
          <w:tcPr>
            <w:tcW w:w="1561"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8,5%</w:t>
            </w:r>
          </w:p>
        </w:tc>
      </w:tr>
      <w:tr w:rsidR="00E765DD" w:rsidRPr="00DC18B3" w:rsidTr="00B4716D">
        <w:tc>
          <w:tcPr>
            <w:tcW w:w="3106"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Prestação de serviços</w:t>
            </w:r>
          </w:p>
        </w:tc>
        <w:tc>
          <w:tcPr>
            <w:tcW w:w="1512"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5</w:t>
            </w:r>
          </w:p>
        </w:tc>
        <w:tc>
          <w:tcPr>
            <w:tcW w:w="1418"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5,3%</w:t>
            </w:r>
          </w:p>
        </w:tc>
        <w:tc>
          <w:tcPr>
            <w:tcW w:w="1475"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4</w:t>
            </w:r>
          </w:p>
        </w:tc>
        <w:tc>
          <w:tcPr>
            <w:tcW w:w="1561"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4,3%</w:t>
            </w:r>
          </w:p>
        </w:tc>
      </w:tr>
      <w:tr w:rsidR="00E765DD" w:rsidRPr="00DC18B3" w:rsidTr="00B4716D">
        <w:tc>
          <w:tcPr>
            <w:tcW w:w="3106"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Religião</w:t>
            </w:r>
          </w:p>
        </w:tc>
        <w:tc>
          <w:tcPr>
            <w:tcW w:w="1512"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0</w:t>
            </w:r>
          </w:p>
        </w:tc>
        <w:tc>
          <w:tcPr>
            <w:tcW w:w="1418"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0%</w:t>
            </w:r>
          </w:p>
        </w:tc>
        <w:tc>
          <w:tcPr>
            <w:tcW w:w="1475"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2</w:t>
            </w:r>
          </w:p>
        </w:tc>
        <w:tc>
          <w:tcPr>
            <w:tcW w:w="1561"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2,1%</w:t>
            </w:r>
          </w:p>
        </w:tc>
      </w:tr>
    </w:tbl>
    <w:p w:rsidR="00E765DD" w:rsidRPr="00372E0E" w:rsidRDefault="00372E0E" w:rsidP="00E765DD">
      <w:pPr>
        <w:spacing w:after="240" w:line="360" w:lineRule="auto"/>
        <w:jc w:val="both"/>
        <w:rPr>
          <w:rFonts w:ascii="Arial" w:eastAsia="Times New Roman" w:hAnsi="Arial" w:cs="Arial"/>
          <w:sz w:val="20"/>
          <w:szCs w:val="20"/>
          <w:lang w:eastAsia="pt-BR"/>
        </w:rPr>
      </w:pPr>
      <w:r>
        <w:rPr>
          <w:rFonts w:ascii="Arial" w:eastAsia="Times New Roman" w:hAnsi="Arial" w:cs="Arial"/>
          <w:sz w:val="20"/>
          <w:szCs w:val="20"/>
          <w:lang w:eastAsia="pt-BR"/>
        </w:rPr>
        <w:t>Fonte: organizado pelos autores</w:t>
      </w:r>
      <w:r w:rsidR="00E765DD" w:rsidRPr="00372E0E">
        <w:rPr>
          <w:rFonts w:ascii="Arial" w:eastAsia="Times New Roman" w:hAnsi="Arial" w:cs="Arial"/>
          <w:sz w:val="20"/>
          <w:szCs w:val="20"/>
          <w:lang w:eastAsia="pt-BR"/>
        </w:rPr>
        <w:t xml:space="preserve"> (2019) com base nos resultados da pesquisa.</w:t>
      </w:r>
    </w:p>
    <w:p w:rsidR="00E765DD" w:rsidRPr="00DC18B3" w:rsidRDefault="00E765DD" w:rsidP="00E765DD">
      <w:pPr>
        <w:spacing w:after="0" w:line="360" w:lineRule="auto"/>
        <w:ind w:firstLine="851"/>
        <w:jc w:val="both"/>
        <w:rPr>
          <w:rFonts w:ascii="Arial" w:eastAsia="Times New Roman" w:hAnsi="Arial" w:cs="Arial"/>
          <w:szCs w:val="24"/>
          <w:lang w:eastAsia="pt-BR"/>
        </w:rPr>
      </w:pPr>
      <w:r w:rsidRPr="00DC18B3">
        <w:rPr>
          <w:rFonts w:ascii="Arial" w:eastAsia="Times New Roman" w:hAnsi="Arial" w:cs="Arial"/>
          <w:szCs w:val="24"/>
          <w:lang w:eastAsia="pt-BR"/>
        </w:rPr>
        <w:t xml:space="preserve">Dentre os entrevistados, 87,2 % conectam-se com seus amigos através do WhatsApp® e 55,3% deles com a família. Nestes dois tipos de relação, se </w:t>
      </w:r>
      <w:r w:rsidRPr="00DC18B3">
        <w:rPr>
          <w:rFonts w:ascii="Arial" w:eastAsia="Times New Roman" w:hAnsi="Arial" w:cs="Arial"/>
          <w:szCs w:val="24"/>
          <w:lang w:eastAsia="pt-BR"/>
        </w:rPr>
        <w:lastRenderedPageBreak/>
        <w:t xml:space="preserve">comparado à conexão </w:t>
      </w:r>
      <w:r w:rsidRPr="00DC18B3">
        <w:rPr>
          <w:rFonts w:ascii="Arial" w:eastAsia="Times New Roman" w:hAnsi="Arial" w:cs="Arial"/>
          <w:i/>
          <w:szCs w:val="24"/>
          <w:lang w:eastAsia="pt-BR"/>
        </w:rPr>
        <w:t>Off-line</w:t>
      </w:r>
      <w:r w:rsidRPr="00DC18B3">
        <w:rPr>
          <w:rFonts w:ascii="Arial" w:eastAsia="Times New Roman" w:hAnsi="Arial" w:cs="Arial"/>
          <w:szCs w:val="24"/>
          <w:lang w:eastAsia="pt-BR"/>
        </w:rPr>
        <w:t xml:space="preserve">, representam 92,6% de amizade e 39,4% da família. O que se percebe é que existe uma tendência dos entrevistados em se relacionar com seus amigos pessoalmente e com sua família através do aplicativo, o mesmo ocorre com as relações de vizinhança, religião e trabalho. As preferências de relações estabelecidas no meio </w:t>
      </w:r>
      <w:r w:rsidRPr="00DC18B3">
        <w:rPr>
          <w:rFonts w:ascii="Arial" w:eastAsia="Times New Roman" w:hAnsi="Arial" w:cs="Arial"/>
          <w:i/>
          <w:szCs w:val="24"/>
          <w:lang w:eastAsia="pt-BR"/>
        </w:rPr>
        <w:t>on-line</w:t>
      </w:r>
      <w:r w:rsidRPr="00DC18B3">
        <w:rPr>
          <w:rFonts w:ascii="Arial" w:eastAsia="Times New Roman" w:hAnsi="Arial" w:cs="Arial"/>
          <w:szCs w:val="24"/>
          <w:lang w:eastAsia="pt-BR"/>
        </w:rPr>
        <w:t xml:space="preserve"> no grupo são as familiares, namoro e prestação de serviços. A predominância destas asseguram mais uma vez a extensão das relações físicas para o meio digital, que sugere o sentimento de pertencimento nas redes, de experiências no cotidiano, além da familiaridade e segurança do mundo social (MAIA, 2001).</w:t>
      </w:r>
    </w:p>
    <w:p w:rsidR="00E765DD" w:rsidRPr="00DC18B3" w:rsidRDefault="00E765DD" w:rsidP="00E765DD">
      <w:pPr>
        <w:spacing w:after="0" w:line="360" w:lineRule="auto"/>
        <w:ind w:firstLine="851"/>
        <w:jc w:val="both"/>
        <w:rPr>
          <w:rFonts w:ascii="Arial" w:eastAsia="Times New Roman" w:hAnsi="Arial" w:cs="Arial"/>
          <w:szCs w:val="24"/>
          <w:lang w:eastAsia="pt-BR"/>
        </w:rPr>
      </w:pPr>
      <w:r w:rsidRPr="00DC18B3">
        <w:rPr>
          <w:rFonts w:ascii="Arial" w:eastAsia="Times New Roman" w:hAnsi="Arial" w:cs="Arial"/>
          <w:szCs w:val="24"/>
          <w:lang w:eastAsia="pt-BR"/>
        </w:rPr>
        <w:t xml:space="preserve">O celular, mediador das relações </w:t>
      </w:r>
      <w:r w:rsidRPr="00DC18B3">
        <w:rPr>
          <w:rFonts w:ascii="Arial" w:eastAsia="Times New Roman" w:hAnsi="Arial" w:cs="Arial"/>
          <w:i/>
          <w:szCs w:val="24"/>
          <w:lang w:eastAsia="pt-BR"/>
        </w:rPr>
        <w:t>on-line</w:t>
      </w:r>
      <w:r w:rsidRPr="00DC18B3">
        <w:rPr>
          <w:rFonts w:ascii="Arial" w:eastAsia="Times New Roman" w:hAnsi="Arial" w:cs="Arial"/>
          <w:szCs w:val="24"/>
          <w:lang w:eastAsia="pt-BR"/>
        </w:rPr>
        <w:t xml:space="preserve"> neste trabalho, tornou-se um artefato símbolo da contemporaneidade. Em sua pesquisa (LASEN, 2004), observou que as pessoas estão em grande parte do tempo segurando o aparelho, mesmo quando não o estão utilizando, isso faz com que as tecnologias afetivas funcionem como mediadoras das emoções, mantendo os laços sociais. Outro estudo aponta para a utilização do aplicativo como estratégia de manutenção de outras formas de relação, como as de trabalho, vizinhança, prestação de serviços e religião. Muller e Horst (2005), cita a experiência dos jamaicanos que utilizam essa tecnologia comunicacional para formar redes de </w:t>
      </w:r>
      <w:r w:rsidRPr="00DC18B3">
        <w:rPr>
          <w:rFonts w:ascii="Arial" w:eastAsia="Times New Roman" w:hAnsi="Arial" w:cs="Arial"/>
          <w:i/>
          <w:szCs w:val="24"/>
          <w:lang w:eastAsia="pt-BR"/>
        </w:rPr>
        <w:t>link-up</w:t>
      </w:r>
      <w:r w:rsidRPr="00DC18B3">
        <w:rPr>
          <w:rFonts w:ascii="Arial" w:eastAsia="Times New Roman" w:hAnsi="Arial" w:cs="Arial"/>
          <w:szCs w:val="24"/>
          <w:lang w:eastAsia="pt-BR"/>
        </w:rPr>
        <w:t xml:space="preserve">, que significa ligar-se. As estratégias de comunicação buscam nos grupos religiosos espirituais uma ajuda financeira, por exemplo. </w:t>
      </w:r>
    </w:p>
    <w:p w:rsidR="00E765DD" w:rsidRPr="00DC18B3" w:rsidRDefault="00E765DD" w:rsidP="00E765DD">
      <w:pPr>
        <w:spacing w:after="240" w:line="360" w:lineRule="auto"/>
        <w:ind w:firstLine="851"/>
        <w:jc w:val="both"/>
        <w:rPr>
          <w:rFonts w:ascii="Arial" w:eastAsia="Times New Roman" w:hAnsi="Arial" w:cs="Arial"/>
          <w:szCs w:val="24"/>
          <w:lang w:eastAsia="pt-BR"/>
        </w:rPr>
      </w:pPr>
      <w:r w:rsidRPr="00DC18B3">
        <w:rPr>
          <w:rFonts w:ascii="Arial" w:eastAsia="Times New Roman" w:hAnsi="Arial" w:cs="Arial"/>
          <w:szCs w:val="24"/>
          <w:lang w:eastAsia="pt-BR"/>
        </w:rPr>
        <w:t xml:space="preserve">O quadro 10 apresenta a média de idade dos entrevistados para cada relação mapeada na pesquisa. Aqui percebe-se que, em geral, os indivíduos que utilizam o aplicativo para se relacionar são mais jovens, e os que preferem se relacionar pessoalmente são mais velhos. Em se tratando do tipo de relação, os mais jovens têm preferência de relacionar </w:t>
      </w:r>
      <w:r w:rsidRPr="00DC18B3">
        <w:rPr>
          <w:rFonts w:ascii="Arial" w:eastAsia="Times New Roman" w:hAnsi="Arial" w:cs="Arial"/>
          <w:i/>
          <w:szCs w:val="24"/>
          <w:lang w:eastAsia="pt-BR"/>
        </w:rPr>
        <w:t>on-line</w:t>
      </w:r>
      <w:r w:rsidRPr="00DC18B3">
        <w:rPr>
          <w:rFonts w:ascii="Arial" w:eastAsia="Times New Roman" w:hAnsi="Arial" w:cs="Arial"/>
          <w:szCs w:val="24"/>
          <w:lang w:eastAsia="pt-BR"/>
        </w:rPr>
        <w:t xml:space="preserve"> quando se trata de amizade, trabalho e prestação de serviços e </w:t>
      </w:r>
      <w:r w:rsidRPr="00DC18B3">
        <w:rPr>
          <w:rFonts w:ascii="Arial" w:eastAsia="Times New Roman" w:hAnsi="Arial" w:cs="Arial"/>
          <w:i/>
          <w:szCs w:val="24"/>
          <w:lang w:eastAsia="pt-BR"/>
        </w:rPr>
        <w:t>off-line</w:t>
      </w:r>
      <w:r w:rsidRPr="00DC18B3">
        <w:rPr>
          <w:rFonts w:ascii="Arial" w:eastAsia="Times New Roman" w:hAnsi="Arial" w:cs="Arial"/>
          <w:szCs w:val="24"/>
          <w:lang w:eastAsia="pt-BR"/>
        </w:rPr>
        <w:t xml:space="preserve"> nas relações de namoro e vizinhança.</w:t>
      </w:r>
    </w:p>
    <w:p w:rsidR="00E765DD" w:rsidRPr="00DC18B3" w:rsidRDefault="00E765DD" w:rsidP="00E765DD">
      <w:pPr>
        <w:pStyle w:val="Legenda"/>
        <w:rPr>
          <w:rFonts w:ascii="Arial" w:eastAsia="Times New Roman" w:hAnsi="Arial" w:cs="Arial"/>
          <w:szCs w:val="24"/>
          <w:lang w:eastAsia="pt-BR"/>
        </w:rPr>
      </w:pPr>
      <w:bookmarkStart w:id="10" w:name="_Toc24933831"/>
      <w:r w:rsidRPr="00DC18B3">
        <w:rPr>
          <w:rFonts w:ascii="Arial" w:hAnsi="Arial" w:cs="Arial"/>
          <w:szCs w:val="24"/>
        </w:rPr>
        <w:t xml:space="preserve">Quadro </w:t>
      </w:r>
      <w:r w:rsidR="00372E0E">
        <w:rPr>
          <w:rFonts w:ascii="Arial" w:hAnsi="Arial" w:cs="Arial"/>
          <w:noProof/>
          <w:szCs w:val="24"/>
        </w:rPr>
        <w:t>3</w:t>
      </w:r>
      <w:r w:rsidRPr="00DC18B3">
        <w:rPr>
          <w:rFonts w:ascii="Arial" w:hAnsi="Arial" w:cs="Arial"/>
          <w:szCs w:val="24"/>
        </w:rPr>
        <w:t xml:space="preserve"> - Média de idade dos entrevistados Vista Alegre para cada relação</w:t>
      </w:r>
      <w:bookmarkEnd w:id="10"/>
    </w:p>
    <w:tbl>
      <w:tblPr>
        <w:tblW w:w="906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00" w:firstRow="0" w:lastRow="0" w:firstColumn="0" w:lastColumn="0" w:noHBand="0" w:noVBand="1"/>
      </w:tblPr>
      <w:tblGrid>
        <w:gridCol w:w="2405"/>
        <w:gridCol w:w="1159"/>
        <w:gridCol w:w="1710"/>
        <w:gridCol w:w="1470"/>
        <w:gridCol w:w="2323"/>
      </w:tblGrid>
      <w:tr w:rsidR="00E765DD" w:rsidRPr="00DC18B3" w:rsidTr="00B4716D">
        <w:tc>
          <w:tcPr>
            <w:tcW w:w="9067" w:type="dxa"/>
            <w:gridSpan w:val="5"/>
            <w:tcBorders>
              <w:top w:val="single" w:sz="4" w:space="0" w:color="000001"/>
              <w:left w:val="single" w:sz="4" w:space="0" w:color="000001"/>
              <w:bottom w:val="single" w:sz="4" w:space="0" w:color="000001"/>
              <w:right w:val="single" w:sz="4" w:space="0" w:color="000001"/>
            </w:tcBorders>
            <w:shd w:val="clear" w:color="auto" w:fill="808080" w:themeFill="background1" w:themeFillShade="80"/>
            <w:vAlign w:val="center"/>
          </w:tcPr>
          <w:p w:rsidR="00E765DD" w:rsidRPr="00DC18B3" w:rsidRDefault="00E765DD" w:rsidP="00B4716D">
            <w:pPr>
              <w:spacing w:after="0" w:line="240" w:lineRule="auto"/>
              <w:jc w:val="center"/>
              <w:rPr>
                <w:rFonts w:ascii="Arial" w:eastAsia="Times New Roman" w:hAnsi="Arial" w:cs="Arial"/>
                <w:b/>
                <w:szCs w:val="24"/>
              </w:rPr>
            </w:pPr>
            <w:r w:rsidRPr="00DC18B3">
              <w:rPr>
                <w:rFonts w:ascii="Arial" w:eastAsia="Times New Roman" w:hAnsi="Arial" w:cs="Arial"/>
                <w:b/>
                <w:szCs w:val="24"/>
              </w:rPr>
              <w:t>MÉDIA DE IDADE DOS ENTREVISTADOS VISTA ALEGRE PARA CADA RELAÇÃO</w:t>
            </w:r>
          </w:p>
        </w:tc>
      </w:tr>
      <w:tr w:rsidR="00E765DD" w:rsidRPr="00DC18B3" w:rsidTr="00B4716D">
        <w:tc>
          <w:tcPr>
            <w:tcW w:w="2405" w:type="dxa"/>
            <w:vMerge w:val="restart"/>
            <w:tcBorders>
              <w:top w:val="single" w:sz="4" w:space="0" w:color="000001"/>
              <w:left w:val="single" w:sz="4" w:space="0" w:color="000001"/>
              <w:bottom w:val="single" w:sz="4" w:space="0" w:color="000001"/>
              <w:right w:val="single" w:sz="4" w:space="0" w:color="000001"/>
            </w:tcBorders>
            <w:shd w:val="clear" w:color="auto" w:fill="F2F2F2" w:themeFill="background1" w:themeFillShade="F2"/>
            <w:vAlign w:val="center"/>
          </w:tcPr>
          <w:p w:rsidR="00E765DD" w:rsidRPr="00DC18B3" w:rsidRDefault="00E765DD" w:rsidP="00B4716D">
            <w:pPr>
              <w:spacing w:after="0" w:line="240" w:lineRule="auto"/>
              <w:jc w:val="center"/>
              <w:rPr>
                <w:rFonts w:ascii="Arial" w:eastAsia="Times New Roman" w:hAnsi="Arial" w:cs="Arial"/>
                <w:b/>
                <w:szCs w:val="24"/>
              </w:rPr>
            </w:pPr>
            <w:r w:rsidRPr="00DC18B3">
              <w:rPr>
                <w:rFonts w:ascii="Arial" w:eastAsia="Times New Roman" w:hAnsi="Arial" w:cs="Arial"/>
                <w:b/>
                <w:szCs w:val="24"/>
              </w:rPr>
              <w:t>RELAÇÕES</w:t>
            </w:r>
          </w:p>
        </w:tc>
        <w:tc>
          <w:tcPr>
            <w:tcW w:w="2869" w:type="dxa"/>
            <w:gridSpan w:val="2"/>
            <w:tcBorders>
              <w:top w:val="single" w:sz="4" w:space="0" w:color="000001"/>
              <w:left w:val="single" w:sz="4" w:space="0" w:color="000001"/>
              <w:bottom w:val="single" w:sz="4" w:space="0" w:color="000001"/>
              <w:right w:val="single" w:sz="4" w:space="0" w:color="000001"/>
            </w:tcBorders>
            <w:shd w:val="clear" w:color="auto" w:fill="BFBFBF" w:themeFill="background1" w:themeFillShade="BF"/>
            <w:vAlign w:val="center"/>
          </w:tcPr>
          <w:p w:rsidR="00E765DD" w:rsidRPr="00DC18B3" w:rsidRDefault="00E765DD" w:rsidP="00B4716D">
            <w:pPr>
              <w:spacing w:after="0" w:line="240" w:lineRule="auto"/>
              <w:jc w:val="center"/>
              <w:rPr>
                <w:rFonts w:ascii="Arial" w:eastAsia="Times New Roman" w:hAnsi="Arial" w:cs="Arial"/>
                <w:b/>
                <w:szCs w:val="24"/>
              </w:rPr>
            </w:pPr>
            <w:r w:rsidRPr="00DC18B3">
              <w:rPr>
                <w:rFonts w:ascii="Arial" w:eastAsia="Times New Roman" w:hAnsi="Arial" w:cs="Arial"/>
                <w:b/>
                <w:i/>
                <w:szCs w:val="24"/>
              </w:rPr>
              <w:t>ON-LINE</w:t>
            </w:r>
          </w:p>
        </w:tc>
        <w:tc>
          <w:tcPr>
            <w:tcW w:w="3793" w:type="dxa"/>
            <w:gridSpan w:val="2"/>
            <w:tcBorders>
              <w:top w:val="single" w:sz="4" w:space="0" w:color="000001"/>
              <w:left w:val="single" w:sz="4" w:space="0" w:color="000001"/>
              <w:bottom w:val="single" w:sz="4" w:space="0" w:color="000001"/>
              <w:right w:val="single" w:sz="4" w:space="0" w:color="000001"/>
            </w:tcBorders>
            <w:shd w:val="clear" w:color="auto" w:fill="BFBFBF" w:themeFill="background1" w:themeFillShade="BF"/>
            <w:vAlign w:val="center"/>
          </w:tcPr>
          <w:p w:rsidR="00E765DD" w:rsidRPr="00DC18B3" w:rsidRDefault="00E765DD" w:rsidP="00B4716D">
            <w:pPr>
              <w:spacing w:after="0" w:line="240" w:lineRule="auto"/>
              <w:jc w:val="center"/>
              <w:rPr>
                <w:rFonts w:ascii="Arial" w:eastAsia="Times New Roman" w:hAnsi="Arial" w:cs="Arial"/>
                <w:b/>
                <w:i/>
                <w:szCs w:val="24"/>
              </w:rPr>
            </w:pPr>
            <w:r w:rsidRPr="00DC18B3">
              <w:rPr>
                <w:rFonts w:ascii="Arial" w:eastAsia="Times New Roman" w:hAnsi="Arial" w:cs="Arial"/>
                <w:b/>
                <w:i/>
                <w:szCs w:val="24"/>
              </w:rPr>
              <w:t>OFF-LINE</w:t>
            </w:r>
          </w:p>
        </w:tc>
      </w:tr>
      <w:tr w:rsidR="00E765DD" w:rsidRPr="00DC18B3" w:rsidTr="00B4716D">
        <w:tc>
          <w:tcPr>
            <w:tcW w:w="2405"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widowControl w:val="0"/>
              <w:spacing w:after="0" w:line="240" w:lineRule="auto"/>
              <w:jc w:val="center"/>
              <w:rPr>
                <w:rFonts w:ascii="Arial" w:eastAsia="Times New Roman" w:hAnsi="Arial" w:cs="Arial"/>
                <w:b/>
                <w:i/>
                <w:szCs w:val="24"/>
              </w:rPr>
            </w:pPr>
          </w:p>
        </w:tc>
        <w:tc>
          <w:tcPr>
            <w:tcW w:w="1159"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vAlign w:val="center"/>
          </w:tcPr>
          <w:p w:rsidR="00E765DD" w:rsidRPr="00DC18B3" w:rsidRDefault="00E765DD" w:rsidP="00B4716D">
            <w:pPr>
              <w:spacing w:after="0" w:line="240" w:lineRule="auto"/>
              <w:jc w:val="center"/>
              <w:rPr>
                <w:rFonts w:ascii="Arial" w:eastAsia="Times New Roman" w:hAnsi="Arial" w:cs="Arial"/>
                <w:b/>
                <w:szCs w:val="24"/>
              </w:rPr>
            </w:pPr>
            <w:r w:rsidRPr="00DC18B3">
              <w:rPr>
                <w:rFonts w:ascii="Arial" w:eastAsia="Times New Roman" w:hAnsi="Arial" w:cs="Arial"/>
                <w:b/>
                <w:szCs w:val="24"/>
              </w:rPr>
              <w:t>SIM</w:t>
            </w:r>
          </w:p>
        </w:tc>
        <w:tc>
          <w:tcPr>
            <w:tcW w:w="1710"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vAlign w:val="center"/>
          </w:tcPr>
          <w:p w:rsidR="00E765DD" w:rsidRPr="00DC18B3" w:rsidRDefault="00E765DD" w:rsidP="00B4716D">
            <w:pPr>
              <w:spacing w:after="0" w:line="240" w:lineRule="auto"/>
              <w:jc w:val="center"/>
              <w:rPr>
                <w:rFonts w:ascii="Arial" w:eastAsia="Times New Roman" w:hAnsi="Arial" w:cs="Arial"/>
                <w:b/>
                <w:szCs w:val="24"/>
              </w:rPr>
            </w:pPr>
            <w:r w:rsidRPr="00DC18B3">
              <w:rPr>
                <w:rFonts w:ascii="Arial" w:eastAsia="Times New Roman" w:hAnsi="Arial" w:cs="Arial"/>
                <w:b/>
                <w:szCs w:val="24"/>
              </w:rPr>
              <w:t>NÃO</w:t>
            </w:r>
          </w:p>
        </w:tc>
        <w:tc>
          <w:tcPr>
            <w:tcW w:w="1470"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vAlign w:val="center"/>
          </w:tcPr>
          <w:p w:rsidR="00E765DD" w:rsidRPr="00DC18B3" w:rsidRDefault="00E765DD" w:rsidP="00B4716D">
            <w:pPr>
              <w:spacing w:after="0" w:line="240" w:lineRule="auto"/>
              <w:jc w:val="center"/>
              <w:rPr>
                <w:rFonts w:ascii="Arial" w:eastAsia="Times New Roman" w:hAnsi="Arial" w:cs="Arial"/>
                <w:b/>
                <w:szCs w:val="24"/>
              </w:rPr>
            </w:pPr>
            <w:r w:rsidRPr="00DC18B3">
              <w:rPr>
                <w:rFonts w:ascii="Arial" w:eastAsia="Times New Roman" w:hAnsi="Arial" w:cs="Arial"/>
                <w:b/>
                <w:szCs w:val="24"/>
              </w:rPr>
              <w:t>SIM</w:t>
            </w:r>
          </w:p>
        </w:tc>
        <w:tc>
          <w:tcPr>
            <w:tcW w:w="2323"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vAlign w:val="center"/>
          </w:tcPr>
          <w:p w:rsidR="00E765DD" w:rsidRPr="00DC18B3" w:rsidRDefault="00E765DD" w:rsidP="00B4716D">
            <w:pPr>
              <w:spacing w:after="0" w:line="240" w:lineRule="auto"/>
              <w:jc w:val="center"/>
              <w:rPr>
                <w:rFonts w:ascii="Arial" w:eastAsia="Times New Roman" w:hAnsi="Arial" w:cs="Arial"/>
                <w:b/>
                <w:szCs w:val="24"/>
              </w:rPr>
            </w:pPr>
            <w:r w:rsidRPr="00DC18B3">
              <w:rPr>
                <w:rFonts w:ascii="Arial" w:eastAsia="Times New Roman" w:hAnsi="Arial" w:cs="Arial"/>
                <w:b/>
                <w:szCs w:val="24"/>
              </w:rPr>
              <w:t>NÃO</w:t>
            </w:r>
          </w:p>
        </w:tc>
      </w:tr>
      <w:tr w:rsidR="00E765DD" w:rsidRPr="00DC18B3" w:rsidTr="00B4716D">
        <w:tc>
          <w:tcPr>
            <w:tcW w:w="24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Amizade</w:t>
            </w:r>
          </w:p>
        </w:tc>
        <w:tc>
          <w:tcPr>
            <w:tcW w:w="1159"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33,74</w:t>
            </w:r>
          </w:p>
        </w:tc>
        <w:tc>
          <w:tcPr>
            <w:tcW w:w="171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38,75</w:t>
            </w:r>
          </w:p>
        </w:tc>
        <w:tc>
          <w:tcPr>
            <w:tcW w:w="147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34,34</w:t>
            </w:r>
          </w:p>
        </w:tc>
        <w:tc>
          <w:tcPr>
            <w:tcW w:w="2323"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34,86</w:t>
            </w:r>
          </w:p>
        </w:tc>
      </w:tr>
      <w:tr w:rsidR="00E765DD" w:rsidRPr="00DC18B3" w:rsidTr="00B4716D">
        <w:tc>
          <w:tcPr>
            <w:tcW w:w="24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Família</w:t>
            </w:r>
          </w:p>
        </w:tc>
        <w:tc>
          <w:tcPr>
            <w:tcW w:w="1159"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33,33</w:t>
            </w:r>
          </w:p>
        </w:tc>
        <w:tc>
          <w:tcPr>
            <w:tcW w:w="171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35,69</w:t>
            </w:r>
          </w:p>
        </w:tc>
        <w:tc>
          <w:tcPr>
            <w:tcW w:w="147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31,41</w:t>
            </w:r>
          </w:p>
        </w:tc>
        <w:tc>
          <w:tcPr>
            <w:tcW w:w="2323"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36,32</w:t>
            </w:r>
          </w:p>
        </w:tc>
      </w:tr>
      <w:tr w:rsidR="00E765DD" w:rsidRPr="00DC18B3" w:rsidTr="00B4716D">
        <w:tc>
          <w:tcPr>
            <w:tcW w:w="24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Namoro</w:t>
            </w:r>
          </w:p>
        </w:tc>
        <w:tc>
          <w:tcPr>
            <w:tcW w:w="1159"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28,83</w:t>
            </w:r>
          </w:p>
        </w:tc>
        <w:tc>
          <w:tcPr>
            <w:tcW w:w="171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34,83</w:t>
            </w:r>
          </w:p>
        </w:tc>
        <w:tc>
          <w:tcPr>
            <w:tcW w:w="147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21,17</w:t>
            </w:r>
          </w:p>
        </w:tc>
        <w:tc>
          <w:tcPr>
            <w:tcW w:w="2323"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35,28</w:t>
            </w:r>
          </w:p>
        </w:tc>
      </w:tr>
      <w:tr w:rsidR="00E765DD" w:rsidRPr="00DC18B3" w:rsidTr="00B4716D">
        <w:tc>
          <w:tcPr>
            <w:tcW w:w="24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Vizinhança</w:t>
            </w:r>
          </w:p>
        </w:tc>
        <w:tc>
          <w:tcPr>
            <w:tcW w:w="1159"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25,75</w:t>
            </w:r>
          </w:p>
        </w:tc>
        <w:tc>
          <w:tcPr>
            <w:tcW w:w="171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34,77</w:t>
            </w:r>
          </w:p>
        </w:tc>
        <w:tc>
          <w:tcPr>
            <w:tcW w:w="147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43,33</w:t>
            </w:r>
          </w:p>
        </w:tc>
        <w:tc>
          <w:tcPr>
            <w:tcW w:w="2323"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33,44</w:t>
            </w:r>
          </w:p>
        </w:tc>
      </w:tr>
      <w:tr w:rsidR="00E765DD" w:rsidRPr="00DC18B3" w:rsidTr="00B4716D">
        <w:tc>
          <w:tcPr>
            <w:tcW w:w="24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lastRenderedPageBreak/>
              <w:t>Trabalho</w:t>
            </w:r>
          </w:p>
        </w:tc>
        <w:tc>
          <w:tcPr>
            <w:tcW w:w="1159"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33,50</w:t>
            </w:r>
          </w:p>
        </w:tc>
        <w:tc>
          <w:tcPr>
            <w:tcW w:w="171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34,44</w:t>
            </w:r>
          </w:p>
        </w:tc>
        <w:tc>
          <w:tcPr>
            <w:tcW w:w="147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36,00</w:t>
            </w:r>
          </w:p>
        </w:tc>
        <w:tc>
          <w:tcPr>
            <w:tcW w:w="2323"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34,23</w:t>
            </w:r>
          </w:p>
        </w:tc>
      </w:tr>
      <w:tr w:rsidR="00E765DD" w:rsidRPr="00DC18B3" w:rsidTr="00B4716D">
        <w:tc>
          <w:tcPr>
            <w:tcW w:w="24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Prestação de serviços</w:t>
            </w:r>
          </w:p>
        </w:tc>
        <w:tc>
          <w:tcPr>
            <w:tcW w:w="1159"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35,00</w:t>
            </w:r>
          </w:p>
        </w:tc>
        <w:tc>
          <w:tcPr>
            <w:tcW w:w="171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34,35</w:t>
            </w:r>
          </w:p>
        </w:tc>
        <w:tc>
          <w:tcPr>
            <w:tcW w:w="147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38,50</w:t>
            </w:r>
          </w:p>
        </w:tc>
        <w:tc>
          <w:tcPr>
            <w:tcW w:w="2323"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34,20</w:t>
            </w:r>
          </w:p>
        </w:tc>
      </w:tr>
      <w:tr w:rsidR="00E765DD" w:rsidRPr="00DC18B3" w:rsidTr="00B4716D">
        <w:trPr>
          <w:trHeight w:val="40"/>
        </w:trPr>
        <w:tc>
          <w:tcPr>
            <w:tcW w:w="24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Religião</w:t>
            </w:r>
          </w:p>
        </w:tc>
        <w:tc>
          <w:tcPr>
            <w:tcW w:w="1159"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w:t>
            </w:r>
          </w:p>
        </w:tc>
        <w:tc>
          <w:tcPr>
            <w:tcW w:w="171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w:t>
            </w:r>
          </w:p>
        </w:tc>
        <w:tc>
          <w:tcPr>
            <w:tcW w:w="147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27,50</w:t>
            </w:r>
          </w:p>
        </w:tc>
        <w:tc>
          <w:tcPr>
            <w:tcW w:w="2323"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34,53</w:t>
            </w:r>
          </w:p>
        </w:tc>
      </w:tr>
      <w:tr w:rsidR="00E765DD" w:rsidRPr="00DC18B3" w:rsidTr="00B4716D">
        <w:trPr>
          <w:trHeight w:val="40"/>
        </w:trPr>
        <w:tc>
          <w:tcPr>
            <w:tcW w:w="24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b/>
                <w:szCs w:val="24"/>
              </w:rPr>
            </w:pPr>
            <w:r w:rsidRPr="00DC18B3">
              <w:rPr>
                <w:rFonts w:ascii="Arial" w:eastAsia="Times New Roman" w:hAnsi="Arial" w:cs="Arial"/>
                <w:b/>
                <w:szCs w:val="24"/>
              </w:rPr>
              <w:t>MÉDIA TOTAL</w:t>
            </w:r>
          </w:p>
        </w:tc>
        <w:tc>
          <w:tcPr>
            <w:tcW w:w="1159"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b/>
                <w:szCs w:val="24"/>
              </w:rPr>
            </w:pPr>
            <w:r w:rsidRPr="00DC18B3">
              <w:rPr>
                <w:rFonts w:ascii="Arial" w:eastAsia="Times New Roman" w:hAnsi="Arial" w:cs="Arial"/>
                <w:b/>
                <w:szCs w:val="24"/>
              </w:rPr>
              <w:t>27,2</w:t>
            </w:r>
          </w:p>
        </w:tc>
        <w:tc>
          <w:tcPr>
            <w:tcW w:w="171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b/>
                <w:szCs w:val="24"/>
              </w:rPr>
            </w:pPr>
            <w:r w:rsidRPr="00DC18B3">
              <w:rPr>
                <w:rFonts w:ascii="Arial" w:eastAsia="Times New Roman" w:hAnsi="Arial" w:cs="Arial"/>
                <w:b/>
                <w:szCs w:val="24"/>
              </w:rPr>
              <w:t>30,4</w:t>
            </w:r>
          </w:p>
        </w:tc>
        <w:tc>
          <w:tcPr>
            <w:tcW w:w="147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b/>
                <w:szCs w:val="24"/>
              </w:rPr>
            </w:pPr>
            <w:r w:rsidRPr="00DC18B3">
              <w:rPr>
                <w:rFonts w:ascii="Arial" w:eastAsia="Times New Roman" w:hAnsi="Arial" w:cs="Arial"/>
                <w:b/>
                <w:szCs w:val="24"/>
              </w:rPr>
              <w:t>33,2</w:t>
            </w:r>
          </w:p>
        </w:tc>
        <w:tc>
          <w:tcPr>
            <w:tcW w:w="2323"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b/>
                <w:szCs w:val="24"/>
              </w:rPr>
            </w:pPr>
            <w:r w:rsidRPr="00DC18B3">
              <w:rPr>
                <w:rFonts w:ascii="Arial" w:eastAsia="Times New Roman" w:hAnsi="Arial" w:cs="Arial"/>
                <w:b/>
                <w:szCs w:val="24"/>
              </w:rPr>
              <w:t>34,7</w:t>
            </w:r>
          </w:p>
        </w:tc>
      </w:tr>
    </w:tbl>
    <w:p w:rsidR="00E765DD" w:rsidRPr="00DC18B3" w:rsidRDefault="00372E0E" w:rsidP="00E765DD">
      <w:pPr>
        <w:spacing w:after="240" w:line="360" w:lineRule="auto"/>
        <w:jc w:val="both"/>
        <w:rPr>
          <w:rFonts w:ascii="Arial" w:eastAsia="Times New Roman" w:hAnsi="Arial" w:cs="Arial"/>
          <w:szCs w:val="24"/>
          <w:lang w:eastAsia="pt-BR"/>
        </w:rPr>
      </w:pPr>
      <w:r>
        <w:rPr>
          <w:rFonts w:ascii="Arial" w:eastAsia="Times New Roman" w:hAnsi="Arial" w:cs="Arial"/>
          <w:sz w:val="20"/>
          <w:szCs w:val="20"/>
          <w:lang w:eastAsia="pt-BR"/>
        </w:rPr>
        <w:t>Fonte: organizado pelos autores</w:t>
      </w:r>
      <w:r w:rsidRPr="00372E0E">
        <w:rPr>
          <w:rFonts w:ascii="Arial" w:eastAsia="Times New Roman" w:hAnsi="Arial" w:cs="Arial"/>
          <w:sz w:val="20"/>
          <w:szCs w:val="20"/>
          <w:lang w:eastAsia="pt-BR"/>
        </w:rPr>
        <w:t xml:space="preserve"> (2019) com base nos resultados da pesquisa.</w:t>
      </w:r>
    </w:p>
    <w:p w:rsidR="00E765DD" w:rsidRPr="00DC18B3" w:rsidRDefault="00E765DD" w:rsidP="00E765DD">
      <w:pPr>
        <w:spacing w:after="0" w:line="360" w:lineRule="auto"/>
        <w:ind w:firstLine="851"/>
        <w:jc w:val="both"/>
        <w:rPr>
          <w:rFonts w:ascii="Arial" w:eastAsia="Times New Roman" w:hAnsi="Arial" w:cs="Arial"/>
          <w:szCs w:val="24"/>
          <w:lang w:eastAsia="pt-BR"/>
        </w:rPr>
      </w:pPr>
      <w:r w:rsidRPr="00DC18B3">
        <w:rPr>
          <w:rFonts w:ascii="Arial" w:eastAsia="Times New Roman" w:hAnsi="Arial" w:cs="Arial"/>
          <w:szCs w:val="24"/>
          <w:lang w:eastAsia="pt-BR"/>
        </w:rPr>
        <w:t xml:space="preserve">De modo geral, os jovens têm uma maior aptidão ao uso das tecnologias, mas não só isso. Ito (2003), em sua pesquisa com jovens japoneses, afirmou que estes têm preferência por utilizar mensagens de texto não por oposição à outras formas de comunicação, mas por ser uma forma de estabelecer privacidade em suas relações de amizade e namoro. Na comunidade Vista Alegre esta premissa traduz na utilização do WhatsApp® como facilitadora das relações, havendo momentos para a relação </w:t>
      </w:r>
      <w:r w:rsidRPr="00DC18B3">
        <w:rPr>
          <w:rFonts w:ascii="Arial" w:eastAsia="Times New Roman" w:hAnsi="Arial" w:cs="Arial"/>
          <w:i/>
          <w:szCs w:val="24"/>
          <w:lang w:eastAsia="pt-BR"/>
        </w:rPr>
        <w:t>off-line</w:t>
      </w:r>
      <w:r w:rsidRPr="00DC18B3">
        <w:rPr>
          <w:rFonts w:ascii="Arial" w:eastAsia="Times New Roman" w:hAnsi="Arial" w:cs="Arial"/>
          <w:szCs w:val="24"/>
          <w:lang w:eastAsia="pt-BR"/>
        </w:rPr>
        <w:t xml:space="preserve"> e outros para a </w:t>
      </w:r>
      <w:r w:rsidRPr="00DC18B3">
        <w:rPr>
          <w:rFonts w:ascii="Arial" w:eastAsia="Times New Roman" w:hAnsi="Arial" w:cs="Arial"/>
          <w:i/>
          <w:szCs w:val="24"/>
          <w:lang w:eastAsia="pt-BR"/>
        </w:rPr>
        <w:t>on-line</w:t>
      </w:r>
      <w:r w:rsidRPr="00DC18B3">
        <w:rPr>
          <w:rFonts w:ascii="Arial" w:eastAsia="Times New Roman" w:hAnsi="Arial" w:cs="Arial"/>
          <w:szCs w:val="24"/>
          <w:lang w:eastAsia="pt-BR"/>
        </w:rPr>
        <w:t>, sendo que as mensagens de voz, vídeo, e texto cumprem a função de co-presença.</w:t>
      </w:r>
    </w:p>
    <w:p w:rsidR="00E765DD" w:rsidRPr="00DC18B3" w:rsidRDefault="00E765DD" w:rsidP="00E765DD">
      <w:pPr>
        <w:spacing w:after="240" w:line="360" w:lineRule="auto"/>
        <w:ind w:firstLine="851"/>
        <w:jc w:val="both"/>
        <w:rPr>
          <w:rFonts w:ascii="Arial" w:eastAsia="Times New Roman" w:hAnsi="Arial" w:cs="Arial"/>
          <w:szCs w:val="24"/>
          <w:lang w:eastAsia="pt-BR"/>
        </w:rPr>
      </w:pPr>
      <w:r w:rsidRPr="00DC18B3">
        <w:rPr>
          <w:rFonts w:ascii="Arial" w:eastAsia="Times New Roman" w:hAnsi="Arial" w:cs="Arial"/>
          <w:szCs w:val="24"/>
          <w:lang w:eastAsia="pt-BR"/>
        </w:rPr>
        <w:t xml:space="preserve">Em relação ao gênero dos entrevistados, apresenta-se no quadro 11 a frequência de cada relação de acordo com o gênero dos entrevistados. O que se nota é a preferência das mulheres em se relacionar </w:t>
      </w:r>
      <w:r w:rsidRPr="00DC18B3">
        <w:rPr>
          <w:rFonts w:ascii="Arial" w:eastAsia="Times New Roman" w:hAnsi="Arial" w:cs="Arial"/>
          <w:i/>
          <w:szCs w:val="24"/>
          <w:lang w:eastAsia="pt-BR"/>
        </w:rPr>
        <w:t>off-line</w:t>
      </w:r>
      <w:r w:rsidRPr="00DC18B3">
        <w:rPr>
          <w:rFonts w:ascii="Arial" w:eastAsia="Times New Roman" w:hAnsi="Arial" w:cs="Arial"/>
          <w:szCs w:val="24"/>
          <w:lang w:eastAsia="pt-BR"/>
        </w:rPr>
        <w:t xml:space="preserve"> (63) em relação a </w:t>
      </w:r>
      <w:r w:rsidRPr="00DC18B3">
        <w:rPr>
          <w:rFonts w:ascii="Arial" w:eastAsia="Times New Roman" w:hAnsi="Arial" w:cs="Arial"/>
          <w:i/>
          <w:szCs w:val="24"/>
          <w:lang w:eastAsia="pt-BR"/>
        </w:rPr>
        <w:t>on-line</w:t>
      </w:r>
      <w:r w:rsidRPr="00DC18B3">
        <w:rPr>
          <w:rFonts w:ascii="Arial" w:eastAsia="Times New Roman" w:hAnsi="Arial" w:cs="Arial"/>
          <w:szCs w:val="24"/>
          <w:lang w:eastAsia="pt-BR"/>
        </w:rPr>
        <w:t xml:space="preserve"> (58) nas relações de amizade. Já nas relações familiares, a preferência é no espaço </w:t>
      </w:r>
      <w:r w:rsidRPr="00DC18B3">
        <w:rPr>
          <w:rFonts w:ascii="Arial" w:eastAsia="Times New Roman" w:hAnsi="Arial" w:cs="Arial"/>
          <w:i/>
          <w:szCs w:val="24"/>
          <w:lang w:eastAsia="pt-BR"/>
        </w:rPr>
        <w:t>on-line</w:t>
      </w:r>
      <w:r w:rsidRPr="00DC18B3">
        <w:rPr>
          <w:rFonts w:ascii="Arial" w:eastAsia="Times New Roman" w:hAnsi="Arial" w:cs="Arial"/>
          <w:szCs w:val="24"/>
          <w:lang w:eastAsia="pt-BR"/>
        </w:rPr>
        <w:t xml:space="preserve"> (35) em relação ao </w:t>
      </w:r>
      <w:r w:rsidRPr="00DC18B3">
        <w:rPr>
          <w:rFonts w:ascii="Arial" w:eastAsia="Times New Roman" w:hAnsi="Arial" w:cs="Arial"/>
          <w:i/>
          <w:szCs w:val="24"/>
          <w:lang w:eastAsia="pt-BR"/>
        </w:rPr>
        <w:t>off-line</w:t>
      </w:r>
      <w:r w:rsidRPr="00DC18B3">
        <w:rPr>
          <w:rFonts w:ascii="Arial" w:eastAsia="Times New Roman" w:hAnsi="Arial" w:cs="Arial"/>
          <w:szCs w:val="24"/>
          <w:lang w:eastAsia="pt-BR"/>
        </w:rPr>
        <w:t xml:space="preserve"> (24). Os homens não se destacam nesta pesquisa, mas as relações de amizade se igualam no espaço </w:t>
      </w:r>
      <w:r w:rsidRPr="00DC18B3">
        <w:rPr>
          <w:rFonts w:ascii="Arial" w:eastAsia="Times New Roman" w:hAnsi="Arial" w:cs="Arial"/>
          <w:i/>
          <w:szCs w:val="24"/>
          <w:lang w:eastAsia="pt-BR"/>
        </w:rPr>
        <w:t>on-line</w:t>
      </w:r>
      <w:r w:rsidRPr="00DC18B3">
        <w:rPr>
          <w:rFonts w:ascii="Arial" w:eastAsia="Times New Roman" w:hAnsi="Arial" w:cs="Arial"/>
          <w:szCs w:val="24"/>
          <w:lang w:eastAsia="pt-BR"/>
        </w:rPr>
        <w:t xml:space="preserve"> e </w:t>
      </w:r>
      <w:r w:rsidRPr="00DC18B3">
        <w:rPr>
          <w:rFonts w:ascii="Arial" w:eastAsia="Times New Roman" w:hAnsi="Arial" w:cs="Arial"/>
          <w:i/>
          <w:szCs w:val="24"/>
          <w:lang w:eastAsia="pt-BR"/>
        </w:rPr>
        <w:t>off-line</w:t>
      </w:r>
      <w:r w:rsidRPr="00DC18B3">
        <w:rPr>
          <w:rFonts w:ascii="Arial" w:eastAsia="Times New Roman" w:hAnsi="Arial" w:cs="Arial"/>
          <w:szCs w:val="24"/>
          <w:lang w:eastAsia="pt-BR"/>
        </w:rPr>
        <w:t xml:space="preserve"> (24) e </w:t>
      </w:r>
      <w:r w:rsidR="002E10CB" w:rsidRPr="00DC18B3">
        <w:rPr>
          <w:rFonts w:ascii="Arial" w:eastAsia="Times New Roman" w:hAnsi="Arial" w:cs="Arial"/>
          <w:szCs w:val="24"/>
          <w:lang w:eastAsia="pt-BR"/>
        </w:rPr>
        <w:t>nos familiares</w:t>
      </w:r>
      <w:r w:rsidRPr="00DC18B3">
        <w:rPr>
          <w:rFonts w:ascii="Arial" w:eastAsia="Times New Roman" w:hAnsi="Arial" w:cs="Arial"/>
          <w:szCs w:val="24"/>
          <w:lang w:eastAsia="pt-BR"/>
        </w:rPr>
        <w:t xml:space="preserve">, eles preferem se conectar </w:t>
      </w:r>
      <w:r w:rsidRPr="00DC18B3">
        <w:rPr>
          <w:rFonts w:ascii="Arial" w:eastAsia="Times New Roman" w:hAnsi="Arial" w:cs="Arial"/>
          <w:i/>
          <w:szCs w:val="24"/>
          <w:lang w:eastAsia="pt-BR"/>
        </w:rPr>
        <w:t>on-line</w:t>
      </w:r>
      <w:r w:rsidRPr="00DC18B3">
        <w:rPr>
          <w:rFonts w:ascii="Arial" w:eastAsia="Times New Roman" w:hAnsi="Arial" w:cs="Arial"/>
          <w:szCs w:val="24"/>
          <w:lang w:eastAsia="pt-BR"/>
        </w:rPr>
        <w:t xml:space="preserve"> (17) do que </w:t>
      </w:r>
      <w:r w:rsidRPr="00DC18B3">
        <w:rPr>
          <w:rFonts w:ascii="Arial" w:eastAsia="Times New Roman" w:hAnsi="Arial" w:cs="Arial"/>
          <w:i/>
          <w:szCs w:val="24"/>
          <w:lang w:eastAsia="pt-BR"/>
        </w:rPr>
        <w:t>off-line</w:t>
      </w:r>
      <w:r w:rsidRPr="00DC18B3">
        <w:rPr>
          <w:rFonts w:ascii="Arial" w:eastAsia="Times New Roman" w:hAnsi="Arial" w:cs="Arial"/>
          <w:szCs w:val="24"/>
          <w:lang w:eastAsia="pt-BR"/>
        </w:rPr>
        <w:t xml:space="preserve"> (13).</w:t>
      </w:r>
    </w:p>
    <w:p w:rsidR="00E765DD" w:rsidRPr="00DC18B3" w:rsidRDefault="00E765DD" w:rsidP="00E765DD">
      <w:pPr>
        <w:pStyle w:val="Legenda"/>
        <w:rPr>
          <w:rFonts w:ascii="Arial" w:eastAsia="Times New Roman" w:hAnsi="Arial" w:cs="Arial"/>
          <w:szCs w:val="24"/>
          <w:lang w:eastAsia="pt-BR"/>
        </w:rPr>
      </w:pPr>
      <w:bookmarkStart w:id="11" w:name="_Toc24933832"/>
      <w:r w:rsidRPr="00DC18B3">
        <w:rPr>
          <w:rFonts w:ascii="Arial" w:hAnsi="Arial" w:cs="Arial"/>
          <w:szCs w:val="24"/>
        </w:rPr>
        <w:t xml:space="preserve">Quadro </w:t>
      </w:r>
      <w:r w:rsidR="00372E0E">
        <w:rPr>
          <w:rFonts w:ascii="Arial" w:hAnsi="Arial" w:cs="Arial"/>
          <w:noProof/>
          <w:szCs w:val="24"/>
        </w:rPr>
        <w:t>4</w:t>
      </w:r>
      <w:r w:rsidRPr="00DC18B3">
        <w:rPr>
          <w:rFonts w:ascii="Arial" w:hAnsi="Arial" w:cs="Arial"/>
          <w:szCs w:val="24"/>
        </w:rPr>
        <w:t xml:space="preserve"> - Relações mapeadas dos entrevistados Vista Alegre em relação ao gênero</w:t>
      </w:r>
      <w:bookmarkEnd w:id="11"/>
    </w:p>
    <w:tbl>
      <w:tblPr>
        <w:tblW w:w="906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00" w:firstRow="0" w:lastRow="0" w:firstColumn="0" w:lastColumn="0" w:noHBand="0" w:noVBand="1"/>
      </w:tblPr>
      <w:tblGrid>
        <w:gridCol w:w="2399"/>
        <w:gridCol w:w="1470"/>
        <w:gridCol w:w="1710"/>
        <w:gridCol w:w="1470"/>
        <w:gridCol w:w="2018"/>
      </w:tblGrid>
      <w:tr w:rsidR="00E765DD" w:rsidRPr="00DC18B3" w:rsidTr="00B4716D">
        <w:tc>
          <w:tcPr>
            <w:tcW w:w="9067" w:type="dxa"/>
            <w:gridSpan w:val="5"/>
            <w:tcBorders>
              <w:top w:val="single" w:sz="4" w:space="0" w:color="000001"/>
              <w:left w:val="single" w:sz="4" w:space="0" w:color="000001"/>
              <w:bottom w:val="single" w:sz="4" w:space="0" w:color="000001"/>
              <w:right w:val="single" w:sz="4" w:space="0" w:color="000001"/>
            </w:tcBorders>
            <w:shd w:val="clear" w:color="auto" w:fill="808080" w:themeFill="background1" w:themeFillShade="80"/>
            <w:vAlign w:val="center"/>
          </w:tcPr>
          <w:p w:rsidR="00E765DD" w:rsidRPr="00DC18B3" w:rsidRDefault="00E765DD" w:rsidP="00B4716D">
            <w:pPr>
              <w:spacing w:after="0" w:line="240" w:lineRule="auto"/>
              <w:jc w:val="center"/>
              <w:rPr>
                <w:rFonts w:ascii="Arial" w:eastAsia="Times New Roman" w:hAnsi="Arial" w:cs="Arial"/>
                <w:b/>
                <w:szCs w:val="24"/>
              </w:rPr>
            </w:pPr>
            <w:r w:rsidRPr="00DC18B3">
              <w:rPr>
                <w:rFonts w:ascii="Arial" w:eastAsia="Times New Roman" w:hAnsi="Arial" w:cs="Arial"/>
                <w:b/>
                <w:szCs w:val="24"/>
              </w:rPr>
              <w:t>RELAÇÕES MAPEADAS DOS ENTREVISTADOS VISTA ALEGRE - GÊNERO</w:t>
            </w:r>
          </w:p>
        </w:tc>
      </w:tr>
      <w:tr w:rsidR="00E765DD" w:rsidRPr="00DC18B3" w:rsidTr="00B4716D">
        <w:tc>
          <w:tcPr>
            <w:tcW w:w="2399" w:type="dxa"/>
            <w:vMerge w:val="restart"/>
            <w:tcBorders>
              <w:top w:val="single" w:sz="4" w:space="0" w:color="000001"/>
              <w:left w:val="single" w:sz="4" w:space="0" w:color="000001"/>
              <w:bottom w:val="single" w:sz="4" w:space="0" w:color="000001"/>
              <w:right w:val="single" w:sz="4" w:space="0" w:color="000001"/>
            </w:tcBorders>
            <w:shd w:val="clear" w:color="auto" w:fill="F2F2F2" w:themeFill="background1" w:themeFillShade="F2"/>
            <w:vAlign w:val="center"/>
          </w:tcPr>
          <w:p w:rsidR="00E765DD" w:rsidRPr="00DC18B3" w:rsidRDefault="00E765DD" w:rsidP="00B4716D">
            <w:pPr>
              <w:spacing w:after="0" w:line="240" w:lineRule="auto"/>
              <w:jc w:val="center"/>
              <w:rPr>
                <w:rFonts w:ascii="Arial" w:eastAsia="Times New Roman" w:hAnsi="Arial" w:cs="Arial"/>
                <w:b/>
                <w:szCs w:val="24"/>
              </w:rPr>
            </w:pPr>
            <w:r w:rsidRPr="00DC18B3">
              <w:rPr>
                <w:rFonts w:ascii="Arial" w:eastAsia="Times New Roman" w:hAnsi="Arial" w:cs="Arial"/>
                <w:b/>
                <w:szCs w:val="24"/>
              </w:rPr>
              <w:t>RELAÇÕES</w:t>
            </w:r>
          </w:p>
        </w:tc>
        <w:tc>
          <w:tcPr>
            <w:tcW w:w="3180" w:type="dxa"/>
            <w:gridSpan w:val="2"/>
            <w:tcBorders>
              <w:top w:val="single" w:sz="4" w:space="0" w:color="000001"/>
              <w:left w:val="single" w:sz="4" w:space="0" w:color="000001"/>
              <w:bottom w:val="single" w:sz="4" w:space="0" w:color="000001"/>
              <w:right w:val="single" w:sz="4" w:space="0" w:color="000001"/>
            </w:tcBorders>
            <w:shd w:val="clear" w:color="auto" w:fill="BFBFBF" w:themeFill="background1" w:themeFillShade="BF"/>
            <w:vAlign w:val="center"/>
          </w:tcPr>
          <w:p w:rsidR="00E765DD" w:rsidRPr="00DC18B3" w:rsidRDefault="00E765DD" w:rsidP="00B4716D">
            <w:pPr>
              <w:spacing w:after="0" w:line="240" w:lineRule="auto"/>
              <w:jc w:val="center"/>
              <w:rPr>
                <w:rFonts w:ascii="Arial" w:eastAsia="Times New Roman" w:hAnsi="Arial" w:cs="Arial"/>
                <w:b/>
                <w:szCs w:val="24"/>
              </w:rPr>
            </w:pPr>
            <w:r w:rsidRPr="00DC18B3">
              <w:rPr>
                <w:rFonts w:ascii="Arial" w:eastAsia="Times New Roman" w:hAnsi="Arial" w:cs="Arial"/>
                <w:b/>
                <w:i/>
                <w:szCs w:val="24"/>
              </w:rPr>
              <w:t>ON-LINE</w:t>
            </w:r>
          </w:p>
        </w:tc>
        <w:tc>
          <w:tcPr>
            <w:tcW w:w="3488" w:type="dxa"/>
            <w:gridSpan w:val="2"/>
            <w:tcBorders>
              <w:top w:val="single" w:sz="4" w:space="0" w:color="000001"/>
              <w:left w:val="single" w:sz="4" w:space="0" w:color="000001"/>
              <w:bottom w:val="single" w:sz="4" w:space="0" w:color="000001"/>
              <w:right w:val="single" w:sz="4" w:space="0" w:color="000001"/>
            </w:tcBorders>
            <w:shd w:val="clear" w:color="auto" w:fill="BFBFBF" w:themeFill="background1" w:themeFillShade="BF"/>
            <w:vAlign w:val="center"/>
          </w:tcPr>
          <w:p w:rsidR="00E765DD" w:rsidRPr="00DC18B3" w:rsidRDefault="00E765DD" w:rsidP="00B4716D">
            <w:pPr>
              <w:spacing w:after="0" w:line="240" w:lineRule="auto"/>
              <w:jc w:val="center"/>
              <w:rPr>
                <w:rFonts w:ascii="Arial" w:eastAsia="Times New Roman" w:hAnsi="Arial" w:cs="Arial"/>
                <w:b/>
                <w:i/>
                <w:szCs w:val="24"/>
              </w:rPr>
            </w:pPr>
            <w:r w:rsidRPr="00DC18B3">
              <w:rPr>
                <w:rFonts w:ascii="Arial" w:eastAsia="Times New Roman" w:hAnsi="Arial" w:cs="Arial"/>
                <w:b/>
                <w:i/>
                <w:szCs w:val="24"/>
              </w:rPr>
              <w:t>OFF-LINE</w:t>
            </w:r>
          </w:p>
        </w:tc>
      </w:tr>
      <w:tr w:rsidR="00E765DD" w:rsidRPr="00DC18B3" w:rsidTr="00B4716D">
        <w:tc>
          <w:tcPr>
            <w:tcW w:w="2399" w:type="dxa"/>
            <w:vMerge/>
            <w:tcBorders>
              <w:top w:val="single" w:sz="4" w:space="0" w:color="000001"/>
              <w:left w:val="single" w:sz="4" w:space="0" w:color="000001"/>
              <w:bottom w:val="single" w:sz="4" w:space="0" w:color="000001"/>
              <w:right w:val="single" w:sz="4" w:space="0" w:color="000001"/>
            </w:tcBorders>
            <w:shd w:val="clear" w:color="auto" w:fill="F2F2F2" w:themeFill="background1" w:themeFillShade="F2"/>
            <w:vAlign w:val="center"/>
          </w:tcPr>
          <w:p w:rsidR="00E765DD" w:rsidRPr="00DC18B3" w:rsidRDefault="00E765DD" w:rsidP="00B4716D">
            <w:pPr>
              <w:widowControl w:val="0"/>
              <w:spacing w:after="0" w:line="240" w:lineRule="auto"/>
              <w:jc w:val="center"/>
              <w:rPr>
                <w:rFonts w:ascii="Arial" w:eastAsia="Times New Roman" w:hAnsi="Arial" w:cs="Arial"/>
                <w:b/>
                <w:i/>
                <w:szCs w:val="24"/>
              </w:rPr>
            </w:pPr>
          </w:p>
        </w:tc>
        <w:tc>
          <w:tcPr>
            <w:tcW w:w="1470"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vAlign w:val="center"/>
          </w:tcPr>
          <w:p w:rsidR="00E765DD" w:rsidRPr="00DC18B3" w:rsidRDefault="00E765DD" w:rsidP="00B4716D">
            <w:pPr>
              <w:spacing w:after="0" w:line="240" w:lineRule="auto"/>
              <w:jc w:val="center"/>
              <w:rPr>
                <w:rFonts w:ascii="Arial" w:eastAsia="Times New Roman" w:hAnsi="Arial" w:cs="Arial"/>
                <w:b/>
                <w:szCs w:val="24"/>
              </w:rPr>
            </w:pPr>
            <w:r w:rsidRPr="00DC18B3">
              <w:rPr>
                <w:rFonts w:ascii="Arial" w:eastAsia="Times New Roman" w:hAnsi="Arial" w:cs="Arial"/>
                <w:b/>
                <w:szCs w:val="24"/>
              </w:rPr>
              <w:t>FEMININO</w:t>
            </w:r>
          </w:p>
        </w:tc>
        <w:tc>
          <w:tcPr>
            <w:tcW w:w="1710"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vAlign w:val="center"/>
          </w:tcPr>
          <w:p w:rsidR="00E765DD" w:rsidRPr="00DC18B3" w:rsidRDefault="00E765DD" w:rsidP="00B4716D">
            <w:pPr>
              <w:spacing w:after="0" w:line="240" w:lineRule="auto"/>
              <w:jc w:val="center"/>
              <w:rPr>
                <w:rFonts w:ascii="Arial" w:eastAsia="Times New Roman" w:hAnsi="Arial" w:cs="Arial"/>
                <w:b/>
                <w:szCs w:val="24"/>
              </w:rPr>
            </w:pPr>
            <w:r w:rsidRPr="00DC18B3">
              <w:rPr>
                <w:rFonts w:ascii="Arial" w:eastAsia="Times New Roman" w:hAnsi="Arial" w:cs="Arial"/>
                <w:b/>
                <w:szCs w:val="24"/>
              </w:rPr>
              <w:t>MASCULINO</w:t>
            </w:r>
          </w:p>
        </w:tc>
        <w:tc>
          <w:tcPr>
            <w:tcW w:w="1470"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vAlign w:val="center"/>
          </w:tcPr>
          <w:p w:rsidR="00E765DD" w:rsidRPr="00DC18B3" w:rsidRDefault="00E765DD" w:rsidP="00B4716D">
            <w:pPr>
              <w:spacing w:after="0" w:line="240" w:lineRule="auto"/>
              <w:jc w:val="center"/>
              <w:rPr>
                <w:rFonts w:ascii="Arial" w:eastAsia="Times New Roman" w:hAnsi="Arial" w:cs="Arial"/>
                <w:b/>
                <w:szCs w:val="24"/>
              </w:rPr>
            </w:pPr>
            <w:r w:rsidRPr="00DC18B3">
              <w:rPr>
                <w:rFonts w:ascii="Arial" w:eastAsia="Times New Roman" w:hAnsi="Arial" w:cs="Arial"/>
                <w:b/>
                <w:szCs w:val="24"/>
              </w:rPr>
              <w:t>FEMININO</w:t>
            </w:r>
          </w:p>
        </w:tc>
        <w:tc>
          <w:tcPr>
            <w:tcW w:w="2018"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vAlign w:val="center"/>
          </w:tcPr>
          <w:p w:rsidR="00E765DD" w:rsidRPr="00DC18B3" w:rsidRDefault="00E765DD" w:rsidP="00B4716D">
            <w:pPr>
              <w:spacing w:after="0" w:line="240" w:lineRule="auto"/>
              <w:jc w:val="center"/>
              <w:rPr>
                <w:rFonts w:ascii="Arial" w:eastAsia="Times New Roman" w:hAnsi="Arial" w:cs="Arial"/>
                <w:b/>
                <w:szCs w:val="24"/>
              </w:rPr>
            </w:pPr>
            <w:r w:rsidRPr="00DC18B3">
              <w:rPr>
                <w:rFonts w:ascii="Arial" w:eastAsia="Times New Roman" w:hAnsi="Arial" w:cs="Arial"/>
                <w:b/>
                <w:szCs w:val="24"/>
              </w:rPr>
              <w:t>MASCULINO</w:t>
            </w:r>
          </w:p>
        </w:tc>
      </w:tr>
      <w:tr w:rsidR="00E765DD" w:rsidRPr="00DC18B3" w:rsidTr="00B4716D">
        <w:tc>
          <w:tcPr>
            <w:tcW w:w="23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Amizade</w:t>
            </w:r>
          </w:p>
        </w:tc>
        <w:tc>
          <w:tcPr>
            <w:tcW w:w="147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58</w:t>
            </w:r>
          </w:p>
        </w:tc>
        <w:tc>
          <w:tcPr>
            <w:tcW w:w="171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24</w:t>
            </w:r>
          </w:p>
        </w:tc>
        <w:tc>
          <w:tcPr>
            <w:tcW w:w="147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63</w:t>
            </w:r>
          </w:p>
        </w:tc>
        <w:tc>
          <w:tcPr>
            <w:tcW w:w="2018"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24</w:t>
            </w:r>
          </w:p>
        </w:tc>
      </w:tr>
      <w:tr w:rsidR="00E765DD" w:rsidRPr="00DC18B3" w:rsidTr="00B4716D">
        <w:tc>
          <w:tcPr>
            <w:tcW w:w="23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Família</w:t>
            </w:r>
          </w:p>
        </w:tc>
        <w:tc>
          <w:tcPr>
            <w:tcW w:w="147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35</w:t>
            </w:r>
          </w:p>
        </w:tc>
        <w:tc>
          <w:tcPr>
            <w:tcW w:w="171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17</w:t>
            </w:r>
          </w:p>
        </w:tc>
        <w:tc>
          <w:tcPr>
            <w:tcW w:w="147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24</w:t>
            </w:r>
          </w:p>
        </w:tc>
        <w:tc>
          <w:tcPr>
            <w:tcW w:w="2018"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13</w:t>
            </w:r>
          </w:p>
        </w:tc>
      </w:tr>
      <w:tr w:rsidR="00E765DD" w:rsidRPr="00DC18B3" w:rsidTr="00B4716D">
        <w:tc>
          <w:tcPr>
            <w:tcW w:w="23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Namoro</w:t>
            </w:r>
          </w:p>
        </w:tc>
        <w:tc>
          <w:tcPr>
            <w:tcW w:w="147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6</w:t>
            </w:r>
          </w:p>
        </w:tc>
        <w:tc>
          <w:tcPr>
            <w:tcW w:w="171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1</w:t>
            </w:r>
          </w:p>
        </w:tc>
        <w:tc>
          <w:tcPr>
            <w:tcW w:w="147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5</w:t>
            </w:r>
          </w:p>
        </w:tc>
        <w:tc>
          <w:tcPr>
            <w:tcW w:w="2018"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1</w:t>
            </w:r>
          </w:p>
        </w:tc>
      </w:tr>
      <w:tr w:rsidR="00E765DD" w:rsidRPr="00DC18B3" w:rsidTr="00B4716D">
        <w:tc>
          <w:tcPr>
            <w:tcW w:w="23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Vizinhança</w:t>
            </w:r>
          </w:p>
        </w:tc>
        <w:tc>
          <w:tcPr>
            <w:tcW w:w="147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3</w:t>
            </w:r>
          </w:p>
        </w:tc>
        <w:tc>
          <w:tcPr>
            <w:tcW w:w="171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1</w:t>
            </w:r>
          </w:p>
        </w:tc>
        <w:tc>
          <w:tcPr>
            <w:tcW w:w="147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7</w:t>
            </w:r>
          </w:p>
        </w:tc>
        <w:tc>
          <w:tcPr>
            <w:tcW w:w="2018"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2</w:t>
            </w:r>
          </w:p>
        </w:tc>
      </w:tr>
      <w:tr w:rsidR="00E765DD" w:rsidRPr="00DC18B3" w:rsidTr="00B4716D">
        <w:tc>
          <w:tcPr>
            <w:tcW w:w="23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Trabalho</w:t>
            </w:r>
          </w:p>
        </w:tc>
        <w:tc>
          <w:tcPr>
            <w:tcW w:w="147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5</w:t>
            </w:r>
          </w:p>
        </w:tc>
        <w:tc>
          <w:tcPr>
            <w:tcW w:w="171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1</w:t>
            </w:r>
          </w:p>
        </w:tc>
        <w:tc>
          <w:tcPr>
            <w:tcW w:w="147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4</w:t>
            </w:r>
          </w:p>
        </w:tc>
        <w:tc>
          <w:tcPr>
            <w:tcW w:w="2018"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4</w:t>
            </w:r>
          </w:p>
        </w:tc>
      </w:tr>
      <w:tr w:rsidR="00E765DD" w:rsidRPr="00DC18B3" w:rsidTr="00B4716D">
        <w:tc>
          <w:tcPr>
            <w:tcW w:w="23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Prestação de serviços</w:t>
            </w:r>
          </w:p>
        </w:tc>
        <w:tc>
          <w:tcPr>
            <w:tcW w:w="147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5</w:t>
            </w:r>
          </w:p>
        </w:tc>
        <w:tc>
          <w:tcPr>
            <w:tcW w:w="171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0</w:t>
            </w:r>
          </w:p>
        </w:tc>
        <w:tc>
          <w:tcPr>
            <w:tcW w:w="147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3</w:t>
            </w:r>
          </w:p>
        </w:tc>
        <w:tc>
          <w:tcPr>
            <w:tcW w:w="2018"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1</w:t>
            </w:r>
          </w:p>
        </w:tc>
      </w:tr>
      <w:tr w:rsidR="00E765DD" w:rsidRPr="00DC18B3" w:rsidTr="00B4716D">
        <w:trPr>
          <w:trHeight w:val="40"/>
        </w:trPr>
        <w:tc>
          <w:tcPr>
            <w:tcW w:w="23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Religião</w:t>
            </w:r>
          </w:p>
        </w:tc>
        <w:tc>
          <w:tcPr>
            <w:tcW w:w="147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0</w:t>
            </w:r>
          </w:p>
        </w:tc>
        <w:tc>
          <w:tcPr>
            <w:tcW w:w="171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0</w:t>
            </w:r>
          </w:p>
        </w:tc>
        <w:tc>
          <w:tcPr>
            <w:tcW w:w="147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eastAsia="Times New Roman" w:hAnsi="Arial" w:cs="Arial"/>
                <w:szCs w:val="24"/>
              </w:rPr>
            </w:pPr>
            <w:r w:rsidRPr="00DC18B3">
              <w:rPr>
                <w:rFonts w:ascii="Arial" w:eastAsia="Times New Roman" w:hAnsi="Arial" w:cs="Arial"/>
                <w:szCs w:val="24"/>
              </w:rPr>
              <w:t>1</w:t>
            </w:r>
          </w:p>
        </w:tc>
        <w:tc>
          <w:tcPr>
            <w:tcW w:w="2018" w:type="dxa"/>
            <w:tcBorders>
              <w:top w:val="single" w:sz="4" w:space="0" w:color="000001"/>
              <w:left w:val="single" w:sz="4" w:space="0" w:color="000001"/>
              <w:bottom w:val="single" w:sz="4" w:space="0" w:color="000001"/>
              <w:right w:val="single" w:sz="4" w:space="0" w:color="000001"/>
            </w:tcBorders>
            <w:shd w:val="clear" w:color="auto" w:fill="auto"/>
            <w:vAlign w:val="center"/>
          </w:tcPr>
          <w:p w:rsidR="00E765DD" w:rsidRPr="00DC18B3" w:rsidRDefault="00E765DD" w:rsidP="00B4716D">
            <w:pPr>
              <w:spacing w:after="0" w:line="240" w:lineRule="auto"/>
              <w:jc w:val="center"/>
              <w:rPr>
                <w:rFonts w:ascii="Arial" w:hAnsi="Arial" w:cs="Arial"/>
                <w:szCs w:val="24"/>
              </w:rPr>
            </w:pPr>
            <w:r w:rsidRPr="00DC18B3">
              <w:rPr>
                <w:rFonts w:ascii="Arial" w:eastAsia="Times New Roman" w:hAnsi="Arial" w:cs="Arial"/>
                <w:szCs w:val="24"/>
              </w:rPr>
              <w:t>1</w:t>
            </w:r>
          </w:p>
        </w:tc>
      </w:tr>
    </w:tbl>
    <w:p w:rsidR="00E765DD" w:rsidRPr="00DC18B3" w:rsidRDefault="00372E0E" w:rsidP="00E765DD">
      <w:pPr>
        <w:spacing w:after="240" w:line="360" w:lineRule="auto"/>
        <w:jc w:val="both"/>
        <w:rPr>
          <w:rFonts w:ascii="Arial" w:eastAsia="Times New Roman" w:hAnsi="Arial" w:cs="Arial"/>
          <w:szCs w:val="24"/>
          <w:lang w:eastAsia="pt-BR"/>
        </w:rPr>
      </w:pPr>
      <w:r>
        <w:rPr>
          <w:rFonts w:ascii="Arial" w:eastAsia="Times New Roman" w:hAnsi="Arial" w:cs="Arial"/>
          <w:sz w:val="20"/>
          <w:szCs w:val="20"/>
          <w:lang w:eastAsia="pt-BR"/>
        </w:rPr>
        <w:t>Fonte: organizado pelos autores</w:t>
      </w:r>
      <w:r w:rsidRPr="00372E0E">
        <w:rPr>
          <w:rFonts w:ascii="Arial" w:eastAsia="Times New Roman" w:hAnsi="Arial" w:cs="Arial"/>
          <w:sz w:val="20"/>
          <w:szCs w:val="20"/>
          <w:lang w:eastAsia="pt-BR"/>
        </w:rPr>
        <w:t xml:space="preserve"> (2019) com base nos resultados da pesquisa.</w:t>
      </w:r>
    </w:p>
    <w:p w:rsidR="00E765DD" w:rsidRPr="00DC18B3" w:rsidRDefault="00E765DD" w:rsidP="00E765DD">
      <w:pPr>
        <w:spacing w:after="0" w:line="360" w:lineRule="auto"/>
        <w:ind w:firstLine="851"/>
        <w:jc w:val="both"/>
        <w:rPr>
          <w:rFonts w:ascii="Arial" w:eastAsia="Times New Roman" w:hAnsi="Arial" w:cs="Arial"/>
          <w:szCs w:val="24"/>
          <w:lang w:eastAsia="pt-BR"/>
        </w:rPr>
      </w:pPr>
      <w:r w:rsidRPr="00DC18B3">
        <w:rPr>
          <w:rFonts w:ascii="Arial" w:eastAsia="Times New Roman" w:hAnsi="Arial" w:cs="Arial"/>
          <w:szCs w:val="24"/>
          <w:lang w:eastAsia="pt-BR"/>
        </w:rPr>
        <w:lastRenderedPageBreak/>
        <w:t xml:space="preserve">As mulheres, por serem mais expressivas nesta pesquisa, indicam a influência do papel das mulheres no meio rural, e ainda, das potencialidades de participação social e, por consequência, das redes de sociabilidades e de acesso ao capital social (TIRELLI, PEDROSO, 2016). Esse capital social só pode ser conquistado através dos vínculos que são estabelecidos dentro e fora da comunidade, e que em Vista Alegre ocorre </w:t>
      </w:r>
      <w:r w:rsidRPr="00DC18B3">
        <w:rPr>
          <w:rFonts w:ascii="Arial" w:eastAsia="Times New Roman" w:hAnsi="Arial" w:cs="Arial"/>
          <w:i/>
          <w:szCs w:val="24"/>
          <w:lang w:eastAsia="pt-BR"/>
        </w:rPr>
        <w:t>on-line</w:t>
      </w:r>
      <w:r w:rsidRPr="00DC18B3">
        <w:rPr>
          <w:rFonts w:ascii="Arial" w:eastAsia="Times New Roman" w:hAnsi="Arial" w:cs="Arial"/>
          <w:szCs w:val="24"/>
          <w:lang w:eastAsia="pt-BR"/>
        </w:rPr>
        <w:t xml:space="preserve"> e </w:t>
      </w:r>
      <w:r w:rsidRPr="00DC18B3">
        <w:rPr>
          <w:rFonts w:ascii="Arial" w:eastAsia="Times New Roman" w:hAnsi="Arial" w:cs="Arial"/>
          <w:i/>
          <w:szCs w:val="24"/>
          <w:lang w:eastAsia="pt-BR"/>
        </w:rPr>
        <w:t>off-line</w:t>
      </w:r>
      <w:r w:rsidRPr="00DC18B3">
        <w:rPr>
          <w:rFonts w:ascii="Arial" w:eastAsia="Times New Roman" w:hAnsi="Arial" w:cs="Arial"/>
          <w:szCs w:val="24"/>
          <w:lang w:eastAsia="pt-BR"/>
        </w:rPr>
        <w:t>. Outro importante sentido da participação ativa nas mulheres na rede de socialização é a possibilidade de fluxos e informações sobre temas como cidadania, educação e saúde. Isso significa que o fluxo de informação na comunidade oportuniza a circulação destes temas a longo prazo, contrapondo ao tradicionalismo da emancipação na tomada de decisão em diferentes aspectos da vida social e familiar dessas mulheres (PEDROSO, TIRELLI, 2017).</w:t>
      </w:r>
    </w:p>
    <w:p w:rsidR="00E765DD" w:rsidRPr="00DC18B3" w:rsidRDefault="00E765DD" w:rsidP="00E765DD">
      <w:pPr>
        <w:spacing w:after="0" w:line="360" w:lineRule="auto"/>
        <w:ind w:firstLine="851"/>
        <w:jc w:val="both"/>
        <w:rPr>
          <w:rFonts w:ascii="Arial" w:eastAsia="Times New Roman" w:hAnsi="Arial" w:cs="Arial"/>
          <w:szCs w:val="24"/>
          <w:lang w:eastAsia="pt-BR"/>
        </w:rPr>
      </w:pPr>
      <w:r w:rsidRPr="00DC18B3">
        <w:rPr>
          <w:rFonts w:ascii="Arial" w:eastAsia="Times New Roman" w:hAnsi="Arial" w:cs="Arial"/>
          <w:szCs w:val="24"/>
          <w:lang w:eastAsia="pt-BR"/>
        </w:rPr>
        <w:t xml:space="preserve">O que se nota na caracterização das relações em Vista Alegre é que os indivíduos podem até estar em contextos espaciais distintos e conectados, mas não se presume o que o outro entenderá das expressões denotativas. As conexões </w:t>
      </w:r>
      <w:r w:rsidRPr="00DC18B3">
        <w:rPr>
          <w:rFonts w:ascii="Arial" w:eastAsia="Times New Roman" w:hAnsi="Arial" w:cs="Arial"/>
          <w:i/>
          <w:szCs w:val="24"/>
          <w:lang w:eastAsia="pt-BR"/>
        </w:rPr>
        <w:t>on-line</w:t>
      </w:r>
      <w:r w:rsidRPr="00DC18B3">
        <w:rPr>
          <w:rFonts w:ascii="Arial" w:eastAsia="Times New Roman" w:hAnsi="Arial" w:cs="Arial"/>
          <w:szCs w:val="24"/>
          <w:lang w:eastAsia="pt-BR"/>
        </w:rPr>
        <w:t xml:space="preserve"> não conseguem ser superadas mesmo com um aplicativo de mensagem como o WhatsApp®, mesmo que este apresente recursos de voz, vídeo e foto. A preferência dos atores entre uma forma ou outra é pessoal e distingue um indivíduo dos outros. O que acontece na maioria das vezes, e que se apresenta neste estudo, é uma mistura de interações </w:t>
      </w:r>
      <w:r w:rsidRPr="00DC18B3">
        <w:rPr>
          <w:rFonts w:ascii="Arial" w:eastAsia="Times New Roman" w:hAnsi="Arial" w:cs="Arial"/>
          <w:i/>
          <w:szCs w:val="24"/>
          <w:lang w:eastAsia="pt-BR"/>
        </w:rPr>
        <w:t>face to face</w:t>
      </w:r>
      <w:r w:rsidRPr="00DC18B3">
        <w:rPr>
          <w:rFonts w:ascii="Arial" w:eastAsia="Times New Roman" w:hAnsi="Arial" w:cs="Arial"/>
          <w:szCs w:val="24"/>
          <w:lang w:eastAsia="pt-BR"/>
        </w:rPr>
        <w:t xml:space="preserve"> mediada pelo aplicativo, caracterizando as interações por um caráter híbrido.</w:t>
      </w:r>
    </w:p>
    <w:p w:rsidR="00E765DD" w:rsidRPr="00DC18B3" w:rsidRDefault="00E765DD" w:rsidP="00E765DD">
      <w:pPr>
        <w:rPr>
          <w:rFonts w:ascii="Arial" w:hAnsi="Arial" w:cs="Arial"/>
          <w:szCs w:val="24"/>
          <w:lang w:eastAsia="pt-BR"/>
        </w:rPr>
      </w:pPr>
    </w:p>
    <w:p w:rsidR="00E765DD" w:rsidRPr="00DC18B3" w:rsidRDefault="00E765DD" w:rsidP="00E765DD">
      <w:pPr>
        <w:pStyle w:val="Ttulo1"/>
        <w:numPr>
          <w:ilvl w:val="0"/>
          <w:numId w:val="1"/>
        </w:numPr>
        <w:rPr>
          <w:rFonts w:ascii="Arial" w:eastAsia="Times New Roman" w:hAnsi="Arial" w:cs="Arial"/>
          <w:szCs w:val="24"/>
          <w:lang w:eastAsia="pt-BR"/>
        </w:rPr>
      </w:pPr>
      <w:bookmarkStart w:id="12" w:name="_Toc24933953"/>
      <w:r w:rsidRPr="00DC18B3">
        <w:rPr>
          <w:rFonts w:ascii="Arial" w:eastAsia="Times New Roman" w:hAnsi="Arial" w:cs="Arial"/>
          <w:szCs w:val="24"/>
          <w:lang w:eastAsia="pt-BR"/>
        </w:rPr>
        <w:t>CONCLUSÃO</w:t>
      </w:r>
      <w:bookmarkEnd w:id="12"/>
    </w:p>
    <w:p w:rsidR="00E765DD" w:rsidRPr="00DC18B3" w:rsidRDefault="00E765DD" w:rsidP="00E765DD">
      <w:pPr>
        <w:spacing w:after="0" w:line="360" w:lineRule="auto"/>
        <w:ind w:firstLine="851"/>
        <w:jc w:val="both"/>
        <w:rPr>
          <w:rFonts w:ascii="Arial" w:eastAsia="Times New Roman" w:hAnsi="Arial" w:cs="Arial"/>
          <w:szCs w:val="24"/>
          <w:lang w:eastAsia="pt-BR"/>
        </w:rPr>
      </w:pPr>
      <w:r w:rsidRPr="00DC18B3">
        <w:rPr>
          <w:rFonts w:ascii="Arial" w:eastAsia="Times New Roman" w:hAnsi="Arial" w:cs="Arial"/>
          <w:szCs w:val="24"/>
          <w:lang w:eastAsia="pt-BR"/>
        </w:rPr>
        <w:t xml:space="preserve">A partir das análises e reflexões teóricas acerca das sociabilidades </w:t>
      </w:r>
      <w:r w:rsidRPr="00DC18B3">
        <w:rPr>
          <w:rFonts w:ascii="Arial" w:eastAsia="Times New Roman" w:hAnsi="Arial" w:cs="Arial"/>
          <w:i/>
          <w:szCs w:val="24"/>
          <w:lang w:eastAsia="pt-BR"/>
        </w:rPr>
        <w:t>face to face</w:t>
      </w:r>
      <w:r w:rsidRPr="00DC18B3">
        <w:rPr>
          <w:rFonts w:ascii="Arial" w:eastAsia="Times New Roman" w:hAnsi="Arial" w:cs="Arial"/>
          <w:szCs w:val="24"/>
          <w:lang w:eastAsia="pt-BR"/>
        </w:rPr>
        <w:t xml:space="preserve"> e </w:t>
      </w:r>
      <w:r w:rsidRPr="00DC18B3">
        <w:rPr>
          <w:rFonts w:ascii="Arial" w:eastAsia="Times New Roman" w:hAnsi="Arial" w:cs="Arial"/>
          <w:i/>
          <w:szCs w:val="24"/>
          <w:lang w:eastAsia="pt-BR"/>
        </w:rPr>
        <w:t>on-line</w:t>
      </w:r>
      <w:r w:rsidRPr="00DC18B3">
        <w:rPr>
          <w:rFonts w:ascii="Arial" w:eastAsia="Times New Roman" w:hAnsi="Arial" w:cs="Arial"/>
          <w:szCs w:val="24"/>
          <w:lang w:eastAsia="pt-BR"/>
        </w:rPr>
        <w:t xml:space="preserve"> que se apresentaram na comunidade Vista Alegre – MG, foi possível categorizar em sete segmentos, sendo eles a amizade, família, namoro, trabalho, prestação de serviços e religião. O que foi possível perceber é que existem preferências tanto em relação ao tipo de interação, quanto ao âmbito que ela acontece, seja mediada pelo WhatsApp® (</w:t>
      </w:r>
      <w:r w:rsidRPr="00DC18B3">
        <w:rPr>
          <w:rFonts w:ascii="Arial" w:eastAsia="Times New Roman" w:hAnsi="Arial" w:cs="Arial"/>
          <w:i/>
          <w:szCs w:val="24"/>
          <w:lang w:eastAsia="pt-BR"/>
        </w:rPr>
        <w:t>on-line</w:t>
      </w:r>
      <w:r w:rsidRPr="00DC18B3">
        <w:rPr>
          <w:rFonts w:ascii="Arial" w:eastAsia="Times New Roman" w:hAnsi="Arial" w:cs="Arial"/>
          <w:szCs w:val="24"/>
          <w:lang w:eastAsia="pt-BR"/>
        </w:rPr>
        <w:t>) ou pessoalmente (</w:t>
      </w:r>
      <w:r w:rsidRPr="00DC18B3">
        <w:rPr>
          <w:rFonts w:ascii="Arial" w:eastAsia="Times New Roman" w:hAnsi="Arial" w:cs="Arial"/>
          <w:i/>
          <w:szCs w:val="24"/>
          <w:lang w:eastAsia="pt-BR"/>
        </w:rPr>
        <w:t>face to face</w:t>
      </w:r>
      <w:r w:rsidRPr="00DC18B3">
        <w:rPr>
          <w:rFonts w:ascii="Arial" w:eastAsia="Times New Roman" w:hAnsi="Arial" w:cs="Arial"/>
          <w:szCs w:val="24"/>
          <w:lang w:eastAsia="pt-BR"/>
        </w:rPr>
        <w:t xml:space="preserve">). Sendo assim no contexto da comunidade Vista Alegre, as sociabilidades mais importantes para os indivíduos foram as de amizade e família, respectivamente. </w:t>
      </w:r>
    </w:p>
    <w:p w:rsidR="00E765DD" w:rsidRPr="00DC18B3" w:rsidRDefault="00E765DD" w:rsidP="00E765DD">
      <w:pPr>
        <w:spacing w:after="0" w:line="360" w:lineRule="auto"/>
        <w:ind w:firstLine="851"/>
        <w:jc w:val="both"/>
        <w:rPr>
          <w:rFonts w:ascii="Arial" w:eastAsia="Times New Roman" w:hAnsi="Arial" w:cs="Arial"/>
          <w:szCs w:val="24"/>
          <w:lang w:eastAsia="pt-BR"/>
        </w:rPr>
      </w:pPr>
      <w:r w:rsidRPr="00DC18B3">
        <w:rPr>
          <w:rFonts w:ascii="Arial" w:eastAsia="Times New Roman" w:hAnsi="Arial" w:cs="Arial"/>
          <w:szCs w:val="24"/>
          <w:lang w:eastAsia="pt-BR"/>
        </w:rPr>
        <w:lastRenderedPageBreak/>
        <w:t xml:space="preserve">Para além da segmentação destas tipologias, o que se percebeu foi que algumas características individuais, como gênero e idade, influenciam as preferências de relações. No que se refere a idade, percebe-se que os indivíduos mais jovens tendem a preferir se relacionar através do aplicativo nas relações de amizade, vizinhança, trabalho e prestação de serviços, enquanto que os mais velhos </w:t>
      </w:r>
      <w:r w:rsidR="00B15B21" w:rsidRPr="00DC18B3">
        <w:rPr>
          <w:rFonts w:ascii="Arial" w:eastAsia="Times New Roman" w:hAnsi="Arial" w:cs="Arial"/>
          <w:szCs w:val="24"/>
          <w:lang w:eastAsia="pt-BR"/>
        </w:rPr>
        <w:t>se voltam</w:t>
      </w:r>
      <w:r w:rsidRPr="00DC18B3">
        <w:rPr>
          <w:rFonts w:ascii="Arial" w:eastAsia="Times New Roman" w:hAnsi="Arial" w:cs="Arial"/>
          <w:szCs w:val="24"/>
          <w:lang w:eastAsia="pt-BR"/>
        </w:rPr>
        <w:t xml:space="preserve"> às relações de família e namoro. Já nas relações </w:t>
      </w:r>
      <w:r w:rsidRPr="00DC18B3">
        <w:rPr>
          <w:rFonts w:ascii="Arial" w:eastAsia="Times New Roman" w:hAnsi="Arial" w:cs="Arial"/>
          <w:i/>
          <w:szCs w:val="24"/>
          <w:lang w:eastAsia="pt-BR"/>
        </w:rPr>
        <w:t>face to face</w:t>
      </w:r>
      <w:r w:rsidRPr="00DC18B3">
        <w:rPr>
          <w:rFonts w:ascii="Arial" w:eastAsia="Times New Roman" w:hAnsi="Arial" w:cs="Arial"/>
          <w:szCs w:val="24"/>
          <w:lang w:eastAsia="pt-BR"/>
        </w:rPr>
        <w:t xml:space="preserve">, os jovens preferem se relacionar com família e namoro e os mais velhos com as amizades, vizinhança, trabalho, prestação de serviços e religião. O gênero dos indivíduos também influencia no tipo de relação, visto que as mulheres ganham destaque nas relações </w:t>
      </w:r>
      <w:r w:rsidRPr="00DC18B3">
        <w:rPr>
          <w:rFonts w:ascii="Arial" w:eastAsia="Times New Roman" w:hAnsi="Arial" w:cs="Arial"/>
          <w:i/>
          <w:szCs w:val="24"/>
          <w:lang w:eastAsia="pt-BR"/>
        </w:rPr>
        <w:t>on-line</w:t>
      </w:r>
      <w:r w:rsidRPr="00DC18B3">
        <w:rPr>
          <w:rFonts w:ascii="Arial" w:eastAsia="Times New Roman" w:hAnsi="Arial" w:cs="Arial"/>
          <w:szCs w:val="24"/>
          <w:lang w:eastAsia="pt-BR"/>
        </w:rPr>
        <w:t xml:space="preserve"> de amizade e família. </w:t>
      </w:r>
    </w:p>
    <w:p w:rsidR="00E765DD" w:rsidRPr="00DC18B3" w:rsidRDefault="00E765DD" w:rsidP="00E765DD">
      <w:pPr>
        <w:spacing w:after="0" w:line="360" w:lineRule="auto"/>
        <w:ind w:firstLine="851"/>
        <w:jc w:val="both"/>
        <w:rPr>
          <w:rFonts w:ascii="Arial" w:eastAsia="Times New Roman" w:hAnsi="Arial" w:cs="Arial"/>
          <w:szCs w:val="24"/>
          <w:lang w:eastAsia="pt-BR"/>
        </w:rPr>
      </w:pPr>
      <w:r w:rsidRPr="00DC18B3">
        <w:rPr>
          <w:rFonts w:ascii="Arial" w:eastAsia="Times New Roman" w:hAnsi="Arial" w:cs="Arial"/>
          <w:szCs w:val="24"/>
          <w:lang w:eastAsia="pt-BR"/>
        </w:rPr>
        <w:t xml:space="preserve">De modo geral, o que distingue as relações de acontecem </w:t>
      </w:r>
      <w:r w:rsidRPr="00DC18B3">
        <w:rPr>
          <w:rFonts w:ascii="Arial" w:eastAsia="Times New Roman" w:hAnsi="Arial" w:cs="Arial"/>
          <w:i/>
          <w:szCs w:val="24"/>
          <w:lang w:eastAsia="pt-BR"/>
        </w:rPr>
        <w:t>on-line</w:t>
      </w:r>
      <w:r w:rsidRPr="00DC18B3">
        <w:rPr>
          <w:rFonts w:ascii="Arial" w:eastAsia="Times New Roman" w:hAnsi="Arial" w:cs="Arial"/>
          <w:szCs w:val="24"/>
          <w:lang w:eastAsia="pt-BR"/>
        </w:rPr>
        <w:t xml:space="preserve"> ou </w:t>
      </w:r>
      <w:r w:rsidRPr="00DC18B3">
        <w:rPr>
          <w:rFonts w:ascii="Arial" w:eastAsia="Times New Roman" w:hAnsi="Arial" w:cs="Arial"/>
          <w:i/>
          <w:szCs w:val="24"/>
          <w:lang w:eastAsia="pt-BR"/>
        </w:rPr>
        <w:t>face to face</w:t>
      </w:r>
      <w:r w:rsidRPr="00DC18B3">
        <w:rPr>
          <w:rFonts w:ascii="Arial" w:eastAsia="Times New Roman" w:hAnsi="Arial" w:cs="Arial"/>
          <w:szCs w:val="24"/>
          <w:lang w:eastAsia="pt-BR"/>
        </w:rPr>
        <w:t xml:space="preserve"> são as preferências do ator, aos quais são influenciadas pelas características dos indivíduos. Neste estudo isso significa que a idade e o gênero implicam em preferir se conectar </w:t>
      </w:r>
      <w:r w:rsidRPr="00DC18B3">
        <w:rPr>
          <w:rFonts w:ascii="Arial" w:eastAsia="Times New Roman" w:hAnsi="Arial" w:cs="Arial"/>
          <w:i/>
          <w:szCs w:val="24"/>
          <w:lang w:eastAsia="pt-BR"/>
        </w:rPr>
        <w:t>on-line</w:t>
      </w:r>
      <w:r w:rsidRPr="00DC18B3">
        <w:rPr>
          <w:rFonts w:ascii="Arial" w:eastAsia="Times New Roman" w:hAnsi="Arial" w:cs="Arial"/>
          <w:szCs w:val="24"/>
          <w:lang w:eastAsia="pt-BR"/>
        </w:rPr>
        <w:t xml:space="preserve"> ou </w:t>
      </w:r>
      <w:r w:rsidRPr="00DC18B3">
        <w:rPr>
          <w:rFonts w:ascii="Arial" w:eastAsia="Times New Roman" w:hAnsi="Arial" w:cs="Arial"/>
          <w:i/>
          <w:szCs w:val="24"/>
          <w:lang w:eastAsia="pt-BR"/>
        </w:rPr>
        <w:t>off-line</w:t>
      </w:r>
      <w:r w:rsidRPr="00DC18B3">
        <w:rPr>
          <w:rFonts w:ascii="Arial" w:eastAsia="Times New Roman" w:hAnsi="Arial" w:cs="Arial"/>
          <w:szCs w:val="24"/>
          <w:lang w:eastAsia="pt-BR"/>
        </w:rPr>
        <w:t xml:space="preserve"> com determinadas categorias de relações ou sociabilidades. Assim, a sociabilidade mediada pelo aplicativo de mensagem WhatsApp® na comunidade Vista Alegre, contribui para uma experiência de comunicação que vai além da presença, porém não a excluí. </w:t>
      </w:r>
    </w:p>
    <w:p w:rsidR="00E765DD" w:rsidRPr="00DC18B3" w:rsidRDefault="00E765DD" w:rsidP="00E765DD">
      <w:pPr>
        <w:spacing w:after="0" w:line="360" w:lineRule="auto"/>
        <w:ind w:firstLine="851"/>
        <w:jc w:val="both"/>
        <w:rPr>
          <w:rFonts w:ascii="Arial" w:eastAsia="Times New Roman" w:hAnsi="Arial" w:cs="Arial"/>
          <w:szCs w:val="24"/>
          <w:lang w:eastAsia="pt-BR"/>
        </w:rPr>
      </w:pPr>
      <w:r w:rsidRPr="00DC18B3">
        <w:rPr>
          <w:rFonts w:ascii="Arial" w:eastAsia="Times New Roman" w:hAnsi="Arial" w:cs="Arial"/>
          <w:szCs w:val="24"/>
          <w:lang w:eastAsia="pt-BR"/>
        </w:rPr>
        <w:t>Alguns limitantes impedem de avançar na compreensão das sociabilidades construídas pelo aplicativo e pessoalmente na comunidade estudada. Portanto, sugere-se para os próximos estudos a compreensão da extensão das redes, assim como outras características individuais que influenciam nas tipologias, sendo interessantes para a validação destes dados já alcançados. Outras características socioeconômicas podem ser acrescentadas, assim como o aprofundamento de questões de gênero por exemplo, podendo refletir em avanços na compreensão da tecnologia de informação e comunicação no meio rural.</w:t>
      </w:r>
    </w:p>
    <w:p w:rsidR="00E765DD" w:rsidRPr="00DC18B3" w:rsidRDefault="00E765DD" w:rsidP="00E765DD">
      <w:pPr>
        <w:rPr>
          <w:rFonts w:ascii="Arial" w:hAnsi="Arial" w:cs="Arial"/>
          <w:szCs w:val="24"/>
          <w:lang w:eastAsia="pt-BR"/>
        </w:rPr>
      </w:pPr>
    </w:p>
    <w:p w:rsidR="00E765DD" w:rsidRPr="00372E0E" w:rsidRDefault="00E765DD" w:rsidP="00372E0E">
      <w:pPr>
        <w:pStyle w:val="PargrafodaLista"/>
        <w:numPr>
          <w:ilvl w:val="0"/>
          <w:numId w:val="1"/>
        </w:numPr>
        <w:spacing w:after="120" w:line="360" w:lineRule="auto"/>
        <w:rPr>
          <w:rFonts w:ascii="Arial" w:eastAsia="Times New Roman" w:hAnsi="Arial" w:cs="Arial"/>
          <w:b/>
          <w:szCs w:val="24"/>
          <w:lang w:eastAsia="pt-BR"/>
        </w:rPr>
      </w:pPr>
      <w:r w:rsidRPr="00372E0E">
        <w:rPr>
          <w:rFonts w:ascii="Arial" w:eastAsia="Times New Roman" w:hAnsi="Arial" w:cs="Arial"/>
          <w:b/>
          <w:szCs w:val="24"/>
          <w:lang w:eastAsia="pt-BR"/>
        </w:rPr>
        <w:t>REFERÊNCIAS BIBLIOGRÁFICAS</w:t>
      </w:r>
    </w:p>
    <w:p w:rsidR="00E765DD" w:rsidRPr="00DC18B3" w:rsidRDefault="00E765DD" w:rsidP="002E10CB">
      <w:pPr>
        <w:spacing w:after="240" w:line="240" w:lineRule="auto"/>
        <w:jc w:val="both"/>
        <w:rPr>
          <w:rFonts w:ascii="Arial" w:eastAsia="Times New Roman" w:hAnsi="Arial" w:cs="Arial"/>
          <w:szCs w:val="24"/>
          <w:lang w:eastAsia="pt-BR"/>
        </w:rPr>
      </w:pPr>
      <w:r w:rsidRPr="00DC18B3">
        <w:rPr>
          <w:rFonts w:ascii="Arial" w:eastAsia="Times New Roman" w:hAnsi="Arial" w:cs="Arial"/>
          <w:szCs w:val="24"/>
          <w:lang w:eastAsia="pt-BR"/>
        </w:rPr>
        <w:t xml:space="preserve">AMARAL, I.  </w:t>
      </w:r>
      <w:r w:rsidRPr="00DC18B3">
        <w:rPr>
          <w:rFonts w:ascii="Arial" w:eastAsia="Times New Roman" w:hAnsi="Arial" w:cs="Arial"/>
          <w:b/>
          <w:szCs w:val="24"/>
          <w:lang w:eastAsia="pt-BR"/>
        </w:rPr>
        <w:t>Redes Sociais</w:t>
      </w:r>
      <w:r w:rsidRPr="00DC18B3">
        <w:rPr>
          <w:rFonts w:ascii="Arial" w:eastAsia="Times New Roman" w:hAnsi="Arial" w:cs="Arial"/>
          <w:szCs w:val="24"/>
          <w:lang w:eastAsia="pt-BR"/>
        </w:rPr>
        <w:t xml:space="preserve">: Sociabilidades emergentes </w:t>
      </w:r>
      <w:bookmarkStart w:id="13" w:name="_GoBack"/>
      <w:proofErr w:type="spellStart"/>
      <w:r w:rsidRPr="00DC18B3">
        <w:rPr>
          <w:rFonts w:ascii="Arial" w:eastAsia="Times New Roman" w:hAnsi="Arial" w:cs="Arial"/>
          <w:szCs w:val="24"/>
          <w:lang w:eastAsia="pt-BR"/>
        </w:rPr>
        <w:t>Covilhã</w:t>
      </w:r>
      <w:bookmarkEnd w:id="13"/>
      <w:proofErr w:type="spellEnd"/>
      <w:r w:rsidRPr="00DC18B3">
        <w:rPr>
          <w:rFonts w:ascii="Arial" w:eastAsia="Times New Roman" w:hAnsi="Arial" w:cs="Arial"/>
          <w:szCs w:val="24"/>
          <w:lang w:eastAsia="pt-BR"/>
        </w:rPr>
        <w:t xml:space="preserve">: Editora </w:t>
      </w:r>
      <w:proofErr w:type="spellStart"/>
      <w:r w:rsidRPr="00DC18B3">
        <w:rPr>
          <w:rFonts w:ascii="Arial" w:eastAsia="Times New Roman" w:hAnsi="Arial" w:cs="Arial"/>
          <w:szCs w:val="24"/>
          <w:lang w:eastAsia="pt-BR"/>
        </w:rPr>
        <w:t>LabCom.IFP</w:t>
      </w:r>
      <w:proofErr w:type="spellEnd"/>
      <w:r w:rsidRPr="00DC18B3">
        <w:rPr>
          <w:rFonts w:ascii="Arial" w:eastAsia="Times New Roman" w:hAnsi="Arial" w:cs="Arial"/>
          <w:szCs w:val="24"/>
          <w:lang w:eastAsia="pt-BR"/>
        </w:rPr>
        <w:t xml:space="preserve">, 2016. </w:t>
      </w:r>
    </w:p>
    <w:p w:rsidR="00E765DD" w:rsidRPr="00DC18B3" w:rsidRDefault="00E765DD" w:rsidP="002E10CB">
      <w:pPr>
        <w:spacing w:after="240" w:line="240" w:lineRule="auto"/>
        <w:jc w:val="both"/>
        <w:rPr>
          <w:rFonts w:ascii="Arial" w:eastAsia="Times New Roman" w:hAnsi="Arial" w:cs="Arial"/>
          <w:szCs w:val="24"/>
          <w:lang w:eastAsia="pt-BR"/>
        </w:rPr>
      </w:pPr>
      <w:r w:rsidRPr="00DC18B3">
        <w:rPr>
          <w:rFonts w:ascii="Arial" w:eastAsia="Times New Roman" w:hAnsi="Arial" w:cs="Arial"/>
          <w:szCs w:val="24"/>
          <w:lang w:eastAsia="pt-BR"/>
        </w:rPr>
        <w:t xml:space="preserve">BAECHLER, Jean. Grupos e Sociabilidade, IN: </w:t>
      </w:r>
      <w:r w:rsidRPr="00DC18B3">
        <w:rPr>
          <w:rFonts w:ascii="Arial" w:eastAsia="Times New Roman" w:hAnsi="Arial" w:cs="Arial"/>
          <w:b/>
          <w:szCs w:val="24"/>
          <w:lang w:eastAsia="pt-BR"/>
        </w:rPr>
        <w:t>Tratado de Sociologia</w:t>
      </w:r>
      <w:r w:rsidRPr="00DC18B3">
        <w:rPr>
          <w:rFonts w:ascii="Arial" w:eastAsia="Times New Roman" w:hAnsi="Arial" w:cs="Arial"/>
          <w:szCs w:val="24"/>
          <w:lang w:eastAsia="pt-BR"/>
        </w:rPr>
        <w:t xml:space="preserve">, sob a </w:t>
      </w:r>
      <w:proofErr w:type="spellStart"/>
      <w:r w:rsidRPr="00DC18B3">
        <w:rPr>
          <w:rFonts w:ascii="Arial" w:eastAsia="Times New Roman" w:hAnsi="Arial" w:cs="Arial"/>
          <w:szCs w:val="24"/>
          <w:lang w:eastAsia="pt-BR"/>
        </w:rPr>
        <w:t>direcção</w:t>
      </w:r>
      <w:proofErr w:type="spellEnd"/>
      <w:r w:rsidRPr="00DC18B3">
        <w:rPr>
          <w:rFonts w:ascii="Arial" w:eastAsia="Times New Roman" w:hAnsi="Arial" w:cs="Arial"/>
          <w:szCs w:val="24"/>
          <w:lang w:eastAsia="pt-BR"/>
        </w:rPr>
        <w:t xml:space="preserve"> de Raymond </w:t>
      </w:r>
      <w:proofErr w:type="spellStart"/>
      <w:r w:rsidRPr="00DC18B3">
        <w:rPr>
          <w:rFonts w:ascii="Arial" w:eastAsia="Times New Roman" w:hAnsi="Arial" w:cs="Arial"/>
          <w:szCs w:val="24"/>
          <w:lang w:eastAsia="pt-BR"/>
        </w:rPr>
        <w:t>Boudon</w:t>
      </w:r>
      <w:proofErr w:type="spellEnd"/>
      <w:r w:rsidRPr="00DC18B3">
        <w:rPr>
          <w:rFonts w:ascii="Arial" w:eastAsia="Times New Roman" w:hAnsi="Arial" w:cs="Arial"/>
          <w:szCs w:val="24"/>
          <w:lang w:eastAsia="pt-BR"/>
        </w:rPr>
        <w:t>. Jorge Zahar Editor, Rio de Janeiro, 1995, cap.</w:t>
      </w:r>
    </w:p>
    <w:p w:rsidR="00E765DD" w:rsidRPr="00DC18B3" w:rsidRDefault="00E765DD" w:rsidP="002E10CB">
      <w:pPr>
        <w:spacing w:after="240" w:line="240" w:lineRule="auto"/>
        <w:jc w:val="both"/>
        <w:rPr>
          <w:rFonts w:ascii="Arial" w:eastAsia="Times New Roman" w:hAnsi="Arial" w:cs="Arial"/>
          <w:szCs w:val="24"/>
          <w:lang w:eastAsia="pt-BR"/>
        </w:rPr>
      </w:pPr>
      <w:r w:rsidRPr="00DC18B3">
        <w:rPr>
          <w:rFonts w:ascii="Arial" w:eastAsia="Times New Roman" w:hAnsi="Arial" w:cs="Arial"/>
          <w:szCs w:val="24"/>
          <w:lang w:eastAsia="pt-BR"/>
        </w:rPr>
        <w:t xml:space="preserve">BAUMAN, Z. </w:t>
      </w:r>
      <w:r w:rsidRPr="00DC18B3">
        <w:rPr>
          <w:rFonts w:ascii="Arial" w:eastAsia="Times New Roman" w:hAnsi="Arial" w:cs="Arial"/>
          <w:b/>
          <w:szCs w:val="24"/>
          <w:lang w:eastAsia="pt-BR"/>
        </w:rPr>
        <w:t>Modernidade Líquida</w:t>
      </w:r>
      <w:r w:rsidRPr="00DC18B3">
        <w:rPr>
          <w:rFonts w:ascii="Arial" w:eastAsia="Times New Roman" w:hAnsi="Arial" w:cs="Arial"/>
          <w:szCs w:val="24"/>
          <w:lang w:eastAsia="pt-BR"/>
        </w:rPr>
        <w:t xml:space="preserve">. Tradução: Plínio </w:t>
      </w:r>
      <w:proofErr w:type="spellStart"/>
      <w:r w:rsidRPr="00DC18B3">
        <w:rPr>
          <w:rFonts w:ascii="Arial" w:eastAsia="Times New Roman" w:hAnsi="Arial" w:cs="Arial"/>
          <w:szCs w:val="24"/>
          <w:lang w:eastAsia="pt-BR"/>
        </w:rPr>
        <w:t>Dentzien</w:t>
      </w:r>
      <w:proofErr w:type="spellEnd"/>
      <w:r w:rsidRPr="00DC18B3">
        <w:rPr>
          <w:rFonts w:ascii="Arial" w:eastAsia="Times New Roman" w:hAnsi="Arial" w:cs="Arial"/>
          <w:szCs w:val="24"/>
          <w:lang w:eastAsia="pt-BR"/>
        </w:rPr>
        <w:t>. Rio de Janeiro: Zahar, 2001.</w:t>
      </w:r>
    </w:p>
    <w:p w:rsidR="00E765DD" w:rsidRPr="00DC18B3" w:rsidRDefault="00E765DD" w:rsidP="002E10CB">
      <w:pPr>
        <w:spacing w:after="240" w:line="240" w:lineRule="auto"/>
        <w:jc w:val="both"/>
        <w:rPr>
          <w:rFonts w:ascii="Arial" w:eastAsia="Times New Roman" w:hAnsi="Arial" w:cs="Arial"/>
          <w:szCs w:val="24"/>
          <w:lang w:eastAsia="pt-BR"/>
        </w:rPr>
      </w:pPr>
      <w:r w:rsidRPr="00DC18B3">
        <w:rPr>
          <w:rFonts w:ascii="Arial" w:eastAsia="Times New Roman" w:hAnsi="Arial" w:cs="Arial"/>
          <w:szCs w:val="24"/>
          <w:lang w:eastAsia="pt-BR"/>
        </w:rPr>
        <w:lastRenderedPageBreak/>
        <w:t xml:space="preserve">BONOMO, M; SOUZA, L. de; EPIFANIO, P. Z.; TRINDADE, Z. A. Social </w:t>
      </w:r>
      <w:proofErr w:type="spellStart"/>
      <w:r w:rsidRPr="00DC18B3">
        <w:rPr>
          <w:rFonts w:ascii="Arial" w:eastAsia="Times New Roman" w:hAnsi="Arial" w:cs="Arial"/>
          <w:szCs w:val="24"/>
          <w:lang w:eastAsia="pt-BR"/>
        </w:rPr>
        <w:t>Representations</w:t>
      </w:r>
      <w:proofErr w:type="spellEnd"/>
      <w:r w:rsidRPr="00DC18B3">
        <w:rPr>
          <w:rFonts w:ascii="Arial" w:eastAsia="Times New Roman" w:hAnsi="Arial" w:cs="Arial"/>
          <w:szCs w:val="24"/>
          <w:lang w:eastAsia="pt-BR"/>
        </w:rPr>
        <w:t xml:space="preserve"> </w:t>
      </w:r>
      <w:proofErr w:type="spellStart"/>
      <w:r w:rsidRPr="00DC18B3">
        <w:rPr>
          <w:rFonts w:ascii="Arial" w:eastAsia="Times New Roman" w:hAnsi="Arial" w:cs="Arial"/>
          <w:szCs w:val="24"/>
          <w:lang w:eastAsia="pt-BR"/>
        </w:rPr>
        <w:t>and</w:t>
      </w:r>
      <w:proofErr w:type="spellEnd"/>
      <w:r w:rsidRPr="00DC18B3">
        <w:rPr>
          <w:rFonts w:ascii="Arial" w:eastAsia="Times New Roman" w:hAnsi="Arial" w:cs="Arial"/>
          <w:szCs w:val="24"/>
          <w:lang w:eastAsia="pt-BR"/>
        </w:rPr>
        <w:t xml:space="preserve"> Rural </w:t>
      </w:r>
      <w:proofErr w:type="spellStart"/>
      <w:r w:rsidRPr="00DC18B3">
        <w:rPr>
          <w:rFonts w:ascii="Arial" w:eastAsia="Times New Roman" w:hAnsi="Arial" w:cs="Arial"/>
          <w:szCs w:val="24"/>
          <w:lang w:eastAsia="pt-BR"/>
        </w:rPr>
        <w:t>Sociability</w:t>
      </w:r>
      <w:proofErr w:type="spellEnd"/>
      <w:r w:rsidRPr="00DC18B3">
        <w:rPr>
          <w:rFonts w:ascii="Arial" w:eastAsia="Times New Roman" w:hAnsi="Arial" w:cs="Arial"/>
          <w:szCs w:val="24"/>
          <w:lang w:eastAsia="pt-BR"/>
        </w:rPr>
        <w:t xml:space="preserve"> </w:t>
      </w:r>
      <w:proofErr w:type="spellStart"/>
      <w:r w:rsidRPr="00DC18B3">
        <w:rPr>
          <w:rFonts w:ascii="Arial" w:eastAsia="Times New Roman" w:hAnsi="Arial" w:cs="Arial"/>
          <w:szCs w:val="24"/>
          <w:lang w:eastAsia="pt-BR"/>
        </w:rPr>
        <w:t>Among</w:t>
      </w:r>
      <w:proofErr w:type="spellEnd"/>
      <w:r w:rsidRPr="00DC18B3">
        <w:rPr>
          <w:rFonts w:ascii="Arial" w:eastAsia="Times New Roman" w:hAnsi="Arial" w:cs="Arial"/>
          <w:szCs w:val="24"/>
          <w:lang w:eastAsia="pt-BR"/>
        </w:rPr>
        <w:t xml:space="preserve"> </w:t>
      </w:r>
      <w:proofErr w:type="spellStart"/>
      <w:r w:rsidRPr="00DC18B3">
        <w:rPr>
          <w:rFonts w:ascii="Arial" w:eastAsia="Times New Roman" w:hAnsi="Arial" w:cs="Arial"/>
          <w:szCs w:val="24"/>
          <w:lang w:eastAsia="pt-BR"/>
        </w:rPr>
        <w:t>Farmers</w:t>
      </w:r>
      <w:proofErr w:type="spellEnd"/>
      <w:r w:rsidRPr="00DC18B3">
        <w:rPr>
          <w:rFonts w:ascii="Arial" w:eastAsia="Times New Roman" w:hAnsi="Arial" w:cs="Arial"/>
          <w:szCs w:val="24"/>
          <w:lang w:eastAsia="pt-BR"/>
        </w:rPr>
        <w:t xml:space="preserve"> </w:t>
      </w:r>
      <w:proofErr w:type="spellStart"/>
      <w:r w:rsidRPr="00DC18B3">
        <w:rPr>
          <w:rFonts w:ascii="Arial" w:eastAsia="Times New Roman" w:hAnsi="Arial" w:cs="Arial"/>
          <w:szCs w:val="24"/>
          <w:lang w:eastAsia="pt-BR"/>
        </w:rPr>
        <w:t>of</w:t>
      </w:r>
      <w:proofErr w:type="spellEnd"/>
      <w:r w:rsidRPr="00DC18B3">
        <w:rPr>
          <w:rFonts w:ascii="Arial" w:eastAsia="Times New Roman" w:hAnsi="Arial" w:cs="Arial"/>
          <w:szCs w:val="24"/>
          <w:lang w:eastAsia="pt-BR"/>
        </w:rPr>
        <w:t xml:space="preserve"> a Rural </w:t>
      </w:r>
      <w:proofErr w:type="spellStart"/>
      <w:r w:rsidRPr="00DC18B3">
        <w:rPr>
          <w:rFonts w:ascii="Arial" w:eastAsia="Times New Roman" w:hAnsi="Arial" w:cs="Arial"/>
          <w:szCs w:val="24"/>
          <w:lang w:eastAsia="pt-BR"/>
        </w:rPr>
        <w:t>Community</w:t>
      </w:r>
      <w:proofErr w:type="spellEnd"/>
      <w:r w:rsidRPr="00DC18B3">
        <w:rPr>
          <w:rFonts w:ascii="Arial" w:eastAsia="Times New Roman" w:hAnsi="Arial" w:cs="Arial"/>
          <w:szCs w:val="24"/>
          <w:lang w:eastAsia="pt-BR"/>
        </w:rPr>
        <w:t xml:space="preserve">. </w:t>
      </w:r>
      <w:proofErr w:type="spellStart"/>
      <w:r w:rsidRPr="00DC18B3">
        <w:rPr>
          <w:rFonts w:ascii="Arial" w:eastAsia="Times New Roman" w:hAnsi="Arial" w:cs="Arial"/>
          <w:b/>
          <w:szCs w:val="24"/>
          <w:lang w:eastAsia="pt-BR"/>
        </w:rPr>
        <w:t>Psico-USF</w:t>
      </w:r>
      <w:proofErr w:type="spellEnd"/>
      <w:r w:rsidRPr="00DC18B3">
        <w:rPr>
          <w:rFonts w:ascii="Arial" w:eastAsia="Times New Roman" w:hAnsi="Arial" w:cs="Arial"/>
          <w:szCs w:val="24"/>
          <w:lang w:eastAsia="pt-BR"/>
        </w:rPr>
        <w:t xml:space="preserve">, Bragança Paulista, v. 22, n. 2, p. 235-248, mai./ago. 2017. </w:t>
      </w:r>
    </w:p>
    <w:p w:rsidR="00E765DD" w:rsidRPr="00DC18B3" w:rsidRDefault="00E765DD" w:rsidP="002E10CB">
      <w:pPr>
        <w:spacing w:after="240" w:line="240" w:lineRule="auto"/>
        <w:jc w:val="both"/>
        <w:rPr>
          <w:rFonts w:ascii="Arial" w:eastAsia="Times New Roman" w:hAnsi="Arial" w:cs="Arial"/>
          <w:szCs w:val="24"/>
          <w:lang w:eastAsia="pt-BR"/>
        </w:rPr>
      </w:pPr>
      <w:r w:rsidRPr="00DC18B3">
        <w:rPr>
          <w:rFonts w:ascii="Arial" w:eastAsia="Times New Roman" w:hAnsi="Arial" w:cs="Arial"/>
          <w:szCs w:val="24"/>
          <w:lang w:eastAsia="pt-BR"/>
        </w:rPr>
        <w:t xml:space="preserve">BRAGA, A. Sociabilidades digitais e a reconfiguração das relações sociais. </w:t>
      </w:r>
      <w:r w:rsidRPr="00DC18B3">
        <w:rPr>
          <w:rFonts w:ascii="Arial" w:eastAsia="Times New Roman" w:hAnsi="Arial" w:cs="Arial"/>
          <w:b/>
          <w:szCs w:val="24"/>
          <w:lang w:eastAsia="pt-BR"/>
        </w:rPr>
        <w:t>Desigualdade &amp; Diversidade – Revista de Ciências Sociais da PUC-Rio</w:t>
      </w:r>
      <w:r w:rsidRPr="00DC18B3">
        <w:rPr>
          <w:rFonts w:ascii="Arial" w:eastAsia="Times New Roman" w:hAnsi="Arial" w:cs="Arial"/>
          <w:szCs w:val="24"/>
          <w:lang w:eastAsia="pt-BR"/>
        </w:rPr>
        <w:t xml:space="preserve">, nº 9, </w:t>
      </w:r>
      <w:proofErr w:type="spellStart"/>
      <w:r w:rsidRPr="00DC18B3">
        <w:rPr>
          <w:rFonts w:ascii="Arial" w:eastAsia="Times New Roman" w:hAnsi="Arial" w:cs="Arial"/>
          <w:szCs w:val="24"/>
          <w:lang w:eastAsia="pt-BR"/>
        </w:rPr>
        <w:t>ago</w:t>
      </w:r>
      <w:proofErr w:type="spellEnd"/>
      <w:r w:rsidRPr="00DC18B3">
        <w:rPr>
          <w:rFonts w:ascii="Arial" w:eastAsia="Times New Roman" w:hAnsi="Arial" w:cs="Arial"/>
          <w:szCs w:val="24"/>
          <w:lang w:eastAsia="pt-BR"/>
        </w:rPr>
        <w:t xml:space="preserve">/dez, 2011, pp. 95-104. </w:t>
      </w:r>
    </w:p>
    <w:p w:rsidR="00E765DD" w:rsidRPr="00DC18B3" w:rsidRDefault="00E765DD" w:rsidP="002E10CB">
      <w:pPr>
        <w:spacing w:after="240" w:line="240" w:lineRule="auto"/>
        <w:jc w:val="both"/>
        <w:rPr>
          <w:rFonts w:ascii="Arial" w:eastAsia="Times New Roman" w:hAnsi="Arial" w:cs="Arial"/>
          <w:szCs w:val="24"/>
          <w:lang w:eastAsia="pt-BR"/>
        </w:rPr>
      </w:pPr>
      <w:r w:rsidRPr="00DC18B3">
        <w:rPr>
          <w:rFonts w:ascii="Arial" w:eastAsia="Times New Roman" w:hAnsi="Arial" w:cs="Arial"/>
          <w:szCs w:val="24"/>
          <w:lang w:eastAsia="pt-BR"/>
        </w:rPr>
        <w:t xml:space="preserve">CASTELLS, M. </w:t>
      </w:r>
      <w:r w:rsidRPr="00DC18B3">
        <w:rPr>
          <w:rFonts w:ascii="Arial" w:eastAsia="Times New Roman" w:hAnsi="Arial" w:cs="Arial"/>
          <w:b/>
          <w:szCs w:val="24"/>
          <w:lang w:eastAsia="pt-BR"/>
        </w:rPr>
        <w:t>A sociedade em Rede</w:t>
      </w:r>
      <w:r w:rsidRPr="00DC18B3">
        <w:rPr>
          <w:rFonts w:ascii="Arial" w:eastAsia="Times New Roman" w:hAnsi="Arial" w:cs="Arial"/>
          <w:szCs w:val="24"/>
          <w:lang w:eastAsia="pt-BR"/>
        </w:rPr>
        <w:t xml:space="preserve">. Tradução de: </w:t>
      </w:r>
      <w:proofErr w:type="spellStart"/>
      <w:r w:rsidRPr="00DC18B3">
        <w:rPr>
          <w:rFonts w:ascii="Arial" w:eastAsia="Times New Roman" w:hAnsi="Arial" w:cs="Arial"/>
          <w:szCs w:val="24"/>
          <w:lang w:eastAsia="pt-BR"/>
        </w:rPr>
        <w:t>Roneide</w:t>
      </w:r>
      <w:proofErr w:type="spellEnd"/>
      <w:r w:rsidRPr="00DC18B3">
        <w:rPr>
          <w:rFonts w:ascii="Arial" w:eastAsia="Times New Roman" w:hAnsi="Arial" w:cs="Arial"/>
          <w:szCs w:val="24"/>
          <w:lang w:eastAsia="pt-BR"/>
        </w:rPr>
        <w:t xml:space="preserve"> </w:t>
      </w:r>
      <w:proofErr w:type="spellStart"/>
      <w:r w:rsidRPr="00DC18B3">
        <w:rPr>
          <w:rFonts w:ascii="Arial" w:eastAsia="Times New Roman" w:hAnsi="Arial" w:cs="Arial"/>
          <w:szCs w:val="24"/>
          <w:lang w:eastAsia="pt-BR"/>
        </w:rPr>
        <w:t>Venancia</w:t>
      </w:r>
      <w:proofErr w:type="spellEnd"/>
      <w:r w:rsidRPr="00DC18B3">
        <w:rPr>
          <w:rFonts w:ascii="Arial" w:eastAsia="Times New Roman" w:hAnsi="Arial" w:cs="Arial"/>
          <w:szCs w:val="24"/>
          <w:lang w:eastAsia="pt-BR"/>
        </w:rPr>
        <w:t xml:space="preserve"> </w:t>
      </w:r>
      <w:proofErr w:type="spellStart"/>
      <w:r w:rsidRPr="00DC18B3">
        <w:rPr>
          <w:rFonts w:ascii="Arial" w:eastAsia="Times New Roman" w:hAnsi="Arial" w:cs="Arial"/>
          <w:szCs w:val="24"/>
          <w:lang w:eastAsia="pt-BR"/>
        </w:rPr>
        <w:t>Majer</w:t>
      </w:r>
      <w:proofErr w:type="spellEnd"/>
      <w:r w:rsidRPr="00DC18B3">
        <w:rPr>
          <w:rFonts w:ascii="Arial" w:eastAsia="Times New Roman" w:hAnsi="Arial" w:cs="Arial"/>
          <w:szCs w:val="24"/>
          <w:lang w:eastAsia="pt-BR"/>
        </w:rPr>
        <w:t>. 8. ed. Paz e Terra, 2003. 698 p.</w:t>
      </w:r>
    </w:p>
    <w:p w:rsidR="00E765DD" w:rsidRPr="00DC18B3" w:rsidRDefault="00E765DD" w:rsidP="002E10CB">
      <w:pPr>
        <w:spacing w:after="240" w:line="240" w:lineRule="auto"/>
        <w:jc w:val="both"/>
        <w:rPr>
          <w:rFonts w:ascii="Arial" w:eastAsia="Times New Roman" w:hAnsi="Arial" w:cs="Arial"/>
          <w:szCs w:val="24"/>
          <w:lang w:eastAsia="pt-BR"/>
        </w:rPr>
      </w:pPr>
      <w:r w:rsidRPr="00DC18B3">
        <w:rPr>
          <w:rFonts w:ascii="Arial" w:eastAsia="Times New Roman" w:hAnsi="Arial" w:cs="Arial"/>
          <w:szCs w:val="24"/>
          <w:lang w:eastAsia="pt-BR"/>
        </w:rPr>
        <w:t>GIDDENS, A</w:t>
      </w:r>
      <w:r w:rsidRPr="00DC18B3">
        <w:rPr>
          <w:rFonts w:ascii="Arial" w:eastAsia="Times New Roman" w:hAnsi="Arial" w:cs="Arial"/>
          <w:b/>
          <w:szCs w:val="24"/>
          <w:lang w:eastAsia="pt-BR"/>
        </w:rPr>
        <w:t>. Modernidade e identidade</w:t>
      </w:r>
      <w:r w:rsidRPr="00DC18B3">
        <w:rPr>
          <w:rFonts w:ascii="Arial" w:eastAsia="Times New Roman" w:hAnsi="Arial" w:cs="Arial"/>
          <w:szCs w:val="24"/>
          <w:lang w:eastAsia="pt-BR"/>
        </w:rPr>
        <w:t xml:space="preserve">. Tradução: Plínio </w:t>
      </w:r>
      <w:proofErr w:type="spellStart"/>
      <w:r w:rsidRPr="00DC18B3">
        <w:rPr>
          <w:rFonts w:ascii="Arial" w:eastAsia="Times New Roman" w:hAnsi="Arial" w:cs="Arial"/>
          <w:szCs w:val="24"/>
          <w:lang w:eastAsia="pt-BR"/>
        </w:rPr>
        <w:t>Dentzien</w:t>
      </w:r>
      <w:proofErr w:type="spellEnd"/>
      <w:r w:rsidRPr="00DC18B3">
        <w:rPr>
          <w:rFonts w:ascii="Arial" w:eastAsia="Times New Roman" w:hAnsi="Arial" w:cs="Arial"/>
          <w:szCs w:val="24"/>
          <w:lang w:eastAsia="pt-BR"/>
        </w:rPr>
        <w:t>. Rio de Janeiro: J. Zahar, 2002. 233 p.</w:t>
      </w:r>
    </w:p>
    <w:p w:rsidR="00E765DD" w:rsidRPr="00DC18B3" w:rsidRDefault="00E765DD" w:rsidP="002E10CB">
      <w:pPr>
        <w:spacing w:after="240" w:line="240" w:lineRule="auto"/>
        <w:jc w:val="both"/>
        <w:rPr>
          <w:rFonts w:ascii="Arial" w:eastAsia="Times New Roman" w:hAnsi="Arial" w:cs="Arial"/>
          <w:szCs w:val="24"/>
          <w:lang w:eastAsia="pt-BR"/>
        </w:rPr>
      </w:pPr>
      <w:r w:rsidRPr="00DC18B3">
        <w:rPr>
          <w:rFonts w:ascii="Arial" w:eastAsia="Times New Roman" w:hAnsi="Arial" w:cs="Arial"/>
          <w:szCs w:val="24"/>
          <w:lang w:eastAsia="pt-BR"/>
        </w:rPr>
        <w:t xml:space="preserve">GOFFMAN, E. </w:t>
      </w:r>
      <w:r w:rsidRPr="00DC18B3">
        <w:rPr>
          <w:rFonts w:ascii="Arial" w:eastAsia="Times New Roman" w:hAnsi="Arial" w:cs="Arial"/>
          <w:b/>
          <w:szCs w:val="24"/>
          <w:lang w:eastAsia="pt-BR"/>
        </w:rPr>
        <w:t>A representação do eu na vida cotidiana</w:t>
      </w:r>
      <w:r w:rsidRPr="00DC18B3">
        <w:rPr>
          <w:rFonts w:ascii="Arial" w:eastAsia="Times New Roman" w:hAnsi="Arial" w:cs="Arial"/>
          <w:szCs w:val="24"/>
          <w:lang w:eastAsia="pt-BR"/>
        </w:rPr>
        <w:t>. Petrópolis: Vozes, 1998.</w:t>
      </w:r>
    </w:p>
    <w:p w:rsidR="00E765DD" w:rsidRPr="00DC18B3" w:rsidRDefault="00E765DD" w:rsidP="002E10CB">
      <w:pPr>
        <w:spacing w:after="240" w:line="240" w:lineRule="auto"/>
        <w:jc w:val="both"/>
        <w:rPr>
          <w:rFonts w:ascii="Arial" w:eastAsia="Times New Roman" w:hAnsi="Arial" w:cs="Arial"/>
          <w:szCs w:val="24"/>
          <w:lang w:eastAsia="pt-BR"/>
        </w:rPr>
      </w:pPr>
      <w:r w:rsidRPr="00DC18B3">
        <w:rPr>
          <w:rFonts w:ascii="Arial" w:eastAsia="Times New Roman" w:hAnsi="Arial" w:cs="Arial"/>
          <w:szCs w:val="24"/>
          <w:lang w:eastAsia="pt-BR"/>
        </w:rPr>
        <w:t xml:space="preserve">GOSCIOLA, V. Sociabilidades e Realidades permeáveis. </w:t>
      </w:r>
      <w:r w:rsidRPr="00DC18B3">
        <w:rPr>
          <w:rFonts w:ascii="Arial" w:eastAsia="Times New Roman" w:hAnsi="Arial" w:cs="Arial"/>
          <w:b/>
          <w:szCs w:val="24"/>
          <w:lang w:eastAsia="pt-BR"/>
        </w:rPr>
        <w:t>Estudos de Sociologia</w:t>
      </w:r>
      <w:r w:rsidRPr="00DC18B3">
        <w:rPr>
          <w:rFonts w:ascii="Arial" w:eastAsia="Times New Roman" w:hAnsi="Arial" w:cs="Arial"/>
          <w:szCs w:val="24"/>
          <w:lang w:eastAsia="pt-BR"/>
        </w:rPr>
        <w:t>, Araraquara, v.13, n.25, p.27-43, 2008.</w:t>
      </w:r>
    </w:p>
    <w:p w:rsidR="00E765DD" w:rsidRPr="00DC18B3" w:rsidRDefault="00E765DD" w:rsidP="002E10CB">
      <w:pPr>
        <w:spacing w:after="240" w:line="240" w:lineRule="auto"/>
        <w:jc w:val="both"/>
        <w:rPr>
          <w:rFonts w:ascii="Arial" w:eastAsia="Times New Roman" w:hAnsi="Arial" w:cs="Arial"/>
          <w:szCs w:val="24"/>
          <w:lang w:eastAsia="pt-BR"/>
        </w:rPr>
      </w:pPr>
      <w:r w:rsidRPr="00DC18B3">
        <w:rPr>
          <w:rFonts w:ascii="Arial" w:eastAsia="Times New Roman" w:hAnsi="Arial" w:cs="Arial"/>
          <w:szCs w:val="24"/>
          <w:lang w:eastAsia="pt-BR"/>
        </w:rPr>
        <w:t xml:space="preserve">GRANOVETTER, M. The </w:t>
      </w:r>
      <w:proofErr w:type="spellStart"/>
      <w:r w:rsidRPr="00DC18B3">
        <w:rPr>
          <w:rFonts w:ascii="Arial" w:eastAsia="Times New Roman" w:hAnsi="Arial" w:cs="Arial"/>
          <w:szCs w:val="24"/>
          <w:lang w:eastAsia="pt-BR"/>
        </w:rPr>
        <w:t>strength</w:t>
      </w:r>
      <w:proofErr w:type="spellEnd"/>
      <w:r w:rsidRPr="00DC18B3">
        <w:rPr>
          <w:rFonts w:ascii="Arial" w:eastAsia="Times New Roman" w:hAnsi="Arial" w:cs="Arial"/>
          <w:szCs w:val="24"/>
          <w:lang w:eastAsia="pt-BR"/>
        </w:rPr>
        <w:t xml:space="preserve"> </w:t>
      </w:r>
      <w:proofErr w:type="spellStart"/>
      <w:r w:rsidRPr="00DC18B3">
        <w:rPr>
          <w:rFonts w:ascii="Arial" w:eastAsia="Times New Roman" w:hAnsi="Arial" w:cs="Arial"/>
          <w:szCs w:val="24"/>
          <w:lang w:eastAsia="pt-BR"/>
        </w:rPr>
        <w:t>of</w:t>
      </w:r>
      <w:proofErr w:type="spellEnd"/>
      <w:r w:rsidRPr="00DC18B3">
        <w:rPr>
          <w:rFonts w:ascii="Arial" w:eastAsia="Times New Roman" w:hAnsi="Arial" w:cs="Arial"/>
          <w:szCs w:val="24"/>
          <w:lang w:eastAsia="pt-BR"/>
        </w:rPr>
        <w:t xml:space="preserve"> </w:t>
      </w:r>
      <w:proofErr w:type="spellStart"/>
      <w:r w:rsidRPr="00DC18B3">
        <w:rPr>
          <w:rFonts w:ascii="Arial" w:eastAsia="Times New Roman" w:hAnsi="Arial" w:cs="Arial"/>
          <w:szCs w:val="24"/>
          <w:lang w:eastAsia="pt-BR"/>
        </w:rPr>
        <w:t>weak</w:t>
      </w:r>
      <w:proofErr w:type="spellEnd"/>
      <w:r w:rsidRPr="00DC18B3">
        <w:rPr>
          <w:rFonts w:ascii="Arial" w:eastAsia="Times New Roman" w:hAnsi="Arial" w:cs="Arial"/>
          <w:szCs w:val="24"/>
          <w:lang w:eastAsia="pt-BR"/>
        </w:rPr>
        <w:t xml:space="preserve"> </w:t>
      </w:r>
      <w:proofErr w:type="spellStart"/>
      <w:r w:rsidRPr="00DC18B3">
        <w:rPr>
          <w:rFonts w:ascii="Arial" w:eastAsia="Times New Roman" w:hAnsi="Arial" w:cs="Arial"/>
          <w:szCs w:val="24"/>
          <w:lang w:eastAsia="pt-BR"/>
        </w:rPr>
        <w:t>ties</w:t>
      </w:r>
      <w:proofErr w:type="spellEnd"/>
      <w:r w:rsidRPr="00DC18B3">
        <w:rPr>
          <w:rFonts w:ascii="Arial" w:eastAsia="Times New Roman" w:hAnsi="Arial" w:cs="Arial"/>
          <w:szCs w:val="24"/>
          <w:lang w:eastAsia="pt-BR"/>
        </w:rPr>
        <w:t xml:space="preserve">. </w:t>
      </w:r>
      <w:r w:rsidRPr="00DC18B3">
        <w:rPr>
          <w:rFonts w:ascii="Arial" w:eastAsia="Times New Roman" w:hAnsi="Arial" w:cs="Arial"/>
          <w:b/>
          <w:szCs w:val="24"/>
          <w:lang w:eastAsia="pt-BR"/>
        </w:rPr>
        <w:t xml:space="preserve">American </w:t>
      </w:r>
      <w:proofErr w:type="spellStart"/>
      <w:r w:rsidRPr="00DC18B3">
        <w:rPr>
          <w:rFonts w:ascii="Arial" w:eastAsia="Times New Roman" w:hAnsi="Arial" w:cs="Arial"/>
          <w:b/>
          <w:szCs w:val="24"/>
          <w:lang w:eastAsia="pt-BR"/>
        </w:rPr>
        <w:t>Journal</w:t>
      </w:r>
      <w:proofErr w:type="spellEnd"/>
      <w:r w:rsidRPr="00DC18B3">
        <w:rPr>
          <w:rFonts w:ascii="Arial" w:eastAsia="Times New Roman" w:hAnsi="Arial" w:cs="Arial"/>
          <w:b/>
          <w:szCs w:val="24"/>
          <w:lang w:eastAsia="pt-BR"/>
        </w:rPr>
        <w:t xml:space="preserve"> </w:t>
      </w:r>
      <w:proofErr w:type="spellStart"/>
      <w:r w:rsidRPr="00DC18B3">
        <w:rPr>
          <w:rFonts w:ascii="Arial" w:eastAsia="Times New Roman" w:hAnsi="Arial" w:cs="Arial"/>
          <w:b/>
          <w:szCs w:val="24"/>
          <w:lang w:eastAsia="pt-BR"/>
        </w:rPr>
        <w:t>of</w:t>
      </w:r>
      <w:proofErr w:type="spellEnd"/>
      <w:r w:rsidRPr="00DC18B3">
        <w:rPr>
          <w:rFonts w:ascii="Arial" w:eastAsia="Times New Roman" w:hAnsi="Arial" w:cs="Arial"/>
          <w:b/>
          <w:szCs w:val="24"/>
          <w:lang w:eastAsia="pt-BR"/>
        </w:rPr>
        <w:t xml:space="preserve"> </w:t>
      </w:r>
      <w:proofErr w:type="spellStart"/>
      <w:r w:rsidRPr="00DC18B3">
        <w:rPr>
          <w:rFonts w:ascii="Arial" w:eastAsia="Times New Roman" w:hAnsi="Arial" w:cs="Arial"/>
          <w:b/>
          <w:szCs w:val="24"/>
          <w:lang w:eastAsia="pt-BR"/>
        </w:rPr>
        <w:t>Sociology</w:t>
      </w:r>
      <w:proofErr w:type="spellEnd"/>
      <w:r w:rsidRPr="00DC18B3">
        <w:rPr>
          <w:rFonts w:ascii="Arial" w:eastAsia="Times New Roman" w:hAnsi="Arial" w:cs="Arial"/>
          <w:szCs w:val="24"/>
          <w:lang w:eastAsia="pt-BR"/>
        </w:rPr>
        <w:t>, 78 (6): 1360-1380, 1973.</w:t>
      </w:r>
    </w:p>
    <w:p w:rsidR="00E765DD" w:rsidRPr="00DC18B3" w:rsidRDefault="00E765DD" w:rsidP="002E10CB">
      <w:pPr>
        <w:spacing w:after="240" w:line="240" w:lineRule="auto"/>
        <w:jc w:val="both"/>
        <w:rPr>
          <w:rFonts w:ascii="Arial" w:eastAsia="Times New Roman" w:hAnsi="Arial" w:cs="Arial"/>
          <w:szCs w:val="24"/>
          <w:lang w:eastAsia="pt-BR"/>
        </w:rPr>
      </w:pPr>
      <w:r w:rsidRPr="00DC18B3">
        <w:rPr>
          <w:rFonts w:ascii="Arial" w:eastAsia="Times New Roman" w:hAnsi="Arial" w:cs="Arial"/>
          <w:szCs w:val="24"/>
          <w:lang w:eastAsia="pt-BR"/>
        </w:rPr>
        <w:t xml:space="preserve">HABOWSKI, A. C.; CONTE, E.; MACHADO, D. F. </w:t>
      </w:r>
      <w:r w:rsidRPr="00DC18B3">
        <w:rPr>
          <w:rFonts w:ascii="Arial" w:eastAsia="Times New Roman" w:hAnsi="Arial" w:cs="Arial"/>
          <w:b/>
          <w:szCs w:val="24"/>
          <w:lang w:eastAsia="pt-BR"/>
        </w:rPr>
        <w:t>Perspectivas entre educação, sociabilidades e redes. Congresso latino-americano de gênero e religião</w:t>
      </w:r>
      <w:r w:rsidRPr="00DC18B3">
        <w:rPr>
          <w:rFonts w:ascii="Arial" w:eastAsia="Times New Roman" w:hAnsi="Arial" w:cs="Arial"/>
          <w:szCs w:val="24"/>
          <w:lang w:eastAsia="pt-BR"/>
        </w:rPr>
        <w:t xml:space="preserve">, 5., 2017, São Leopoldo. Anais do Congresso Latino-Americano de Gênero e Religião. São Leopoldo: EST, v. 5, 2017. | p. 685-700. </w:t>
      </w:r>
    </w:p>
    <w:p w:rsidR="00E765DD" w:rsidRPr="00DC18B3" w:rsidRDefault="00E765DD" w:rsidP="002E10CB">
      <w:pPr>
        <w:spacing w:after="240" w:line="240" w:lineRule="auto"/>
        <w:jc w:val="both"/>
        <w:rPr>
          <w:rFonts w:ascii="Arial" w:eastAsia="Times New Roman" w:hAnsi="Arial" w:cs="Arial"/>
          <w:szCs w:val="24"/>
          <w:lang w:eastAsia="pt-BR"/>
        </w:rPr>
      </w:pPr>
      <w:r w:rsidRPr="00DC18B3">
        <w:rPr>
          <w:rFonts w:ascii="Arial" w:eastAsia="Times New Roman" w:hAnsi="Arial" w:cs="Arial"/>
          <w:szCs w:val="24"/>
          <w:lang w:eastAsia="pt-BR"/>
        </w:rPr>
        <w:t xml:space="preserve">ITO, M. </w:t>
      </w:r>
      <w:r w:rsidRPr="00DC18B3">
        <w:rPr>
          <w:rFonts w:ascii="Arial" w:eastAsia="Times New Roman" w:hAnsi="Arial" w:cs="Arial"/>
          <w:b/>
          <w:szCs w:val="24"/>
          <w:lang w:eastAsia="pt-BR"/>
        </w:rPr>
        <w:t xml:space="preserve">Mobile </w:t>
      </w:r>
      <w:proofErr w:type="spellStart"/>
      <w:r w:rsidRPr="00DC18B3">
        <w:rPr>
          <w:rFonts w:ascii="Arial" w:eastAsia="Times New Roman" w:hAnsi="Arial" w:cs="Arial"/>
          <w:b/>
          <w:szCs w:val="24"/>
          <w:lang w:eastAsia="pt-BR"/>
        </w:rPr>
        <w:t>Phones</w:t>
      </w:r>
      <w:proofErr w:type="spellEnd"/>
      <w:r w:rsidRPr="00DC18B3">
        <w:rPr>
          <w:rFonts w:ascii="Arial" w:eastAsia="Times New Roman" w:hAnsi="Arial" w:cs="Arial"/>
          <w:b/>
          <w:szCs w:val="24"/>
          <w:lang w:eastAsia="pt-BR"/>
        </w:rPr>
        <w:t xml:space="preserve">, </w:t>
      </w:r>
      <w:proofErr w:type="spellStart"/>
      <w:r w:rsidRPr="00DC18B3">
        <w:rPr>
          <w:rFonts w:ascii="Arial" w:eastAsia="Times New Roman" w:hAnsi="Arial" w:cs="Arial"/>
          <w:b/>
          <w:szCs w:val="24"/>
          <w:lang w:eastAsia="pt-BR"/>
        </w:rPr>
        <w:t>Japanese</w:t>
      </w:r>
      <w:proofErr w:type="spellEnd"/>
      <w:r w:rsidRPr="00DC18B3">
        <w:rPr>
          <w:rFonts w:ascii="Arial" w:eastAsia="Times New Roman" w:hAnsi="Arial" w:cs="Arial"/>
          <w:b/>
          <w:szCs w:val="24"/>
          <w:lang w:eastAsia="pt-BR"/>
        </w:rPr>
        <w:t xml:space="preserve"> </w:t>
      </w:r>
      <w:proofErr w:type="spellStart"/>
      <w:r w:rsidRPr="00DC18B3">
        <w:rPr>
          <w:rFonts w:ascii="Arial" w:eastAsia="Times New Roman" w:hAnsi="Arial" w:cs="Arial"/>
          <w:b/>
          <w:szCs w:val="24"/>
          <w:lang w:eastAsia="pt-BR"/>
        </w:rPr>
        <w:t>Youth</w:t>
      </w:r>
      <w:proofErr w:type="spellEnd"/>
      <w:r w:rsidRPr="00DC18B3">
        <w:rPr>
          <w:rFonts w:ascii="Arial" w:eastAsia="Times New Roman" w:hAnsi="Arial" w:cs="Arial"/>
          <w:b/>
          <w:szCs w:val="24"/>
          <w:lang w:eastAsia="pt-BR"/>
        </w:rPr>
        <w:t xml:space="preserve">, </w:t>
      </w:r>
      <w:proofErr w:type="spellStart"/>
      <w:r w:rsidRPr="00DC18B3">
        <w:rPr>
          <w:rFonts w:ascii="Arial" w:eastAsia="Times New Roman" w:hAnsi="Arial" w:cs="Arial"/>
          <w:b/>
          <w:szCs w:val="24"/>
          <w:lang w:eastAsia="pt-BR"/>
        </w:rPr>
        <w:t>and</w:t>
      </w:r>
      <w:proofErr w:type="spellEnd"/>
      <w:r w:rsidRPr="00DC18B3">
        <w:rPr>
          <w:rFonts w:ascii="Arial" w:eastAsia="Times New Roman" w:hAnsi="Arial" w:cs="Arial"/>
          <w:b/>
          <w:szCs w:val="24"/>
          <w:lang w:eastAsia="pt-BR"/>
        </w:rPr>
        <w:t xml:space="preserve"> </w:t>
      </w:r>
      <w:proofErr w:type="spellStart"/>
      <w:r w:rsidRPr="00DC18B3">
        <w:rPr>
          <w:rFonts w:ascii="Arial" w:eastAsia="Times New Roman" w:hAnsi="Arial" w:cs="Arial"/>
          <w:b/>
          <w:szCs w:val="24"/>
          <w:lang w:eastAsia="pt-BR"/>
        </w:rPr>
        <w:t>the</w:t>
      </w:r>
      <w:proofErr w:type="spellEnd"/>
      <w:r w:rsidRPr="00DC18B3">
        <w:rPr>
          <w:rFonts w:ascii="Arial" w:eastAsia="Times New Roman" w:hAnsi="Arial" w:cs="Arial"/>
          <w:b/>
          <w:szCs w:val="24"/>
          <w:lang w:eastAsia="pt-BR"/>
        </w:rPr>
        <w:t xml:space="preserve"> </w:t>
      </w:r>
      <w:proofErr w:type="spellStart"/>
      <w:r w:rsidRPr="00DC18B3">
        <w:rPr>
          <w:rFonts w:ascii="Arial" w:eastAsia="Times New Roman" w:hAnsi="Arial" w:cs="Arial"/>
          <w:b/>
          <w:szCs w:val="24"/>
          <w:lang w:eastAsia="pt-BR"/>
        </w:rPr>
        <w:t>Re-Placement</w:t>
      </w:r>
      <w:proofErr w:type="spellEnd"/>
      <w:r w:rsidRPr="00DC18B3">
        <w:rPr>
          <w:rFonts w:ascii="Arial" w:eastAsia="Times New Roman" w:hAnsi="Arial" w:cs="Arial"/>
          <w:b/>
          <w:szCs w:val="24"/>
          <w:lang w:eastAsia="pt-BR"/>
        </w:rPr>
        <w:t xml:space="preserve"> </w:t>
      </w:r>
      <w:proofErr w:type="spellStart"/>
      <w:r w:rsidRPr="00DC18B3">
        <w:rPr>
          <w:rFonts w:ascii="Arial" w:eastAsia="Times New Roman" w:hAnsi="Arial" w:cs="Arial"/>
          <w:b/>
          <w:szCs w:val="24"/>
          <w:lang w:eastAsia="pt-BR"/>
        </w:rPr>
        <w:t>of</w:t>
      </w:r>
      <w:proofErr w:type="spellEnd"/>
      <w:r w:rsidRPr="00DC18B3">
        <w:rPr>
          <w:rFonts w:ascii="Arial" w:eastAsia="Times New Roman" w:hAnsi="Arial" w:cs="Arial"/>
          <w:b/>
          <w:szCs w:val="24"/>
          <w:lang w:eastAsia="pt-BR"/>
        </w:rPr>
        <w:t xml:space="preserve"> Social </w:t>
      </w:r>
      <w:proofErr w:type="spellStart"/>
      <w:r w:rsidRPr="00DC18B3">
        <w:rPr>
          <w:rFonts w:ascii="Arial" w:eastAsia="Times New Roman" w:hAnsi="Arial" w:cs="Arial"/>
          <w:b/>
          <w:szCs w:val="24"/>
          <w:lang w:eastAsia="pt-BR"/>
        </w:rPr>
        <w:t>Contact</w:t>
      </w:r>
      <w:proofErr w:type="spellEnd"/>
      <w:r w:rsidRPr="00DC18B3">
        <w:rPr>
          <w:rFonts w:ascii="Arial" w:eastAsia="Times New Roman" w:hAnsi="Arial" w:cs="Arial"/>
          <w:szCs w:val="24"/>
          <w:lang w:eastAsia="pt-BR"/>
        </w:rPr>
        <w:t xml:space="preserve">. Front </w:t>
      </w:r>
      <w:proofErr w:type="spellStart"/>
      <w:r w:rsidRPr="00DC18B3">
        <w:rPr>
          <w:rFonts w:ascii="Arial" w:eastAsia="Times New Roman" w:hAnsi="Arial" w:cs="Arial"/>
          <w:szCs w:val="24"/>
          <w:lang w:eastAsia="pt-BR"/>
        </w:rPr>
        <w:t>Stage</w:t>
      </w:r>
      <w:proofErr w:type="spellEnd"/>
      <w:r w:rsidRPr="00DC18B3">
        <w:rPr>
          <w:rFonts w:ascii="Arial" w:eastAsia="Times New Roman" w:hAnsi="Arial" w:cs="Arial"/>
          <w:szCs w:val="24"/>
          <w:lang w:eastAsia="pt-BR"/>
        </w:rPr>
        <w:t xml:space="preserve"> – Back </w:t>
      </w:r>
      <w:proofErr w:type="spellStart"/>
      <w:r w:rsidRPr="00DC18B3">
        <w:rPr>
          <w:rFonts w:ascii="Arial" w:eastAsia="Times New Roman" w:hAnsi="Arial" w:cs="Arial"/>
          <w:szCs w:val="24"/>
          <w:lang w:eastAsia="pt-BR"/>
        </w:rPr>
        <w:t>Stage</w:t>
      </w:r>
      <w:proofErr w:type="spellEnd"/>
      <w:r w:rsidRPr="00DC18B3">
        <w:rPr>
          <w:rFonts w:ascii="Arial" w:eastAsia="Times New Roman" w:hAnsi="Arial" w:cs="Arial"/>
          <w:szCs w:val="24"/>
          <w:lang w:eastAsia="pt-BR"/>
        </w:rPr>
        <w:t xml:space="preserve">: Mobile Communication </w:t>
      </w:r>
      <w:proofErr w:type="spellStart"/>
      <w:r w:rsidRPr="00DC18B3">
        <w:rPr>
          <w:rFonts w:ascii="Arial" w:eastAsia="Times New Roman" w:hAnsi="Arial" w:cs="Arial"/>
          <w:szCs w:val="24"/>
          <w:lang w:eastAsia="pt-BR"/>
        </w:rPr>
        <w:t>and</w:t>
      </w:r>
      <w:proofErr w:type="spellEnd"/>
      <w:r w:rsidRPr="00DC18B3">
        <w:rPr>
          <w:rFonts w:ascii="Arial" w:eastAsia="Times New Roman" w:hAnsi="Arial" w:cs="Arial"/>
          <w:szCs w:val="24"/>
          <w:lang w:eastAsia="pt-BR"/>
        </w:rPr>
        <w:t xml:space="preserve"> </w:t>
      </w:r>
      <w:proofErr w:type="spellStart"/>
      <w:r w:rsidRPr="00DC18B3">
        <w:rPr>
          <w:rFonts w:ascii="Arial" w:eastAsia="Times New Roman" w:hAnsi="Arial" w:cs="Arial"/>
          <w:szCs w:val="24"/>
          <w:lang w:eastAsia="pt-BR"/>
        </w:rPr>
        <w:t>the</w:t>
      </w:r>
      <w:proofErr w:type="spellEnd"/>
      <w:r w:rsidRPr="00DC18B3">
        <w:rPr>
          <w:rFonts w:ascii="Arial" w:eastAsia="Times New Roman" w:hAnsi="Arial" w:cs="Arial"/>
          <w:szCs w:val="24"/>
          <w:lang w:eastAsia="pt-BR"/>
        </w:rPr>
        <w:t xml:space="preserve"> </w:t>
      </w:r>
      <w:proofErr w:type="spellStart"/>
      <w:r w:rsidRPr="00DC18B3">
        <w:rPr>
          <w:rFonts w:ascii="Arial" w:eastAsia="Times New Roman" w:hAnsi="Arial" w:cs="Arial"/>
          <w:szCs w:val="24"/>
          <w:lang w:eastAsia="pt-BR"/>
        </w:rPr>
        <w:t>Renegociation</w:t>
      </w:r>
      <w:proofErr w:type="spellEnd"/>
      <w:r w:rsidRPr="00DC18B3">
        <w:rPr>
          <w:rFonts w:ascii="Arial" w:eastAsia="Times New Roman" w:hAnsi="Arial" w:cs="Arial"/>
          <w:szCs w:val="24"/>
          <w:lang w:eastAsia="pt-BR"/>
        </w:rPr>
        <w:t xml:space="preserve"> </w:t>
      </w:r>
      <w:proofErr w:type="spellStart"/>
      <w:r w:rsidRPr="00DC18B3">
        <w:rPr>
          <w:rFonts w:ascii="Arial" w:eastAsia="Times New Roman" w:hAnsi="Arial" w:cs="Arial"/>
          <w:szCs w:val="24"/>
          <w:lang w:eastAsia="pt-BR"/>
        </w:rPr>
        <w:t>of</w:t>
      </w:r>
      <w:proofErr w:type="spellEnd"/>
      <w:r w:rsidRPr="00DC18B3">
        <w:rPr>
          <w:rFonts w:ascii="Arial" w:eastAsia="Times New Roman" w:hAnsi="Arial" w:cs="Arial"/>
          <w:szCs w:val="24"/>
          <w:lang w:eastAsia="pt-BR"/>
        </w:rPr>
        <w:t xml:space="preserve"> </w:t>
      </w:r>
      <w:proofErr w:type="spellStart"/>
      <w:r w:rsidRPr="00DC18B3">
        <w:rPr>
          <w:rFonts w:ascii="Arial" w:eastAsia="Times New Roman" w:hAnsi="Arial" w:cs="Arial"/>
          <w:szCs w:val="24"/>
          <w:lang w:eastAsia="pt-BR"/>
        </w:rPr>
        <w:t>the</w:t>
      </w:r>
      <w:proofErr w:type="spellEnd"/>
      <w:r w:rsidRPr="00DC18B3">
        <w:rPr>
          <w:rFonts w:ascii="Arial" w:eastAsia="Times New Roman" w:hAnsi="Arial" w:cs="Arial"/>
          <w:szCs w:val="24"/>
          <w:lang w:eastAsia="pt-BR"/>
        </w:rPr>
        <w:t xml:space="preserve"> </w:t>
      </w:r>
      <w:proofErr w:type="spellStart"/>
      <w:r w:rsidRPr="00DC18B3">
        <w:rPr>
          <w:rFonts w:ascii="Arial" w:eastAsia="Times New Roman" w:hAnsi="Arial" w:cs="Arial"/>
          <w:szCs w:val="24"/>
          <w:lang w:eastAsia="pt-BR"/>
        </w:rPr>
        <w:t>Public</w:t>
      </w:r>
      <w:proofErr w:type="spellEnd"/>
      <w:r w:rsidRPr="00DC18B3">
        <w:rPr>
          <w:rFonts w:ascii="Arial" w:eastAsia="Times New Roman" w:hAnsi="Arial" w:cs="Arial"/>
          <w:szCs w:val="24"/>
          <w:lang w:eastAsia="pt-BR"/>
        </w:rPr>
        <w:t xml:space="preserve"> </w:t>
      </w:r>
      <w:proofErr w:type="spellStart"/>
      <w:r w:rsidRPr="00DC18B3">
        <w:rPr>
          <w:rFonts w:ascii="Arial" w:eastAsia="Times New Roman" w:hAnsi="Arial" w:cs="Arial"/>
          <w:szCs w:val="24"/>
          <w:lang w:eastAsia="pt-BR"/>
        </w:rPr>
        <w:t>Sphere</w:t>
      </w:r>
      <w:proofErr w:type="spellEnd"/>
      <w:r w:rsidRPr="00DC18B3">
        <w:rPr>
          <w:rFonts w:ascii="Arial" w:eastAsia="Times New Roman" w:hAnsi="Arial" w:cs="Arial"/>
          <w:szCs w:val="24"/>
          <w:lang w:eastAsia="pt-BR"/>
        </w:rPr>
        <w:t xml:space="preserve">, </w:t>
      </w:r>
      <w:proofErr w:type="spellStart"/>
      <w:r w:rsidRPr="00DC18B3">
        <w:rPr>
          <w:rFonts w:ascii="Arial" w:eastAsia="Times New Roman" w:hAnsi="Arial" w:cs="Arial"/>
          <w:szCs w:val="24"/>
          <w:lang w:eastAsia="pt-BR"/>
        </w:rPr>
        <w:t>Grimstad</w:t>
      </w:r>
      <w:proofErr w:type="spellEnd"/>
      <w:r w:rsidRPr="00DC18B3">
        <w:rPr>
          <w:rFonts w:ascii="Arial" w:eastAsia="Times New Roman" w:hAnsi="Arial" w:cs="Arial"/>
          <w:szCs w:val="24"/>
          <w:lang w:eastAsia="pt-BR"/>
        </w:rPr>
        <w:t>, Noruega, 2003.</w:t>
      </w:r>
    </w:p>
    <w:p w:rsidR="00E765DD" w:rsidRPr="00DC18B3" w:rsidRDefault="00E765DD" w:rsidP="002E10CB">
      <w:pPr>
        <w:spacing w:after="240" w:line="240" w:lineRule="auto"/>
        <w:jc w:val="both"/>
        <w:rPr>
          <w:rFonts w:ascii="Arial" w:eastAsia="Times New Roman" w:hAnsi="Arial" w:cs="Arial"/>
          <w:szCs w:val="24"/>
          <w:lang w:eastAsia="pt-BR"/>
        </w:rPr>
      </w:pPr>
      <w:r w:rsidRPr="00DC18B3">
        <w:rPr>
          <w:rFonts w:ascii="Arial" w:eastAsia="Times New Roman" w:hAnsi="Arial" w:cs="Arial"/>
          <w:szCs w:val="24"/>
          <w:lang w:eastAsia="pt-BR"/>
        </w:rPr>
        <w:t xml:space="preserve">LASEN, Amparo. </w:t>
      </w:r>
      <w:proofErr w:type="spellStart"/>
      <w:r w:rsidRPr="00DC18B3">
        <w:rPr>
          <w:rFonts w:ascii="Arial" w:eastAsia="Times New Roman" w:hAnsi="Arial" w:cs="Arial"/>
          <w:b/>
          <w:szCs w:val="24"/>
          <w:lang w:eastAsia="pt-BR"/>
        </w:rPr>
        <w:t>Affective</w:t>
      </w:r>
      <w:proofErr w:type="spellEnd"/>
      <w:r w:rsidRPr="00DC18B3">
        <w:rPr>
          <w:rFonts w:ascii="Arial" w:eastAsia="Times New Roman" w:hAnsi="Arial" w:cs="Arial"/>
          <w:b/>
          <w:szCs w:val="24"/>
          <w:lang w:eastAsia="pt-BR"/>
        </w:rPr>
        <w:t xml:space="preserve"> Technologies</w:t>
      </w:r>
      <w:r w:rsidRPr="00DC18B3">
        <w:rPr>
          <w:rFonts w:ascii="Arial" w:eastAsia="Times New Roman" w:hAnsi="Arial" w:cs="Arial"/>
          <w:szCs w:val="24"/>
          <w:lang w:eastAsia="pt-BR"/>
        </w:rPr>
        <w:t xml:space="preserve">: </w:t>
      </w:r>
      <w:proofErr w:type="spellStart"/>
      <w:r w:rsidRPr="00DC18B3">
        <w:rPr>
          <w:rFonts w:ascii="Arial" w:eastAsia="Times New Roman" w:hAnsi="Arial" w:cs="Arial"/>
          <w:szCs w:val="24"/>
          <w:lang w:eastAsia="pt-BR"/>
        </w:rPr>
        <w:t>emotions</w:t>
      </w:r>
      <w:proofErr w:type="spellEnd"/>
      <w:r w:rsidRPr="00DC18B3">
        <w:rPr>
          <w:rFonts w:ascii="Arial" w:eastAsia="Times New Roman" w:hAnsi="Arial" w:cs="Arial"/>
          <w:szCs w:val="24"/>
          <w:lang w:eastAsia="pt-BR"/>
        </w:rPr>
        <w:t xml:space="preserve"> </w:t>
      </w:r>
      <w:proofErr w:type="spellStart"/>
      <w:r w:rsidRPr="00DC18B3">
        <w:rPr>
          <w:rFonts w:ascii="Arial" w:eastAsia="Times New Roman" w:hAnsi="Arial" w:cs="Arial"/>
          <w:szCs w:val="24"/>
          <w:lang w:eastAsia="pt-BR"/>
        </w:rPr>
        <w:t>and</w:t>
      </w:r>
      <w:proofErr w:type="spellEnd"/>
      <w:r w:rsidRPr="00DC18B3">
        <w:rPr>
          <w:rFonts w:ascii="Arial" w:eastAsia="Times New Roman" w:hAnsi="Arial" w:cs="Arial"/>
          <w:szCs w:val="24"/>
          <w:lang w:eastAsia="pt-BR"/>
        </w:rPr>
        <w:t xml:space="preserve"> mobile </w:t>
      </w:r>
      <w:proofErr w:type="spellStart"/>
      <w:r w:rsidRPr="00DC18B3">
        <w:rPr>
          <w:rFonts w:ascii="Arial" w:eastAsia="Times New Roman" w:hAnsi="Arial" w:cs="Arial"/>
          <w:szCs w:val="24"/>
          <w:lang w:eastAsia="pt-BR"/>
        </w:rPr>
        <w:t>phones</w:t>
      </w:r>
      <w:proofErr w:type="spellEnd"/>
      <w:r w:rsidRPr="00DC18B3">
        <w:rPr>
          <w:rFonts w:ascii="Arial" w:eastAsia="Times New Roman" w:hAnsi="Arial" w:cs="Arial"/>
          <w:szCs w:val="24"/>
          <w:lang w:eastAsia="pt-BR"/>
        </w:rPr>
        <w:t xml:space="preserve">. </w:t>
      </w:r>
      <w:proofErr w:type="spellStart"/>
      <w:r w:rsidRPr="00DC18B3">
        <w:rPr>
          <w:rFonts w:ascii="Arial" w:eastAsia="Times New Roman" w:hAnsi="Arial" w:cs="Arial"/>
          <w:szCs w:val="24"/>
          <w:lang w:eastAsia="pt-BR"/>
        </w:rPr>
        <w:t>Surrey</w:t>
      </w:r>
      <w:proofErr w:type="spellEnd"/>
      <w:r w:rsidRPr="00DC18B3">
        <w:rPr>
          <w:rFonts w:ascii="Arial" w:eastAsia="Times New Roman" w:hAnsi="Arial" w:cs="Arial"/>
          <w:szCs w:val="24"/>
          <w:lang w:eastAsia="pt-BR"/>
        </w:rPr>
        <w:t xml:space="preserve">: The Digital World </w:t>
      </w:r>
      <w:proofErr w:type="spellStart"/>
      <w:r w:rsidRPr="00DC18B3">
        <w:rPr>
          <w:rFonts w:ascii="Arial" w:eastAsia="Times New Roman" w:hAnsi="Arial" w:cs="Arial"/>
          <w:szCs w:val="24"/>
          <w:lang w:eastAsia="pt-BR"/>
        </w:rPr>
        <w:t>Research</w:t>
      </w:r>
      <w:proofErr w:type="spellEnd"/>
      <w:r w:rsidRPr="00DC18B3">
        <w:rPr>
          <w:rFonts w:ascii="Arial" w:eastAsia="Times New Roman" w:hAnsi="Arial" w:cs="Arial"/>
          <w:szCs w:val="24"/>
          <w:lang w:eastAsia="pt-BR"/>
        </w:rPr>
        <w:t xml:space="preserve"> Centre, 2004.</w:t>
      </w:r>
    </w:p>
    <w:p w:rsidR="00E765DD" w:rsidRPr="00DC18B3" w:rsidRDefault="00E765DD" w:rsidP="002E10CB">
      <w:pPr>
        <w:spacing w:after="240" w:line="240" w:lineRule="auto"/>
        <w:jc w:val="both"/>
        <w:rPr>
          <w:rFonts w:ascii="Arial" w:eastAsia="Times New Roman" w:hAnsi="Arial" w:cs="Arial"/>
          <w:szCs w:val="24"/>
          <w:lang w:eastAsia="pt-BR"/>
        </w:rPr>
      </w:pPr>
      <w:r w:rsidRPr="00DC18B3">
        <w:rPr>
          <w:rFonts w:ascii="Arial" w:eastAsia="Times New Roman" w:hAnsi="Arial" w:cs="Arial"/>
          <w:szCs w:val="24"/>
          <w:lang w:eastAsia="pt-BR"/>
        </w:rPr>
        <w:t xml:space="preserve">MAIA, R. C.M. Sociabilidade: apenas um conceito? </w:t>
      </w:r>
      <w:r w:rsidRPr="00DC18B3">
        <w:rPr>
          <w:rFonts w:ascii="Arial" w:eastAsia="Times New Roman" w:hAnsi="Arial" w:cs="Arial"/>
          <w:b/>
          <w:szCs w:val="24"/>
          <w:lang w:eastAsia="pt-BR"/>
        </w:rPr>
        <w:t>Gerais- Revista de Comunicação Social</w:t>
      </w:r>
      <w:r w:rsidRPr="00DC18B3">
        <w:rPr>
          <w:rFonts w:ascii="Arial" w:eastAsia="Times New Roman" w:hAnsi="Arial" w:cs="Arial"/>
          <w:szCs w:val="24"/>
          <w:lang w:eastAsia="pt-BR"/>
        </w:rPr>
        <w:t xml:space="preserve">, n.53, 2001. </w:t>
      </w:r>
    </w:p>
    <w:p w:rsidR="00E765DD" w:rsidRPr="00DC18B3" w:rsidRDefault="00E765DD" w:rsidP="002E10CB">
      <w:pPr>
        <w:spacing w:after="240" w:line="240" w:lineRule="auto"/>
        <w:jc w:val="both"/>
        <w:rPr>
          <w:rFonts w:ascii="Arial" w:eastAsia="Times New Roman" w:hAnsi="Arial" w:cs="Arial"/>
          <w:szCs w:val="24"/>
          <w:lang w:eastAsia="pt-BR"/>
        </w:rPr>
      </w:pPr>
      <w:r w:rsidRPr="00DC18B3">
        <w:rPr>
          <w:rFonts w:ascii="Arial" w:eastAsia="Times New Roman" w:hAnsi="Arial" w:cs="Arial"/>
          <w:szCs w:val="24"/>
          <w:lang w:eastAsia="pt-BR"/>
        </w:rPr>
        <w:t xml:space="preserve">MARTINS, J. de S. </w:t>
      </w:r>
      <w:r w:rsidRPr="00DC18B3">
        <w:rPr>
          <w:rFonts w:ascii="Arial" w:eastAsia="Times New Roman" w:hAnsi="Arial" w:cs="Arial"/>
          <w:b/>
          <w:szCs w:val="24"/>
          <w:lang w:eastAsia="pt-BR"/>
        </w:rPr>
        <w:t>A sociabilidade do homem simples</w:t>
      </w:r>
      <w:r w:rsidRPr="00DC18B3">
        <w:rPr>
          <w:rFonts w:ascii="Arial" w:eastAsia="Times New Roman" w:hAnsi="Arial" w:cs="Arial"/>
          <w:szCs w:val="24"/>
          <w:lang w:eastAsia="pt-BR"/>
        </w:rPr>
        <w:t xml:space="preserve">: cotidiano e história na modernidade anômala. 2ºed., rev. e </w:t>
      </w:r>
      <w:proofErr w:type="spellStart"/>
      <w:r w:rsidRPr="00DC18B3">
        <w:rPr>
          <w:rFonts w:ascii="Arial" w:eastAsia="Times New Roman" w:hAnsi="Arial" w:cs="Arial"/>
          <w:szCs w:val="24"/>
          <w:lang w:eastAsia="pt-BR"/>
        </w:rPr>
        <w:t>ampl</w:t>
      </w:r>
      <w:proofErr w:type="spellEnd"/>
      <w:r w:rsidRPr="00DC18B3">
        <w:rPr>
          <w:rFonts w:ascii="Arial" w:eastAsia="Times New Roman" w:hAnsi="Arial" w:cs="Arial"/>
          <w:szCs w:val="24"/>
          <w:lang w:eastAsia="pt-BR"/>
        </w:rPr>
        <w:t>. São Paulo: Contexto, 2008. 172 p.</w:t>
      </w:r>
    </w:p>
    <w:p w:rsidR="00E765DD" w:rsidRPr="00DC18B3" w:rsidRDefault="00E765DD" w:rsidP="002E10CB">
      <w:pPr>
        <w:spacing w:after="240" w:line="240" w:lineRule="auto"/>
        <w:jc w:val="both"/>
        <w:rPr>
          <w:rFonts w:ascii="Arial" w:eastAsia="Times New Roman" w:hAnsi="Arial" w:cs="Arial"/>
          <w:szCs w:val="24"/>
          <w:lang w:eastAsia="pt-BR"/>
        </w:rPr>
      </w:pPr>
      <w:r w:rsidRPr="00DC18B3">
        <w:rPr>
          <w:rFonts w:ascii="Arial" w:eastAsia="Times New Roman" w:hAnsi="Arial" w:cs="Arial"/>
          <w:szCs w:val="24"/>
          <w:lang w:eastAsia="pt-BR"/>
        </w:rPr>
        <w:t xml:space="preserve">MARTINS, M. E. </w:t>
      </w:r>
      <w:r w:rsidRPr="00DC18B3">
        <w:rPr>
          <w:rFonts w:ascii="Arial" w:eastAsia="Times New Roman" w:hAnsi="Arial" w:cs="Arial"/>
          <w:b/>
          <w:szCs w:val="24"/>
          <w:lang w:eastAsia="pt-BR"/>
        </w:rPr>
        <w:t>Sujeitos rurais e organizações do cooperativismo de crédito rural solidário</w:t>
      </w:r>
      <w:r w:rsidRPr="00DC18B3">
        <w:rPr>
          <w:rFonts w:ascii="Arial" w:eastAsia="Times New Roman" w:hAnsi="Arial" w:cs="Arial"/>
          <w:szCs w:val="24"/>
          <w:lang w:eastAsia="pt-BR"/>
        </w:rPr>
        <w:t>: (Des) Caminhos, (</w:t>
      </w:r>
      <w:proofErr w:type="spellStart"/>
      <w:r w:rsidRPr="00DC18B3">
        <w:rPr>
          <w:rFonts w:ascii="Arial" w:eastAsia="Times New Roman" w:hAnsi="Arial" w:cs="Arial"/>
          <w:szCs w:val="24"/>
          <w:lang w:eastAsia="pt-BR"/>
        </w:rPr>
        <w:t>Im</w:t>
      </w:r>
      <w:proofErr w:type="spellEnd"/>
      <w:r w:rsidRPr="00DC18B3">
        <w:rPr>
          <w:rFonts w:ascii="Arial" w:eastAsia="Times New Roman" w:hAnsi="Arial" w:cs="Arial"/>
          <w:szCs w:val="24"/>
          <w:lang w:eastAsia="pt-BR"/>
        </w:rPr>
        <w:t>) Possibilidades e (Re) Invenções. 2016. 223f. Tese (Doutorado em Extensão Rural) - Universidade Federal de Viçosa, Viçosa. 2016.</w:t>
      </w:r>
    </w:p>
    <w:p w:rsidR="00E765DD" w:rsidRPr="00DC18B3" w:rsidRDefault="00E765DD" w:rsidP="002E10CB">
      <w:pPr>
        <w:spacing w:after="240" w:line="240" w:lineRule="auto"/>
        <w:jc w:val="both"/>
        <w:rPr>
          <w:rFonts w:ascii="Arial" w:eastAsia="Times New Roman" w:hAnsi="Arial" w:cs="Arial"/>
          <w:szCs w:val="24"/>
          <w:lang w:eastAsia="pt-BR"/>
        </w:rPr>
      </w:pPr>
      <w:r w:rsidRPr="00DC18B3">
        <w:rPr>
          <w:rFonts w:ascii="Arial" w:eastAsia="Times New Roman" w:hAnsi="Arial" w:cs="Arial"/>
          <w:szCs w:val="24"/>
          <w:lang w:eastAsia="pt-BR"/>
        </w:rPr>
        <w:t xml:space="preserve">MILLER, D.; HORST, H.. </w:t>
      </w:r>
      <w:proofErr w:type="spellStart"/>
      <w:r w:rsidRPr="00DC18B3">
        <w:rPr>
          <w:rFonts w:ascii="Arial" w:eastAsia="Times New Roman" w:hAnsi="Arial" w:cs="Arial"/>
          <w:szCs w:val="24"/>
          <w:lang w:eastAsia="pt-BR"/>
        </w:rPr>
        <w:t>From</w:t>
      </w:r>
      <w:proofErr w:type="spellEnd"/>
      <w:r w:rsidRPr="00DC18B3">
        <w:rPr>
          <w:rFonts w:ascii="Arial" w:eastAsia="Times New Roman" w:hAnsi="Arial" w:cs="Arial"/>
          <w:szCs w:val="24"/>
          <w:lang w:eastAsia="pt-BR"/>
        </w:rPr>
        <w:t xml:space="preserve"> </w:t>
      </w:r>
      <w:proofErr w:type="spellStart"/>
      <w:r w:rsidRPr="00DC18B3">
        <w:rPr>
          <w:rFonts w:ascii="Arial" w:eastAsia="Times New Roman" w:hAnsi="Arial" w:cs="Arial"/>
          <w:szCs w:val="24"/>
          <w:lang w:eastAsia="pt-BR"/>
        </w:rPr>
        <w:t>Kinship</w:t>
      </w:r>
      <w:proofErr w:type="spellEnd"/>
      <w:r w:rsidRPr="00DC18B3">
        <w:rPr>
          <w:rFonts w:ascii="Arial" w:eastAsia="Times New Roman" w:hAnsi="Arial" w:cs="Arial"/>
          <w:szCs w:val="24"/>
          <w:lang w:eastAsia="pt-BR"/>
        </w:rPr>
        <w:t xml:space="preserve"> to Link-</w:t>
      </w:r>
      <w:proofErr w:type="spellStart"/>
      <w:r w:rsidRPr="00DC18B3">
        <w:rPr>
          <w:rFonts w:ascii="Arial" w:eastAsia="Times New Roman" w:hAnsi="Arial" w:cs="Arial"/>
          <w:szCs w:val="24"/>
          <w:lang w:eastAsia="pt-BR"/>
        </w:rPr>
        <w:t>up</w:t>
      </w:r>
      <w:proofErr w:type="spellEnd"/>
      <w:r w:rsidRPr="00DC18B3">
        <w:rPr>
          <w:rFonts w:ascii="Arial" w:eastAsia="Times New Roman" w:hAnsi="Arial" w:cs="Arial"/>
          <w:szCs w:val="24"/>
          <w:lang w:eastAsia="pt-BR"/>
        </w:rPr>
        <w:t xml:space="preserve">: </w:t>
      </w:r>
      <w:proofErr w:type="spellStart"/>
      <w:r w:rsidRPr="00DC18B3">
        <w:rPr>
          <w:rFonts w:ascii="Arial" w:eastAsia="Times New Roman" w:hAnsi="Arial" w:cs="Arial"/>
          <w:szCs w:val="24"/>
          <w:lang w:eastAsia="pt-BR"/>
        </w:rPr>
        <w:t>cell</w:t>
      </w:r>
      <w:proofErr w:type="spellEnd"/>
      <w:r w:rsidRPr="00DC18B3">
        <w:rPr>
          <w:rFonts w:ascii="Arial" w:eastAsia="Times New Roman" w:hAnsi="Arial" w:cs="Arial"/>
          <w:szCs w:val="24"/>
          <w:lang w:eastAsia="pt-BR"/>
        </w:rPr>
        <w:t xml:space="preserve"> </w:t>
      </w:r>
      <w:proofErr w:type="spellStart"/>
      <w:r w:rsidRPr="00DC18B3">
        <w:rPr>
          <w:rFonts w:ascii="Arial" w:eastAsia="Times New Roman" w:hAnsi="Arial" w:cs="Arial"/>
          <w:szCs w:val="24"/>
          <w:lang w:eastAsia="pt-BR"/>
        </w:rPr>
        <w:t>phones</w:t>
      </w:r>
      <w:proofErr w:type="spellEnd"/>
      <w:r w:rsidRPr="00DC18B3">
        <w:rPr>
          <w:rFonts w:ascii="Arial" w:eastAsia="Times New Roman" w:hAnsi="Arial" w:cs="Arial"/>
          <w:szCs w:val="24"/>
          <w:lang w:eastAsia="pt-BR"/>
        </w:rPr>
        <w:t xml:space="preserve"> </w:t>
      </w:r>
      <w:proofErr w:type="spellStart"/>
      <w:r w:rsidRPr="00DC18B3">
        <w:rPr>
          <w:rFonts w:ascii="Arial" w:eastAsia="Times New Roman" w:hAnsi="Arial" w:cs="Arial"/>
          <w:szCs w:val="24"/>
          <w:lang w:eastAsia="pt-BR"/>
        </w:rPr>
        <w:t>and</w:t>
      </w:r>
      <w:proofErr w:type="spellEnd"/>
      <w:r w:rsidRPr="00DC18B3">
        <w:rPr>
          <w:rFonts w:ascii="Arial" w:eastAsia="Times New Roman" w:hAnsi="Arial" w:cs="Arial"/>
          <w:szCs w:val="24"/>
          <w:lang w:eastAsia="pt-BR"/>
        </w:rPr>
        <w:t xml:space="preserve"> social networking in Jamaica. </w:t>
      </w:r>
      <w:proofErr w:type="spellStart"/>
      <w:r w:rsidRPr="00DC18B3">
        <w:rPr>
          <w:rFonts w:ascii="Arial" w:eastAsia="Times New Roman" w:hAnsi="Arial" w:cs="Arial"/>
          <w:b/>
          <w:szCs w:val="24"/>
          <w:lang w:eastAsia="pt-BR"/>
        </w:rPr>
        <w:t>Current</w:t>
      </w:r>
      <w:proofErr w:type="spellEnd"/>
      <w:r w:rsidRPr="00DC18B3">
        <w:rPr>
          <w:rFonts w:ascii="Arial" w:eastAsia="Times New Roman" w:hAnsi="Arial" w:cs="Arial"/>
          <w:b/>
          <w:szCs w:val="24"/>
          <w:lang w:eastAsia="pt-BR"/>
        </w:rPr>
        <w:t xml:space="preserve"> </w:t>
      </w:r>
      <w:proofErr w:type="spellStart"/>
      <w:r w:rsidRPr="00DC18B3">
        <w:rPr>
          <w:rFonts w:ascii="Arial" w:eastAsia="Times New Roman" w:hAnsi="Arial" w:cs="Arial"/>
          <w:b/>
          <w:szCs w:val="24"/>
          <w:lang w:eastAsia="pt-BR"/>
        </w:rPr>
        <w:t>Anthropology</w:t>
      </w:r>
      <w:proofErr w:type="spellEnd"/>
      <w:r w:rsidRPr="00DC18B3">
        <w:rPr>
          <w:rFonts w:ascii="Arial" w:eastAsia="Times New Roman" w:hAnsi="Arial" w:cs="Arial"/>
          <w:szCs w:val="24"/>
          <w:lang w:eastAsia="pt-BR"/>
        </w:rPr>
        <w:t xml:space="preserve">, vol. 46, </w:t>
      </w:r>
      <w:proofErr w:type="spellStart"/>
      <w:r w:rsidRPr="00DC18B3">
        <w:rPr>
          <w:rFonts w:ascii="Arial" w:eastAsia="Times New Roman" w:hAnsi="Arial" w:cs="Arial"/>
          <w:szCs w:val="24"/>
          <w:lang w:eastAsia="pt-BR"/>
        </w:rPr>
        <w:t>nr</w:t>
      </w:r>
      <w:proofErr w:type="spellEnd"/>
      <w:r w:rsidRPr="00DC18B3">
        <w:rPr>
          <w:rFonts w:ascii="Arial" w:eastAsia="Times New Roman" w:hAnsi="Arial" w:cs="Arial"/>
          <w:szCs w:val="24"/>
          <w:lang w:eastAsia="pt-BR"/>
        </w:rPr>
        <w:t>. 5, Dec. 2005.</w:t>
      </w:r>
    </w:p>
    <w:p w:rsidR="00E765DD" w:rsidRPr="00DC18B3" w:rsidRDefault="00E765DD" w:rsidP="002E10CB">
      <w:pPr>
        <w:spacing w:after="240" w:line="240" w:lineRule="auto"/>
        <w:jc w:val="both"/>
        <w:rPr>
          <w:rFonts w:ascii="Arial" w:eastAsia="Times New Roman" w:hAnsi="Arial" w:cs="Arial"/>
          <w:szCs w:val="24"/>
          <w:lang w:eastAsia="pt-BR"/>
        </w:rPr>
      </w:pPr>
      <w:r w:rsidRPr="00DC18B3">
        <w:rPr>
          <w:rFonts w:ascii="Arial" w:eastAsia="Times New Roman" w:hAnsi="Arial" w:cs="Arial"/>
          <w:szCs w:val="24"/>
          <w:lang w:eastAsia="pt-BR"/>
        </w:rPr>
        <w:t xml:space="preserve">PEDROSO, A. M. C.; TIRELLI, C. </w:t>
      </w:r>
      <w:r w:rsidRPr="00DC18B3">
        <w:rPr>
          <w:rFonts w:ascii="Arial" w:eastAsia="Times New Roman" w:hAnsi="Arial" w:cs="Arial"/>
          <w:b/>
          <w:szCs w:val="24"/>
          <w:lang w:eastAsia="pt-BR"/>
        </w:rPr>
        <w:t>Relações de gênero e construção de redes no meio rural</w:t>
      </w:r>
      <w:r w:rsidRPr="00DC18B3">
        <w:rPr>
          <w:rFonts w:ascii="Arial" w:eastAsia="Times New Roman" w:hAnsi="Arial" w:cs="Arial"/>
          <w:szCs w:val="24"/>
          <w:lang w:eastAsia="pt-BR"/>
        </w:rPr>
        <w:t xml:space="preserve">: a participação das mulheres em grupos no município de São Sepé/RS. VIII Seminário internacional de sobre desenvolvimento regional: </w:t>
      </w:r>
      <w:r w:rsidRPr="00DC18B3">
        <w:rPr>
          <w:rFonts w:ascii="Arial" w:eastAsia="Times New Roman" w:hAnsi="Arial" w:cs="Arial"/>
          <w:szCs w:val="24"/>
          <w:lang w:eastAsia="pt-BR"/>
        </w:rPr>
        <w:lastRenderedPageBreak/>
        <w:t xml:space="preserve">Territórios, Redes e Desenvolvimento Regional. Perspectivas e Desafios Santa Cruz do Sul, RS, Brasil, 13 a 15 de setembro de 2017. </w:t>
      </w:r>
    </w:p>
    <w:p w:rsidR="00E765DD" w:rsidRPr="00DC18B3" w:rsidRDefault="00E765DD" w:rsidP="002E10CB">
      <w:pPr>
        <w:spacing w:after="240" w:line="240" w:lineRule="auto"/>
        <w:jc w:val="both"/>
        <w:rPr>
          <w:rFonts w:ascii="Arial" w:eastAsia="Times New Roman" w:hAnsi="Arial" w:cs="Arial"/>
          <w:szCs w:val="24"/>
          <w:lang w:eastAsia="pt-BR"/>
        </w:rPr>
      </w:pPr>
      <w:r w:rsidRPr="00DC18B3">
        <w:rPr>
          <w:rFonts w:ascii="Arial" w:eastAsia="Times New Roman" w:hAnsi="Arial" w:cs="Arial"/>
          <w:szCs w:val="24"/>
          <w:lang w:eastAsia="pt-BR"/>
        </w:rPr>
        <w:t xml:space="preserve">ROSENTAL, C. R. B. </w:t>
      </w:r>
      <w:r w:rsidRPr="00DC18B3">
        <w:rPr>
          <w:rFonts w:ascii="Arial" w:eastAsia="Times New Roman" w:hAnsi="Arial" w:cs="Arial"/>
          <w:b/>
          <w:szCs w:val="24"/>
          <w:lang w:eastAsia="pt-BR"/>
        </w:rPr>
        <w:t>Como uma segunda casa</w:t>
      </w:r>
      <w:r w:rsidRPr="00DC18B3">
        <w:rPr>
          <w:rFonts w:ascii="Arial" w:eastAsia="Times New Roman" w:hAnsi="Arial" w:cs="Arial"/>
          <w:szCs w:val="24"/>
          <w:lang w:eastAsia="pt-BR"/>
        </w:rPr>
        <w:t>: A sociabilidade e as redes de apoio aos estudantes residentes nas unidades de moradia estudantil da Universidade Federal de Viçosa/MG. 2016. 175f. Dissertação (Mestrado em Economia Doméstica) - Universidade Federal de Viçosa, Viçosa. 2016.</w:t>
      </w:r>
    </w:p>
    <w:p w:rsidR="00E765DD" w:rsidRPr="00DC18B3" w:rsidRDefault="00E765DD" w:rsidP="002E10CB">
      <w:pPr>
        <w:spacing w:after="240" w:line="240" w:lineRule="auto"/>
        <w:jc w:val="both"/>
        <w:rPr>
          <w:rFonts w:ascii="Arial" w:eastAsia="Times New Roman" w:hAnsi="Arial" w:cs="Arial"/>
          <w:szCs w:val="24"/>
          <w:lang w:eastAsia="pt-BR"/>
        </w:rPr>
      </w:pPr>
      <w:r w:rsidRPr="00DC18B3">
        <w:rPr>
          <w:rFonts w:ascii="Arial" w:eastAsia="Times New Roman" w:hAnsi="Arial" w:cs="Arial"/>
          <w:szCs w:val="24"/>
          <w:lang w:eastAsia="pt-BR"/>
        </w:rPr>
        <w:t xml:space="preserve">SILVA, J. F. da. </w:t>
      </w:r>
      <w:r w:rsidRPr="00DC18B3">
        <w:rPr>
          <w:rFonts w:ascii="Arial" w:eastAsia="Times New Roman" w:hAnsi="Arial" w:cs="Arial"/>
          <w:b/>
          <w:szCs w:val="24"/>
          <w:lang w:eastAsia="pt-BR"/>
        </w:rPr>
        <w:t>Juventude rural e telefone celular</w:t>
      </w:r>
      <w:r w:rsidRPr="00DC18B3">
        <w:rPr>
          <w:rFonts w:ascii="Arial" w:eastAsia="Times New Roman" w:hAnsi="Arial" w:cs="Arial"/>
          <w:szCs w:val="24"/>
          <w:lang w:eastAsia="pt-BR"/>
        </w:rPr>
        <w:t>: consumo, apropriação e sociabilidade. 2019. 95 f. Dissertação (Mestrado em Extensão Rural) - Universidade Federal de Viçosa, Viçosa. 2019.</w:t>
      </w:r>
    </w:p>
    <w:p w:rsidR="00E765DD" w:rsidRPr="00DC18B3" w:rsidRDefault="00E765DD" w:rsidP="002E10CB">
      <w:pPr>
        <w:spacing w:after="240" w:line="240" w:lineRule="auto"/>
        <w:jc w:val="both"/>
        <w:rPr>
          <w:rFonts w:ascii="Arial" w:eastAsia="Times New Roman" w:hAnsi="Arial" w:cs="Arial"/>
          <w:szCs w:val="24"/>
          <w:lang w:eastAsia="pt-BR"/>
        </w:rPr>
      </w:pPr>
      <w:r w:rsidRPr="00DC18B3">
        <w:rPr>
          <w:rFonts w:ascii="Arial" w:eastAsia="Times New Roman" w:hAnsi="Arial" w:cs="Arial"/>
          <w:szCs w:val="24"/>
          <w:lang w:eastAsia="pt-BR"/>
        </w:rPr>
        <w:t xml:space="preserve">SILVA, S. R. da. “Eu não vivo sem celular”: Sociabilidade, Consumo, </w:t>
      </w:r>
      <w:proofErr w:type="spellStart"/>
      <w:r w:rsidRPr="00DC18B3">
        <w:rPr>
          <w:rFonts w:ascii="Arial" w:eastAsia="Times New Roman" w:hAnsi="Arial" w:cs="Arial"/>
          <w:szCs w:val="24"/>
          <w:lang w:eastAsia="pt-BR"/>
        </w:rPr>
        <w:t>Corporalidade</w:t>
      </w:r>
      <w:proofErr w:type="spellEnd"/>
      <w:r w:rsidRPr="00DC18B3">
        <w:rPr>
          <w:rFonts w:ascii="Arial" w:eastAsia="Times New Roman" w:hAnsi="Arial" w:cs="Arial"/>
          <w:szCs w:val="24"/>
          <w:lang w:eastAsia="pt-BR"/>
        </w:rPr>
        <w:t xml:space="preserve"> e Novas Práticas nas Culturas Urbanas</w:t>
      </w:r>
      <w:r w:rsidRPr="00DC18B3">
        <w:rPr>
          <w:rFonts w:ascii="Arial" w:eastAsia="Times New Roman" w:hAnsi="Arial" w:cs="Arial"/>
          <w:b/>
          <w:szCs w:val="24"/>
          <w:lang w:eastAsia="pt-BR"/>
        </w:rPr>
        <w:t xml:space="preserve">. </w:t>
      </w:r>
      <w:proofErr w:type="spellStart"/>
      <w:r w:rsidRPr="00DC18B3">
        <w:rPr>
          <w:rFonts w:ascii="Arial" w:eastAsia="Times New Roman" w:hAnsi="Arial" w:cs="Arial"/>
          <w:b/>
          <w:szCs w:val="24"/>
          <w:lang w:eastAsia="pt-BR"/>
        </w:rPr>
        <w:t>Intexto</w:t>
      </w:r>
      <w:proofErr w:type="spellEnd"/>
      <w:r w:rsidRPr="00DC18B3">
        <w:rPr>
          <w:rFonts w:ascii="Arial" w:eastAsia="Times New Roman" w:hAnsi="Arial" w:cs="Arial"/>
          <w:szCs w:val="24"/>
          <w:lang w:eastAsia="pt-BR"/>
        </w:rPr>
        <w:t>, Porto Alegre: UFRGS, v. 2, n. 17, p. 1-17, julho/dezembro 2007.</w:t>
      </w:r>
    </w:p>
    <w:p w:rsidR="00E765DD" w:rsidRPr="00DC18B3" w:rsidRDefault="00E765DD" w:rsidP="002E10CB">
      <w:pPr>
        <w:spacing w:after="240" w:line="240" w:lineRule="auto"/>
        <w:jc w:val="both"/>
        <w:rPr>
          <w:rFonts w:ascii="Arial" w:eastAsia="Times New Roman" w:hAnsi="Arial" w:cs="Arial"/>
          <w:szCs w:val="24"/>
          <w:lang w:eastAsia="pt-BR"/>
        </w:rPr>
      </w:pPr>
      <w:r w:rsidRPr="00DC18B3">
        <w:rPr>
          <w:rFonts w:ascii="Arial" w:eastAsia="Times New Roman" w:hAnsi="Arial" w:cs="Arial"/>
          <w:szCs w:val="24"/>
          <w:lang w:eastAsia="pt-BR"/>
        </w:rPr>
        <w:t xml:space="preserve">SIMMEL, G. A sociabilidade. In: </w:t>
      </w:r>
      <w:r w:rsidRPr="00DC18B3">
        <w:rPr>
          <w:rFonts w:ascii="Arial" w:eastAsia="Times New Roman" w:hAnsi="Arial" w:cs="Arial"/>
          <w:b/>
          <w:szCs w:val="24"/>
          <w:lang w:eastAsia="pt-BR"/>
        </w:rPr>
        <w:t>Questões fundamentais da sociologia</w:t>
      </w:r>
      <w:r w:rsidRPr="00DC18B3">
        <w:rPr>
          <w:rFonts w:ascii="Arial" w:eastAsia="Times New Roman" w:hAnsi="Arial" w:cs="Arial"/>
          <w:szCs w:val="24"/>
          <w:lang w:eastAsia="pt-BR"/>
        </w:rPr>
        <w:t xml:space="preserve">: Indivíduo e sociedade. Rio de Janeiro: Jorge Zahar, 2006. p. 59-82. </w:t>
      </w:r>
    </w:p>
    <w:p w:rsidR="00E765DD" w:rsidRPr="00DC18B3" w:rsidRDefault="00E765DD" w:rsidP="002E10CB">
      <w:pPr>
        <w:spacing w:after="240" w:line="240" w:lineRule="auto"/>
        <w:jc w:val="both"/>
        <w:rPr>
          <w:rFonts w:ascii="Arial" w:eastAsia="Times New Roman" w:hAnsi="Arial" w:cs="Arial"/>
          <w:szCs w:val="24"/>
          <w:lang w:eastAsia="pt-BR"/>
        </w:rPr>
      </w:pPr>
      <w:r w:rsidRPr="00DC18B3">
        <w:rPr>
          <w:rFonts w:ascii="Arial" w:eastAsia="Times New Roman" w:hAnsi="Arial" w:cs="Arial"/>
          <w:szCs w:val="24"/>
          <w:lang w:eastAsia="pt-BR"/>
        </w:rPr>
        <w:t xml:space="preserve">SIMMEL, G. Sociabilidade: um exemplo de sociologia pura ou formal. In: Moraes Filho, Evaristo de. Georg </w:t>
      </w:r>
      <w:proofErr w:type="spellStart"/>
      <w:r w:rsidRPr="00DC18B3">
        <w:rPr>
          <w:rFonts w:ascii="Arial" w:eastAsia="Times New Roman" w:hAnsi="Arial" w:cs="Arial"/>
          <w:szCs w:val="24"/>
          <w:lang w:eastAsia="pt-BR"/>
        </w:rPr>
        <w:t>Simmel</w:t>
      </w:r>
      <w:proofErr w:type="spellEnd"/>
      <w:r w:rsidRPr="00DC18B3">
        <w:rPr>
          <w:rFonts w:ascii="Arial" w:eastAsia="Times New Roman" w:hAnsi="Arial" w:cs="Arial"/>
          <w:szCs w:val="24"/>
          <w:lang w:eastAsia="pt-BR"/>
        </w:rPr>
        <w:t xml:space="preserve">: </w:t>
      </w:r>
      <w:r w:rsidRPr="00DC18B3">
        <w:rPr>
          <w:rFonts w:ascii="Arial" w:eastAsia="Times New Roman" w:hAnsi="Arial" w:cs="Arial"/>
          <w:b/>
          <w:szCs w:val="24"/>
          <w:lang w:eastAsia="pt-BR"/>
        </w:rPr>
        <w:t>Sociologia</w:t>
      </w:r>
      <w:r w:rsidRPr="00DC18B3">
        <w:rPr>
          <w:rFonts w:ascii="Arial" w:eastAsia="Times New Roman" w:hAnsi="Arial" w:cs="Arial"/>
          <w:szCs w:val="24"/>
          <w:lang w:eastAsia="pt-BR"/>
        </w:rPr>
        <w:t>. São Paulo, Ática, 1983 (Grandes Cientistas Sociais, 34).</w:t>
      </w:r>
    </w:p>
    <w:p w:rsidR="00E765DD" w:rsidRPr="00DC18B3" w:rsidRDefault="00E765DD" w:rsidP="002E10CB">
      <w:pPr>
        <w:spacing w:after="240" w:line="240" w:lineRule="auto"/>
        <w:jc w:val="both"/>
        <w:rPr>
          <w:rFonts w:ascii="Arial" w:eastAsia="Times New Roman" w:hAnsi="Arial" w:cs="Arial"/>
          <w:szCs w:val="24"/>
          <w:lang w:eastAsia="pt-BR"/>
        </w:rPr>
      </w:pPr>
      <w:r w:rsidRPr="00DC18B3">
        <w:rPr>
          <w:rFonts w:ascii="Arial" w:eastAsia="Times New Roman" w:hAnsi="Arial" w:cs="Arial"/>
          <w:szCs w:val="24"/>
          <w:lang w:eastAsia="pt-BR"/>
        </w:rPr>
        <w:t xml:space="preserve">SMITH, M. A. Conectando o poder das redes sociais. In: RECUERO, BASTOS, ZAGO. </w:t>
      </w:r>
      <w:r w:rsidRPr="00DC18B3">
        <w:rPr>
          <w:rFonts w:ascii="Arial" w:eastAsia="Times New Roman" w:hAnsi="Arial" w:cs="Arial"/>
          <w:b/>
          <w:szCs w:val="24"/>
          <w:lang w:eastAsia="pt-BR"/>
        </w:rPr>
        <w:t>Análise de redes para mídias sociais</w:t>
      </w:r>
      <w:r w:rsidRPr="00DC18B3">
        <w:rPr>
          <w:rFonts w:ascii="Arial" w:eastAsia="Times New Roman" w:hAnsi="Arial" w:cs="Arial"/>
          <w:szCs w:val="24"/>
          <w:lang w:eastAsia="pt-BR"/>
        </w:rPr>
        <w:t>. Porto Alegre: Sulina, 2018.</w:t>
      </w:r>
    </w:p>
    <w:p w:rsidR="00E765DD" w:rsidRPr="00DC18B3" w:rsidRDefault="00E765DD" w:rsidP="002E10CB">
      <w:pPr>
        <w:spacing w:after="240" w:line="240" w:lineRule="auto"/>
        <w:jc w:val="both"/>
        <w:rPr>
          <w:rFonts w:ascii="Arial" w:eastAsia="Times New Roman" w:hAnsi="Arial" w:cs="Arial"/>
          <w:szCs w:val="24"/>
          <w:lang w:eastAsia="pt-BR"/>
        </w:rPr>
      </w:pPr>
      <w:r w:rsidRPr="00DC18B3">
        <w:rPr>
          <w:rFonts w:ascii="Arial" w:eastAsia="Times New Roman" w:hAnsi="Arial" w:cs="Arial"/>
          <w:szCs w:val="24"/>
          <w:lang w:eastAsia="pt-BR"/>
        </w:rPr>
        <w:t xml:space="preserve">SOUZA, J. L. de A.; ARAÚJO, D. C. de; PAULA, D. A. de. Mídia social WhatsApp®: uma análise sobre as interações sociais. </w:t>
      </w:r>
      <w:r w:rsidRPr="00DC18B3">
        <w:rPr>
          <w:rFonts w:ascii="Arial" w:eastAsia="Times New Roman" w:hAnsi="Arial" w:cs="Arial"/>
          <w:b/>
          <w:szCs w:val="24"/>
          <w:lang w:eastAsia="pt-BR"/>
        </w:rPr>
        <w:t>Revista ALTERJOR</w:t>
      </w:r>
      <w:r w:rsidRPr="00DC18B3">
        <w:rPr>
          <w:rFonts w:ascii="Arial" w:eastAsia="Times New Roman" w:hAnsi="Arial" w:cs="Arial"/>
          <w:szCs w:val="24"/>
          <w:lang w:eastAsia="pt-BR"/>
        </w:rPr>
        <w:t xml:space="preserve">. Ano 06– Volume 01 Edição 11 – janeiro-junho de 2015. </w:t>
      </w:r>
    </w:p>
    <w:p w:rsidR="00E765DD" w:rsidRPr="00DC18B3" w:rsidRDefault="00E765DD" w:rsidP="002E10CB">
      <w:pPr>
        <w:spacing w:after="240" w:line="240" w:lineRule="auto"/>
        <w:jc w:val="both"/>
        <w:rPr>
          <w:rFonts w:ascii="Arial" w:eastAsia="Times New Roman" w:hAnsi="Arial" w:cs="Arial"/>
          <w:szCs w:val="24"/>
          <w:lang w:eastAsia="pt-BR"/>
        </w:rPr>
      </w:pPr>
      <w:r w:rsidRPr="00DC18B3">
        <w:rPr>
          <w:rFonts w:ascii="Arial" w:eastAsia="Times New Roman" w:hAnsi="Arial" w:cs="Arial"/>
          <w:szCs w:val="24"/>
          <w:lang w:eastAsia="pt-BR"/>
        </w:rPr>
        <w:t xml:space="preserve">SOUZA, N. S. de. </w:t>
      </w:r>
      <w:r w:rsidRPr="00DC18B3">
        <w:rPr>
          <w:rFonts w:ascii="Arial" w:eastAsia="Times New Roman" w:hAnsi="Arial" w:cs="Arial"/>
          <w:b/>
          <w:szCs w:val="24"/>
          <w:lang w:eastAsia="pt-BR"/>
        </w:rPr>
        <w:t>As sociabilidades possíveis em conjuntos habitacionais do Programa Minha Casa, Minha Vida (PMCMV)</w:t>
      </w:r>
      <w:r w:rsidRPr="00DC18B3">
        <w:rPr>
          <w:rFonts w:ascii="Arial" w:eastAsia="Times New Roman" w:hAnsi="Arial" w:cs="Arial"/>
          <w:szCs w:val="24"/>
          <w:lang w:eastAsia="pt-BR"/>
        </w:rPr>
        <w:t>: o caso de Viçosa – MG. 2015. 150f. Dissertação (Mestrado em Economia Doméstica) - Universidade Federal de Viçosa, Viçosa. 2015.</w:t>
      </w:r>
    </w:p>
    <w:p w:rsidR="00E765DD" w:rsidRPr="00DC18B3" w:rsidRDefault="00E765DD" w:rsidP="002E10CB">
      <w:pPr>
        <w:spacing w:after="240" w:line="240" w:lineRule="auto"/>
        <w:jc w:val="both"/>
        <w:rPr>
          <w:rFonts w:ascii="Arial" w:eastAsia="Times New Roman" w:hAnsi="Arial" w:cs="Arial"/>
          <w:szCs w:val="24"/>
          <w:lang w:eastAsia="pt-BR"/>
        </w:rPr>
      </w:pPr>
      <w:r w:rsidRPr="00DC18B3">
        <w:rPr>
          <w:rFonts w:ascii="Arial" w:eastAsia="Times New Roman" w:hAnsi="Arial" w:cs="Arial"/>
          <w:szCs w:val="24"/>
          <w:lang w:eastAsia="pt-BR"/>
        </w:rPr>
        <w:t xml:space="preserve">THOMPSON, J. B. O advento da interação mediada. In: Thompson, J.B. </w:t>
      </w:r>
      <w:r w:rsidRPr="00DC18B3">
        <w:rPr>
          <w:rFonts w:ascii="Arial" w:eastAsia="Times New Roman" w:hAnsi="Arial" w:cs="Arial"/>
          <w:b/>
          <w:szCs w:val="24"/>
          <w:lang w:eastAsia="pt-BR"/>
        </w:rPr>
        <w:t xml:space="preserve">A mídia e a modernidade: </w:t>
      </w:r>
      <w:r w:rsidRPr="00DC18B3">
        <w:rPr>
          <w:rFonts w:ascii="Arial" w:eastAsia="Times New Roman" w:hAnsi="Arial" w:cs="Arial"/>
          <w:szCs w:val="24"/>
          <w:lang w:eastAsia="pt-BR"/>
        </w:rPr>
        <w:t xml:space="preserve">uma teoria social da mídia. Trad. Wagner de Oliveira Brandão. Petrópolis: Vozes, pp. 77-107, 1998. </w:t>
      </w:r>
    </w:p>
    <w:p w:rsidR="00E765DD" w:rsidRPr="00DC18B3" w:rsidRDefault="00E765DD" w:rsidP="002E10CB">
      <w:pPr>
        <w:spacing w:after="240" w:line="240" w:lineRule="auto"/>
        <w:jc w:val="both"/>
        <w:rPr>
          <w:rFonts w:ascii="Arial" w:eastAsia="Times New Roman" w:hAnsi="Arial" w:cs="Arial"/>
          <w:szCs w:val="24"/>
          <w:lang w:eastAsia="pt-BR"/>
        </w:rPr>
      </w:pPr>
      <w:r w:rsidRPr="00DC18B3">
        <w:rPr>
          <w:rFonts w:ascii="Arial" w:eastAsia="Times New Roman" w:hAnsi="Arial" w:cs="Arial"/>
          <w:szCs w:val="24"/>
          <w:lang w:eastAsia="pt-BR"/>
        </w:rPr>
        <w:t xml:space="preserve">TIRELLI, C.; PEDROSO, A. M. C. </w:t>
      </w:r>
      <w:r w:rsidRPr="00DC18B3">
        <w:rPr>
          <w:rFonts w:ascii="Arial" w:eastAsia="Times New Roman" w:hAnsi="Arial" w:cs="Arial"/>
          <w:b/>
          <w:szCs w:val="24"/>
          <w:lang w:eastAsia="pt-BR"/>
        </w:rPr>
        <w:t>Gênero, redes e capital social no meio rural</w:t>
      </w:r>
      <w:r w:rsidRPr="00DC18B3">
        <w:rPr>
          <w:rFonts w:ascii="Arial" w:eastAsia="Times New Roman" w:hAnsi="Arial" w:cs="Arial"/>
          <w:szCs w:val="24"/>
          <w:lang w:eastAsia="pt-BR"/>
        </w:rPr>
        <w:t>: a experiência dos grupos de mulheres no município de São Sepé-RS. Ágora. Santa Cruz do Sul, v. 19, n. 1, p. 20-33, jan. /jun. 2017.</w:t>
      </w:r>
    </w:p>
    <w:p w:rsidR="00E765DD" w:rsidRPr="00DC18B3" w:rsidRDefault="00E765DD" w:rsidP="002E10CB">
      <w:pPr>
        <w:spacing w:after="240" w:line="240" w:lineRule="auto"/>
        <w:jc w:val="both"/>
        <w:rPr>
          <w:rFonts w:ascii="Arial" w:eastAsia="Times New Roman" w:hAnsi="Arial" w:cs="Arial"/>
          <w:szCs w:val="24"/>
          <w:lang w:eastAsia="pt-BR"/>
        </w:rPr>
      </w:pPr>
      <w:r w:rsidRPr="00DC18B3">
        <w:rPr>
          <w:rFonts w:ascii="Arial" w:eastAsia="Times New Roman" w:hAnsi="Arial" w:cs="Arial"/>
          <w:szCs w:val="24"/>
          <w:lang w:eastAsia="pt-BR"/>
        </w:rPr>
        <w:t xml:space="preserve">TOLEDO, G. S. </w:t>
      </w:r>
      <w:proofErr w:type="spellStart"/>
      <w:r w:rsidRPr="00DC18B3">
        <w:rPr>
          <w:rFonts w:ascii="Arial" w:eastAsia="Times New Roman" w:hAnsi="Arial" w:cs="Arial"/>
          <w:b/>
          <w:szCs w:val="24"/>
          <w:lang w:eastAsia="pt-BR"/>
        </w:rPr>
        <w:t>Integrated</w:t>
      </w:r>
      <w:proofErr w:type="spellEnd"/>
      <w:r w:rsidRPr="00DC18B3">
        <w:rPr>
          <w:rFonts w:ascii="Arial" w:eastAsia="Times New Roman" w:hAnsi="Arial" w:cs="Arial"/>
          <w:b/>
          <w:szCs w:val="24"/>
          <w:lang w:eastAsia="pt-BR"/>
        </w:rPr>
        <w:t xml:space="preserve"> </w:t>
      </w:r>
      <w:proofErr w:type="spellStart"/>
      <w:r w:rsidRPr="00DC18B3">
        <w:rPr>
          <w:rFonts w:ascii="Arial" w:eastAsia="Times New Roman" w:hAnsi="Arial" w:cs="Arial"/>
          <w:b/>
          <w:szCs w:val="24"/>
          <w:lang w:eastAsia="pt-BR"/>
        </w:rPr>
        <w:t>producers</w:t>
      </w:r>
      <w:proofErr w:type="spellEnd"/>
      <w:r w:rsidRPr="00DC18B3">
        <w:rPr>
          <w:rFonts w:ascii="Arial" w:eastAsia="Times New Roman" w:hAnsi="Arial" w:cs="Arial"/>
          <w:b/>
          <w:szCs w:val="24"/>
          <w:lang w:eastAsia="pt-BR"/>
        </w:rPr>
        <w:t xml:space="preserve"> in </w:t>
      </w:r>
      <w:proofErr w:type="spellStart"/>
      <w:r w:rsidRPr="00DC18B3">
        <w:rPr>
          <w:rFonts w:ascii="Arial" w:eastAsia="Times New Roman" w:hAnsi="Arial" w:cs="Arial"/>
          <w:b/>
          <w:szCs w:val="24"/>
          <w:lang w:eastAsia="pt-BR"/>
        </w:rPr>
        <w:t>the</w:t>
      </w:r>
      <w:proofErr w:type="spellEnd"/>
      <w:r w:rsidRPr="00DC18B3">
        <w:rPr>
          <w:rFonts w:ascii="Arial" w:eastAsia="Times New Roman" w:hAnsi="Arial" w:cs="Arial"/>
          <w:b/>
          <w:szCs w:val="24"/>
          <w:lang w:eastAsia="pt-BR"/>
        </w:rPr>
        <w:t xml:space="preserve"> </w:t>
      </w:r>
      <w:proofErr w:type="spellStart"/>
      <w:r w:rsidRPr="00DC18B3">
        <w:rPr>
          <w:rFonts w:ascii="Arial" w:eastAsia="Times New Roman" w:hAnsi="Arial" w:cs="Arial"/>
          <w:b/>
          <w:szCs w:val="24"/>
          <w:lang w:eastAsia="pt-BR"/>
        </w:rPr>
        <w:t>region</w:t>
      </w:r>
      <w:proofErr w:type="spellEnd"/>
      <w:r w:rsidRPr="00DC18B3">
        <w:rPr>
          <w:rFonts w:ascii="Arial" w:eastAsia="Times New Roman" w:hAnsi="Arial" w:cs="Arial"/>
          <w:b/>
          <w:szCs w:val="24"/>
          <w:lang w:eastAsia="pt-BR"/>
        </w:rPr>
        <w:t xml:space="preserve"> </w:t>
      </w:r>
      <w:proofErr w:type="spellStart"/>
      <w:r w:rsidRPr="00DC18B3">
        <w:rPr>
          <w:rFonts w:ascii="Arial" w:eastAsia="Times New Roman" w:hAnsi="Arial" w:cs="Arial"/>
          <w:b/>
          <w:szCs w:val="24"/>
          <w:lang w:eastAsia="pt-BR"/>
        </w:rPr>
        <w:t>of</w:t>
      </w:r>
      <w:proofErr w:type="spellEnd"/>
      <w:r w:rsidRPr="00DC18B3">
        <w:rPr>
          <w:rFonts w:ascii="Arial" w:eastAsia="Times New Roman" w:hAnsi="Arial" w:cs="Arial"/>
          <w:b/>
          <w:szCs w:val="24"/>
          <w:lang w:eastAsia="pt-BR"/>
        </w:rPr>
        <w:t xml:space="preserve"> Zona da Mata in Minas Gerais</w:t>
      </w:r>
      <w:r w:rsidRPr="00DC18B3">
        <w:rPr>
          <w:rFonts w:ascii="Arial" w:eastAsia="Times New Roman" w:hAnsi="Arial" w:cs="Arial"/>
          <w:szCs w:val="24"/>
          <w:lang w:eastAsia="pt-BR"/>
        </w:rPr>
        <w:t xml:space="preserve">: </w:t>
      </w:r>
      <w:proofErr w:type="spellStart"/>
      <w:r w:rsidRPr="00DC18B3">
        <w:rPr>
          <w:rFonts w:ascii="Arial" w:eastAsia="Times New Roman" w:hAnsi="Arial" w:cs="Arial"/>
          <w:szCs w:val="24"/>
          <w:lang w:eastAsia="pt-BR"/>
        </w:rPr>
        <w:t>an</w:t>
      </w:r>
      <w:proofErr w:type="spellEnd"/>
      <w:r w:rsidRPr="00DC18B3">
        <w:rPr>
          <w:rFonts w:ascii="Arial" w:eastAsia="Times New Roman" w:hAnsi="Arial" w:cs="Arial"/>
          <w:szCs w:val="24"/>
          <w:lang w:eastAsia="pt-BR"/>
        </w:rPr>
        <w:t xml:space="preserve"> </w:t>
      </w:r>
      <w:proofErr w:type="spellStart"/>
      <w:r w:rsidRPr="00DC18B3">
        <w:rPr>
          <w:rFonts w:ascii="Arial" w:eastAsia="Times New Roman" w:hAnsi="Arial" w:cs="Arial"/>
          <w:szCs w:val="24"/>
          <w:lang w:eastAsia="pt-BR"/>
        </w:rPr>
        <w:t>analysis</w:t>
      </w:r>
      <w:proofErr w:type="spellEnd"/>
      <w:r w:rsidRPr="00DC18B3">
        <w:rPr>
          <w:rFonts w:ascii="Arial" w:eastAsia="Times New Roman" w:hAnsi="Arial" w:cs="Arial"/>
          <w:szCs w:val="24"/>
          <w:lang w:eastAsia="pt-BR"/>
        </w:rPr>
        <w:t xml:space="preserve"> </w:t>
      </w:r>
      <w:proofErr w:type="spellStart"/>
      <w:r w:rsidRPr="00DC18B3">
        <w:rPr>
          <w:rFonts w:ascii="Arial" w:eastAsia="Times New Roman" w:hAnsi="Arial" w:cs="Arial"/>
          <w:szCs w:val="24"/>
          <w:lang w:eastAsia="pt-BR"/>
        </w:rPr>
        <w:t>of</w:t>
      </w:r>
      <w:proofErr w:type="spellEnd"/>
      <w:r w:rsidRPr="00DC18B3">
        <w:rPr>
          <w:rFonts w:ascii="Arial" w:eastAsia="Times New Roman" w:hAnsi="Arial" w:cs="Arial"/>
          <w:szCs w:val="24"/>
          <w:lang w:eastAsia="pt-BR"/>
        </w:rPr>
        <w:t xml:space="preserve"> new </w:t>
      </w:r>
      <w:proofErr w:type="spellStart"/>
      <w:r w:rsidRPr="00DC18B3">
        <w:rPr>
          <w:rFonts w:ascii="Arial" w:eastAsia="Times New Roman" w:hAnsi="Arial" w:cs="Arial"/>
          <w:szCs w:val="24"/>
          <w:lang w:eastAsia="pt-BR"/>
        </w:rPr>
        <w:t>forms</w:t>
      </w:r>
      <w:proofErr w:type="spellEnd"/>
      <w:r w:rsidRPr="00DC18B3">
        <w:rPr>
          <w:rFonts w:ascii="Arial" w:eastAsia="Times New Roman" w:hAnsi="Arial" w:cs="Arial"/>
          <w:szCs w:val="24"/>
          <w:lang w:eastAsia="pt-BR"/>
        </w:rPr>
        <w:t xml:space="preserve"> </w:t>
      </w:r>
      <w:proofErr w:type="spellStart"/>
      <w:r w:rsidRPr="00DC18B3">
        <w:rPr>
          <w:rFonts w:ascii="Arial" w:eastAsia="Times New Roman" w:hAnsi="Arial" w:cs="Arial"/>
          <w:szCs w:val="24"/>
          <w:lang w:eastAsia="pt-BR"/>
        </w:rPr>
        <w:t>of</w:t>
      </w:r>
      <w:proofErr w:type="spellEnd"/>
      <w:r w:rsidRPr="00DC18B3">
        <w:rPr>
          <w:rFonts w:ascii="Arial" w:eastAsia="Times New Roman" w:hAnsi="Arial" w:cs="Arial"/>
          <w:szCs w:val="24"/>
          <w:lang w:eastAsia="pt-BR"/>
        </w:rPr>
        <w:t xml:space="preserve"> rural </w:t>
      </w:r>
      <w:proofErr w:type="spellStart"/>
      <w:r w:rsidRPr="00DC18B3">
        <w:rPr>
          <w:rFonts w:ascii="Arial" w:eastAsia="Times New Roman" w:hAnsi="Arial" w:cs="Arial"/>
          <w:szCs w:val="24"/>
          <w:lang w:eastAsia="pt-BR"/>
        </w:rPr>
        <w:t>sociability</w:t>
      </w:r>
      <w:proofErr w:type="spellEnd"/>
      <w:r w:rsidRPr="00DC18B3">
        <w:rPr>
          <w:rFonts w:ascii="Arial" w:eastAsia="Times New Roman" w:hAnsi="Arial" w:cs="Arial"/>
          <w:szCs w:val="24"/>
          <w:lang w:eastAsia="pt-BR"/>
        </w:rPr>
        <w:t>. 2012. 219 f. Dissertação (Mestrado em Instituições sociais e desenvolvimento; Cultura, processos sociais e conhecimento) - Universidade Federal de Viçosa, Viçosa, 2012.</w:t>
      </w:r>
    </w:p>
    <w:p w:rsidR="00E765DD" w:rsidRPr="00DC18B3" w:rsidRDefault="00E765DD" w:rsidP="002E10CB">
      <w:pPr>
        <w:spacing w:after="240" w:line="240" w:lineRule="auto"/>
        <w:jc w:val="both"/>
        <w:rPr>
          <w:rFonts w:ascii="Arial" w:eastAsia="Times New Roman" w:hAnsi="Arial" w:cs="Arial"/>
          <w:szCs w:val="24"/>
          <w:lang w:eastAsia="pt-BR"/>
        </w:rPr>
      </w:pPr>
      <w:r w:rsidRPr="00DC18B3">
        <w:rPr>
          <w:rFonts w:ascii="Arial" w:eastAsia="Times New Roman" w:hAnsi="Arial" w:cs="Arial"/>
          <w:szCs w:val="24"/>
          <w:lang w:eastAsia="pt-BR"/>
        </w:rPr>
        <w:t xml:space="preserve">WHATSAPP. </w:t>
      </w:r>
      <w:r w:rsidRPr="00DC18B3">
        <w:rPr>
          <w:rFonts w:ascii="Arial" w:eastAsia="Times New Roman" w:hAnsi="Arial" w:cs="Arial"/>
          <w:b/>
          <w:szCs w:val="24"/>
          <w:lang w:eastAsia="pt-BR"/>
        </w:rPr>
        <w:t>Sobre o WhatsApp®</w:t>
      </w:r>
      <w:r w:rsidRPr="00DC18B3">
        <w:rPr>
          <w:rFonts w:ascii="Arial" w:eastAsia="Times New Roman" w:hAnsi="Arial" w:cs="Arial"/>
          <w:szCs w:val="24"/>
          <w:lang w:eastAsia="pt-BR"/>
        </w:rPr>
        <w:t>.  Disponível em: &lt;https://www.WhatsApp.com/about/&gt;. Acesso em: 02 set. 2019.</w:t>
      </w:r>
    </w:p>
    <w:p w:rsidR="00E765DD" w:rsidRPr="00DC18B3" w:rsidRDefault="00E765DD" w:rsidP="002E10CB">
      <w:pPr>
        <w:spacing w:after="240" w:line="240" w:lineRule="auto"/>
        <w:jc w:val="both"/>
        <w:rPr>
          <w:rFonts w:ascii="Arial" w:eastAsia="Times New Roman" w:hAnsi="Arial" w:cs="Arial"/>
          <w:szCs w:val="24"/>
          <w:lang w:eastAsia="pt-BR"/>
        </w:rPr>
      </w:pPr>
      <w:r w:rsidRPr="00DC18B3">
        <w:rPr>
          <w:rFonts w:ascii="Arial" w:eastAsia="Times New Roman" w:hAnsi="Arial" w:cs="Arial"/>
          <w:szCs w:val="24"/>
          <w:lang w:eastAsia="pt-BR"/>
        </w:rPr>
        <w:lastRenderedPageBreak/>
        <w:t xml:space="preserve">XAVIER, F. V. </w:t>
      </w:r>
      <w:r w:rsidRPr="00DC18B3">
        <w:rPr>
          <w:rFonts w:ascii="Arial" w:eastAsia="Times New Roman" w:hAnsi="Arial" w:cs="Arial"/>
          <w:b/>
          <w:szCs w:val="24"/>
          <w:lang w:eastAsia="pt-BR"/>
        </w:rPr>
        <w:t>Sociabilidade urbana na cidade dual:</w:t>
      </w:r>
      <w:r w:rsidRPr="00DC18B3">
        <w:rPr>
          <w:rFonts w:ascii="Arial" w:eastAsia="Times New Roman" w:hAnsi="Arial" w:cs="Arial"/>
          <w:szCs w:val="24"/>
          <w:lang w:eastAsia="pt-BR"/>
        </w:rPr>
        <w:t xml:space="preserve"> o uso do espaço público em dois bairros de Belo Horizonte, MG. 2017. 116 f. Dissertação (Mestrado em Arquitetura e Urbanismo) - Universidade Federal de Viçosa, Viçosa. 2017.</w:t>
      </w:r>
    </w:p>
    <w:p w:rsidR="00E765DD" w:rsidRPr="00DC18B3" w:rsidRDefault="00E765DD" w:rsidP="002E10CB">
      <w:pPr>
        <w:spacing w:after="240" w:line="240" w:lineRule="auto"/>
        <w:jc w:val="both"/>
        <w:rPr>
          <w:rFonts w:ascii="Arial" w:eastAsia="Times New Roman" w:hAnsi="Arial" w:cs="Arial"/>
          <w:szCs w:val="24"/>
          <w:lang w:eastAsia="pt-BR"/>
        </w:rPr>
      </w:pPr>
      <w:r w:rsidRPr="00DC18B3">
        <w:rPr>
          <w:rFonts w:ascii="Arial" w:eastAsia="Times New Roman" w:hAnsi="Arial" w:cs="Arial"/>
          <w:szCs w:val="24"/>
          <w:lang w:eastAsia="pt-BR"/>
        </w:rPr>
        <w:t xml:space="preserve">YIN, R. K. </w:t>
      </w:r>
      <w:r w:rsidRPr="00DC18B3">
        <w:rPr>
          <w:rFonts w:ascii="Arial" w:eastAsia="Times New Roman" w:hAnsi="Arial" w:cs="Arial"/>
          <w:b/>
          <w:szCs w:val="24"/>
          <w:lang w:eastAsia="pt-BR"/>
        </w:rPr>
        <w:t>Estudo de caso</w:t>
      </w:r>
      <w:r w:rsidRPr="00DC18B3">
        <w:rPr>
          <w:rFonts w:ascii="Arial" w:eastAsia="Times New Roman" w:hAnsi="Arial" w:cs="Arial"/>
          <w:szCs w:val="24"/>
          <w:lang w:eastAsia="pt-BR"/>
        </w:rPr>
        <w:t xml:space="preserve">: Planejamento e método: </w:t>
      </w:r>
      <w:proofErr w:type="spellStart"/>
      <w:r w:rsidRPr="00DC18B3">
        <w:rPr>
          <w:rFonts w:ascii="Arial" w:eastAsia="Times New Roman" w:hAnsi="Arial" w:cs="Arial"/>
          <w:szCs w:val="24"/>
          <w:lang w:eastAsia="pt-BR"/>
        </w:rPr>
        <w:t>Bookman</w:t>
      </w:r>
      <w:proofErr w:type="spellEnd"/>
      <w:r w:rsidRPr="00DC18B3">
        <w:rPr>
          <w:rFonts w:ascii="Arial" w:eastAsia="Times New Roman" w:hAnsi="Arial" w:cs="Arial"/>
          <w:szCs w:val="24"/>
          <w:lang w:eastAsia="pt-BR"/>
        </w:rPr>
        <w:t>, 5 ed.,2015.</w:t>
      </w:r>
    </w:p>
    <w:p w:rsidR="00E765DD" w:rsidRPr="00DC18B3" w:rsidRDefault="00E765DD" w:rsidP="002E10CB">
      <w:pPr>
        <w:spacing w:after="240" w:line="240" w:lineRule="auto"/>
        <w:jc w:val="both"/>
        <w:rPr>
          <w:rFonts w:ascii="Arial" w:eastAsia="Times New Roman" w:hAnsi="Arial" w:cs="Arial"/>
          <w:szCs w:val="24"/>
          <w:lang w:eastAsia="pt-BR"/>
        </w:rPr>
      </w:pPr>
      <w:r w:rsidRPr="00DC18B3">
        <w:rPr>
          <w:rFonts w:ascii="Arial" w:eastAsia="Times New Roman" w:hAnsi="Arial" w:cs="Arial"/>
          <w:szCs w:val="24"/>
          <w:lang w:eastAsia="pt-BR"/>
        </w:rPr>
        <w:t xml:space="preserve">ZANONI, H. T. Uma discussão sobre sociabilidades: individualidade e coletividade no mundo moderno. </w:t>
      </w:r>
      <w:r w:rsidRPr="00DC18B3">
        <w:rPr>
          <w:rFonts w:ascii="Arial" w:eastAsia="Times New Roman" w:hAnsi="Arial" w:cs="Arial"/>
          <w:b/>
          <w:szCs w:val="24"/>
          <w:lang w:eastAsia="pt-BR"/>
        </w:rPr>
        <w:t>Revista Eletrônica de Ciências Sociais</w:t>
      </w:r>
      <w:r w:rsidRPr="00DC18B3">
        <w:rPr>
          <w:rFonts w:ascii="Arial" w:eastAsia="Times New Roman" w:hAnsi="Arial" w:cs="Arial"/>
          <w:szCs w:val="24"/>
          <w:lang w:eastAsia="pt-BR"/>
        </w:rPr>
        <w:t>, v. 2, p. 42-51, 2011.</w:t>
      </w:r>
    </w:p>
    <w:p w:rsidR="00D87D07" w:rsidRPr="00DC18B3" w:rsidRDefault="00D87D07" w:rsidP="002E10CB">
      <w:pPr>
        <w:jc w:val="both"/>
        <w:rPr>
          <w:rFonts w:ascii="Arial" w:hAnsi="Arial" w:cs="Arial"/>
          <w:szCs w:val="24"/>
        </w:rPr>
      </w:pPr>
    </w:p>
    <w:sectPr w:rsidR="00D87D07" w:rsidRPr="00DC18B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189" w:rsidRDefault="00701189" w:rsidP="008A0E91">
      <w:pPr>
        <w:spacing w:after="0" w:line="240" w:lineRule="auto"/>
      </w:pPr>
      <w:r>
        <w:separator/>
      </w:r>
    </w:p>
  </w:endnote>
  <w:endnote w:type="continuationSeparator" w:id="0">
    <w:p w:rsidR="00701189" w:rsidRDefault="00701189" w:rsidP="008A0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E91" w:rsidRDefault="008A0E91">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E91" w:rsidRDefault="008A0E91">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E91" w:rsidRDefault="008A0E91">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189" w:rsidRDefault="00701189" w:rsidP="008A0E91">
      <w:pPr>
        <w:spacing w:after="0" w:line="240" w:lineRule="auto"/>
      </w:pPr>
      <w:r>
        <w:separator/>
      </w:r>
    </w:p>
  </w:footnote>
  <w:footnote w:type="continuationSeparator" w:id="0">
    <w:p w:rsidR="00701189" w:rsidRDefault="00701189" w:rsidP="008A0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E91" w:rsidRDefault="008A0E91">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E91" w:rsidRDefault="008A0E91">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E91" w:rsidRDefault="008A0E91">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419F1"/>
    <w:multiLevelType w:val="multilevel"/>
    <w:tmpl w:val="EB3CE3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5DD"/>
    <w:rsid w:val="000B75C1"/>
    <w:rsid w:val="002E10CB"/>
    <w:rsid w:val="00356ABE"/>
    <w:rsid w:val="00357FDE"/>
    <w:rsid w:val="003713D3"/>
    <w:rsid w:val="00372E0E"/>
    <w:rsid w:val="003C4ED6"/>
    <w:rsid w:val="00445555"/>
    <w:rsid w:val="005B72CD"/>
    <w:rsid w:val="00701189"/>
    <w:rsid w:val="008A0E91"/>
    <w:rsid w:val="00991D6F"/>
    <w:rsid w:val="00B15B21"/>
    <w:rsid w:val="00D87D07"/>
    <w:rsid w:val="00DC18B3"/>
    <w:rsid w:val="00DC2F3A"/>
    <w:rsid w:val="00DD4CE3"/>
    <w:rsid w:val="00E765DD"/>
    <w:rsid w:val="00F250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E00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5DD"/>
    <w:rPr>
      <w:rFonts w:ascii="Times New Roman" w:hAnsi="Times New Roman" w:cs="Times New Roman"/>
      <w:sz w:val="24"/>
    </w:rPr>
  </w:style>
  <w:style w:type="paragraph" w:styleId="Ttulo1">
    <w:name w:val="heading 1"/>
    <w:basedOn w:val="Normal"/>
    <w:next w:val="Normal"/>
    <w:link w:val="Ttulo1Char"/>
    <w:uiPriority w:val="9"/>
    <w:qFormat/>
    <w:rsid w:val="00E765DD"/>
    <w:pPr>
      <w:keepNext/>
      <w:keepLines/>
      <w:spacing w:after="120" w:line="360" w:lineRule="auto"/>
      <w:jc w:val="both"/>
      <w:outlineLvl w:val="0"/>
    </w:pPr>
    <w:rPr>
      <w:rFonts w:eastAsiaTheme="majorEastAsia" w:cstheme="majorBidi"/>
      <w:b/>
      <w:caps/>
      <w:szCs w:val="32"/>
    </w:rPr>
  </w:style>
  <w:style w:type="paragraph" w:styleId="Ttulo2">
    <w:name w:val="heading 2"/>
    <w:basedOn w:val="Normal"/>
    <w:next w:val="Normal"/>
    <w:link w:val="Ttulo2Char"/>
    <w:uiPriority w:val="9"/>
    <w:unhideWhenUsed/>
    <w:qFormat/>
    <w:rsid w:val="00E765DD"/>
    <w:pPr>
      <w:keepNext/>
      <w:keepLines/>
      <w:spacing w:after="120" w:line="360" w:lineRule="auto"/>
      <w:jc w:val="both"/>
      <w:outlineLvl w:val="1"/>
    </w:pPr>
    <w:rPr>
      <w:rFonts w:eastAsiaTheme="majorEastAsia" w:cstheme="majorBidi"/>
      <w:caps/>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765DD"/>
    <w:rPr>
      <w:rFonts w:ascii="Times New Roman" w:eastAsiaTheme="majorEastAsia" w:hAnsi="Times New Roman" w:cstheme="majorBidi"/>
      <w:b/>
      <w:caps/>
      <w:sz w:val="24"/>
      <w:szCs w:val="32"/>
    </w:rPr>
  </w:style>
  <w:style w:type="character" w:customStyle="1" w:styleId="Ttulo2Char">
    <w:name w:val="Título 2 Char"/>
    <w:basedOn w:val="Fontepargpadro"/>
    <w:link w:val="Ttulo2"/>
    <w:uiPriority w:val="9"/>
    <w:rsid w:val="00E765DD"/>
    <w:rPr>
      <w:rFonts w:ascii="Times New Roman" w:eastAsiaTheme="majorEastAsia" w:hAnsi="Times New Roman" w:cstheme="majorBidi"/>
      <w:caps/>
      <w:sz w:val="24"/>
      <w:szCs w:val="26"/>
    </w:rPr>
  </w:style>
  <w:style w:type="paragraph" w:styleId="NormalWeb">
    <w:name w:val="Normal (Web)"/>
    <w:basedOn w:val="Normal"/>
    <w:uiPriority w:val="99"/>
    <w:semiHidden/>
    <w:unhideWhenUsed/>
    <w:rsid w:val="00E765DD"/>
    <w:pPr>
      <w:spacing w:before="100" w:beforeAutospacing="1" w:after="100" w:afterAutospacing="1" w:line="240" w:lineRule="auto"/>
    </w:pPr>
    <w:rPr>
      <w:rFonts w:eastAsia="Times New Roman"/>
      <w:szCs w:val="24"/>
      <w:lang w:eastAsia="pt-BR"/>
    </w:rPr>
  </w:style>
  <w:style w:type="paragraph" w:styleId="Legenda">
    <w:name w:val="caption"/>
    <w:basedOn w:val="Normal"/>
    <w:next w:val="Normal"/>
    <w:uiPriority w:val="35"/>
    <w:unhideWhenUsed/>
    <w:qFormat/>
    <w:rsid w:val="00E765DD"/>
    <w:pPr>
      <w:spacing w:after="120" w:line="360" w:lineRule="auto"/>
      <w:jc w:val="both"/>
    </w:pPr>
    <w:rPr>
      <w:iCs/>
      <w:szCs w:val="18"/>
    </w:rPr>
  </w:style>
  <w:style w:type="paragraph" w:styleId="PargrafodaLista">
    <w:name w:val="List Paragraph"/>
    <w:basedOn w:val="Normal"/>
    <w:uiPriority w:val="34"/>
    <w:qFormat/>
    <w:rsid w:val="00372E0E"/>
    <w:pPr>
      <w:ind w:left="720"/>
      <w:contextualSpacing/>
    </w:pPr>
  </w:style>
  <w:style w:type="paragraph" w:styleId="Cabealho">
    <w:name w:val="header"/>
    <w:basedOn w:val="Normal"/>
    <w:link w:val="CabealhoChar"/>
    <w:uiPriority w:val="99"/>
    <w:unhideWhenUsed/>
    <w:rsid w:val="008A0E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0E91"/>
    <w:rPr>
      <w:rFonts w:ascii="Times New Roman" w:hAnsi="Times New Roman" w:cs="Times New Roman"/>
      <w:sz w:val="24"/>
    </w:rPr>
  </w:style>
  <w:style w:type="paragraph" w:styleId="Rodap">
    <w:name w:val="footer"/>
    <w:basedOn w:val="Normal"/>
    <w:link w:val="RodapChar"/>
    <w:uiPriority w:val="99"/>
    <w:unhideWhenUsed/>
    <w:rsid w:val="008A0E91"/>
    <w:pPr>
      <w:tabs>
        <w:tab w:val="center" w:pos="4252"/>
        <w:tab w:val="right" w:pos="8504"/>
      </w:tabs>
      <w:spacing w:after="0" w:line="240" w:lineRule="auto"/>
    </w:pPr>
  </w:style>
  <w:style w:type="character" w:customStyle="1" w:styleId="RodapChar">
    <w:name w:val="Rodapé Char"/>
    <w:basedOn w:val="Fontepargpadro"/>
    <w:link w:val="Rodap"/>
    <w:uiPriority w:val="99"/>
    <w:rsid w:val="008A0E91"/>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6279</Words>
  <Characters>33911</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2020-05-08T14:41:00Z</dcterms:created>
  <dcterms:modified xsi:type="dcterms:W3CDTF">2020-05-08T14:44:00Z</dcterms:modified>
</cp:coreProperties>
</file>