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144" w:rsidRDefault="00601144" w:rsidP="00EB6633">
      <w:pPr>
        <w:shd w:val="clear" w:color="auto" w:fill="FFFFFF"/>
        <w:spacing w:after="0" w:line="240" w:lineRule="auto"/>
        <w:jc w:val="center"/>
        <w:rPr>
          <w:rFonts w:ascii="Lucida Handwriting" w:hAnsi="Lucida Handwriting" w:cs="Times New Roman"/>
          <w:b/>
          <w:bCs/>
          <w:sz w:val="28"/>
          <w:szCs w:val="28"/>
          <w:lang w:eastAsia="pt-BR"/>
        </w:rPr>
      </w:pPr>
    </w:p>
    <w:p w:rsidR="007C4F78" w:rsidRPr="00EB6633" w:rsidRDefault="00B04BD5" w:rsidP="00EB6633">
      <w:pPr>
        <w:shd w:val="clear" w:color="auto" w:fill="FFFFFF"/>
        <w:spacing w:after="0" w:line="240" w:lineRule="auto"/>
        <w:jc w:val="center"/>
        <w:rPr>
          <w:rFonts w:ascii="Lucida Handwriting" w:hAnsi="Lucida Handwriting" w:cs="Times New Roman"/>
          <w:b/>
          <w:bCs/>
          <w:sz w:val="28"/>
          <w:szCs w:val="28"/>
          <w:lang w:eastAsia="pt-BR"/>
        </w:rPr>
      </w:pPr>
      <w:r w:rsidRPr="00EB6633">
        <w:rPr>
          <w:rFonts w:ascii="Lucida Handwriting" w:hAnsi="Lucida Handwriting" w:cs="Times New Roman"/>
          <w:b/>
          <w:bCs/>
          <w:sz w:val="28"/>
          <w:szCs w:val="28"/>
          <w:lang w:eastAsia="pt-BR"/>
        </w:rPr>
        <w:t>Relações</w:t>
      </w:r>
      <w:proofErr w:type="gramStart"/>
      <w:r w:rsidRPr="00EB6633">
        <w:rPr>
          <w:rFonts w:ascii="Lucida Handwriting" w:hAnsi="Lucida Handwriting" w:cs="Times New Roman"/>
          <w:b/>
          <w:bCs/>
          <w:sz w:val="28"/>
          <w:szCs w:val="28"/>
          <w:lang w:eastAsia="pt-BR"/>
        </w:rPr>
        <w:t xml:space="preserve"> </w:t>
      </w:r>
      <w:r w:rsidR="00EB6633">
        <w:rPr>
          <w:rFonts w:ascii="Lucida Handwriting" w:hAnsi="Lucida Handwriting" w:cs="Times New Roman"/>
          <w:b/>
          <w:bCs/>
          <w:sz w:val="28"/>
          <w:szCs w:val="28"/>
          <w:lang w:eastAsia="pt-BR"/>
        </w:rPr>
        <w:t xml:space="preserve"> </w:t>
      </w:r>
      <w:proofErr w:type="gramEnd"/>
      <w:r w:rsidRPr="00EB6633">
        <w:rPr>
          <w:rFonts w:ascii="Lucida Handwriting" w:hAnsi="Lucida Handwriting" w:cs="Times New Roman"/>
          <w:b/>
          <w:bCs/>
          <w:sz w:val="28"/>
          <w:szCs w:val="28"/>
          <w:lang w:eastAsia="pt-BR"/>
        </w:rPr>
        <w:t xml:space="preserve">entre </w:t>
      </w:r>
      <w:r w:rsidR="00EB6633">
        <w:rPr>
          <w:rFonts w:ascii="Lucida Handwriting" w:hAnsi="Lucida Handwriting" w:cs="Times New Roman"/>
          <w:b/>
          <w:bCs/>
          <w:sz w:val="28"/>
          <w:szCs w:val="28"/>
          <w:lang w:eastAsia="pt-BR"/>
        </w:rPr>
        <w:t xml:space="preserve"> </w:t>
      </w:r>
      <w:r w:rsidRPr="00EB6633">
        <w:rPr>
          <w:rFonts w:ascii="Lucida Handwriting" w:hAnsi="Lucida Handwriting" w:cs="Times New Roman"/>
          <w:b/>
          <w:bCs/>
          <w:sz w:val="28"/>
          <w:szCs w:val="28"/>
          <w:lang w:eastAsia="pt-BR"/>
        </w:rPr>
        <w:t xml:space="preserve">educação </w:t>
      </w:r>
      <w:r w:rsidR="00EB6633">
        <w:rPr>
          <w:rFonts w:ascii="Lucida Handwriting" w:hAnsi="Lucida Handwriting" w:cs="Times New Roman"/>
          <w:b/>
          <w:bCs/>
          <w:sz w:val="28"/>
          <w:szCs w:val="28"/>
          <w:lang w:eastAsia="pt-BR"/>
        </w:rPr>
        <w:t xml:space="preserve"> </w:t>
      </w:r>
      <w:r w:rsidRPr="00EB6633">
        <w:rPr>
          <w:rFonts w:ascii="Lucida Handwriting" w:hAnsi="Lucida Handwriting" w:cs="Times New Roman"/>
          <w:b/>
          <w:bCs/>
          <w:sz w:val="28"/>
          <w:szCs w:val="28"/>
          <w:lang w:eastAsia="pt-BR"/>
        </w:rPr>
        <w:t>e trabalho</w:t>
      </w:r>
      <w:r w:rsidR="00C53A89" w:rsidRPr="00EB6633">
        <w:rPr>
          <w:rFonts w:ascii="Lucida Handwriting" w:hAnsi="Lucida Handwriting" w:cs="Times New Roman"/>
          <w:b/>
          <w:bCs/>
          <w:sz w:val="28"/>
          <w:szCs w:val="28"/>
          <w:lang w:eastAsia="pt-BR"/>
        </w:rPr>
        <w:t xml:space="preserve"> </w:t>
      </w:r>
      <w:r w:rsidR="00EB6633">
        <w:rPr>
          <w:rFonts w:ascii="Lucida Handwriting" w:hAnsi="Lucida Handwriting" w:cs="Times New Roman"/>
          <w:b/>
          <w:bCs/>
          <w:sz w:val="28"/>
          <w:szCs w:val="28"/>
          <w:lang w:eastAsia="pt-BR"/>
        </w:rPr>
        <w:t xml:space="preserve"> </w:t>
      </w:r>
      <w:r w:rsidR="00E24FD6" w:rsidRPr="00EB6633">
        <w:rPr>
          <w:rFonts w:ascii="Lucida Handwriting" w:hAnsi="Lucida Handwriting" w:cs="Times New Roman"/>
          <w:b/>
          <w:bCs/>
          <w:sz w:val="28"/>
          <w:szCs w:val="28"/>
          <w:lang w:eastAsia="pt-BR"/>
        </w:rPr>
        <w:t xml:space="preserve">inauguradas na </w:t>
      </w:r>
      <w:r w:rsidR="00757751">
        <w:rPr>
          <w:rFonts w:ascii="Lucida Handwriting" w:hAnsi="Lucida Handwriting" w:cs="Times New Roman"/>
          <w:b/>
          <w:bCs/>
          <w:sz w:val="28"/>
          <w:szCs w:val="28"/>
          <w:lang w:eastAsia="pt-BR"/>
        </w:rPr>
        <w:t>r</w:t>
      </w:r>
      <w:r w:rsidR="00E24FD6" w:rsidRPr="00EB6633">
        <w:rPr>
          <w:rFonts w:ascii="Lucida Handwriting" w:hAnsi="Lucida Handwriting" w:cs="Times New Roman"/>
          <w:b/>
          <w:bCs/>
          <w:sz w:val="28"/>
          <w:szCs w:val="28"/>
          <w:lang w:eastAsia="pt-BR"/>
        </w:rPr>
        <w:t>epública: a</w:t>
      </w:r>
      <w:r w:rsidRPr="00EB6633">
        <w:rPr>
          <w:rFonts w:ascii="Lucida Handwriting" w:hAnsi="Lucida Handwriting" w:cs="Times New Roman"/>
          <w:b/>
          <w:bCs/>
          <w:sz w:val="28"/>
          <w:szCs w:val="28"/>
          <w:lang w:eastAsia="pt-BR"/>
        </w:rPr>
        <w:t xml:space="preserve"> </w:t>
      </w:r>
      <w:r w:rsidR="00757751">
        <w:rPr>
          <w:rFonts w:ascii="Lucida Handwriting" w:hAnsi="Lucida Handwriting" w:cs="Times New Roman"/>
          <w:b/>
          <w:bCs/>
          <w:sz w:val="28"/>
          <w:szCs w:val="28"/>
          <w:lang w:eastAsia="pt-BR"/>
        </w:rPr>
        <w:t>e</w:t>
      </w:r>
      <w:r w:rsidRPr="00EB6633">
        <w:rPr>
          <w:rFonts w:ascii="Lucida Handwriting" w:hAnsi="Lucida Handwriting" w:cs="Times New Roman"/>
          <w:b/>
          <w:bCs/>
          <w:sz w:val="28"/>
          <w:szCs w:val="28"/>
          <w:lang w:eastAsia="pt-BR"/>
        </w:rPr>
        <w:t xml:space="preserve">ducação a </w:t>
      </w:r>
      <w:r w:rsidR="00757751">
        <w:rPr>
          <w:rFonts w:ascii="Lucida Handwriting" w:hAnsi="Lucida Handwriting" w:cs="Times New Roman"/>
          <w:b/>
          <w:bCs/>
          <w:sz w:val="28"/>
          <w:szCs w:val="28"/>
          <w:lang w:eastAsia="pt-BR"/>
        </w:rPr>
        <w:t>d</w:t>
      </w:r>
      <w:r w:rsidRPr="00EB6633">
        <w:rPr>
          <w:rFonts w:ascii="Lucida Handwriting" w:hAnsi="Lucida Handwriting" w:cs="Times New Roman"/>
          <w:b/>
          <w:bCs/>
          <w:sz w:val="28"/>
          <w:szCs w:val="28"/>
          <w:lang w:eastAsia="pt-BR"/>
        </w:rPr>
        <w:t xml:space="preserve">istância </w:t>
      </w:r>
    </w:p>
    <w:p w:rsidR="005B6E04" w:rsidRDefault="005B6E04" w:rsidP="00EB6633">
      <w:pPr>
        <w:shd w:val="clear" w:color="auto" w:fill="FFFFFF"/>
        <w:spacing w:after="0" w:line="360" w:lineRule="auto"/>
        <w:jc w:val="center"/>
        <w:rPr>
          <w:rFonts w:ascii="Candara" w:hAnsi="Candara" w:cs="Times New Roman"/>
          <w:sz w:val="24"/>
          <w:szCs w:val="24"/>
          <w:lang w:eastAsia="pt-BR"/>
        </w:rPr>
      </w:pPr>
      <w:bookmarkStart w:id="0" w:name="_GoBack"/>
      <w:bookmarkEnd w:id="0"/>
    </w:p>
    <w:p w:rsidR="00601144" w:rsidRDefault="00601144" w:rsidP="00EB6633">
      <w:pPr>
        <w:shd w:val="clear" w:color="auto" w:fill="FFFFFF"/>
        <w:spacing w:after="0" w:line="360" w:lineRule="auto"/>
        <w:jc w:val="center"/>
        <w:rPr>
          <w:rFonts w:ascii="Candara" w:hAnsi="Candara" w:cs="Times New Roman"/>
          <w:sz w:val="24"/>
          <w:szCs w:val="24"/>
          <w:lang w:eastAsia="pt-BR"/>
        </w:rPr>
      </w:pPr>
    </w:p>
    <w:p w:rsidR="0052255A" w:rsidRDefault="0052255A" w:rsidP="0052255A">
      <w:pPr>
        <w:shd w:val="clear" w:color="auto" w:fill="FFFFFF"/>
        <w:spacing w:after="0" w:line="240" w:lineRule="auto"/>
        <w:jc w:val="center"/>
        <w:rPr>
          <w:rFonts w:ascii="Candara" w:hAnsi="Candara"/>
          <w:b/>
          <w:i/>
          <w:sz w:val="28"/>
          <w:szCs w:val="28"/>
          <w:lang w:val="en-US"/>
        </w:rPr>
      </w:pPr>
      <w:r w:rsidRPr="0052255A">
        <w:rPr>
          <w:rFonts w:ascii="Candara" w:hAnsi="Candara"/>
          <w:b/>
          <w:i/>
          <w:sz w:val="28"/>
          <w:szCs w:val="28"/>
          <w:lang w:val="en-US"/>
        </w:rPr>
        <w:t xml:space="preserve">Relations between education and work inaugurated in the </w:t>
      </w:r>
      <w:r w:rsidR="00757751">
        <w:rPr>
          <w:rFonts w:ascii="Candara" w:hAnsi="Candara"/>
          <w:b/>
          <w:i/>
          <w:sz w:val="28"/>
          <w:szCs w:val="28"/>
          <w:lang w:val="en-US"/>
        </w:rPr>
        <w:t>r</w:t>
      </w:r>
      <w:r w:rsidRPr="0052255A">
        <w:rPr>
          <w:rFonts w:ascii="Candara" w:hAnsi="Candara"/>
          <w:b/>
          <w:i/>
          <w:sz w:val="28"/>
          <w:szCs w:val="28"/>
          <w:lang w:val="en-US"/>
        </w:rPr>
        <w:t xml:space="preserve">epublic: the </w:t>
      </w:r>
      <w:r w:rsidR="00757751">
        <w:rPr>
          <w:rFonts w:ascii="Candara" w:hAnsi="Candara"/>
          <w:b/>
          <w:i/>
          <w:sz w:val="28"/>
          <w:szCs w:val="28"/>
          <w:lang w:val="en-US"/>
        </w:rPr>
        <w:t>d</w:t>
      </w:r>
      <w:r w:rsidRPr="0052255A">
        <w:rPr>
          <w:rFonts w:ascii="Candara" w:hAnsi="Candara"/>
          <w:b/>
          <w:i/>
          <w:sz w:val="28"/>
          <w:szCs w:val="28"/>
          <w:lang w:val="en-US"/>
        </w:rPr>
        <w:t xml:space="preserve">istance </w:t>
      </w:r>
      <w:r w:rsidR="00757751">
        <w:rPr>
          <w:rFonts w:ascii="Candara" w:hAnsi="Candara"/>
          <w:b/>
          <w:i/>
          <w:sz w:val="28"/>
          <w:szCs w:val="28"/>
          <w:lang w:val="en-US"/>
        </w:rPr>
        <w:t>e</w:t>
      </w:r>
      <w:r w:rsidRPr="0052255A">
        <w:rPr>
          <w:rFonts w:ascii="Candara" w:hAnsi="Candara"/>
          <w:b/>
          <w:i/>
          <w:sz w:val="28"/>
          <w:szCs w:val="28"/>
          <w:lang w:val="en-US"/>
        </w:rPr>
        <w:t>ducation</w:t>
      </w:r>
    </w:p>
    <w:p w:rsidR="00601144" w:rsidRDefault="00601144" w:rsidP="0052255A">
      <w:pPr>
        <w:shd w:val="clear" w:color="auto" w:fill="FFFFFF"/>
        <w:spacing w:after="0" w:line="240" w:lineRule="auto"/>
        <w:jc w:val="center"/>
        <w:rPr>
          <w:rFonts w:ascii="Candara" w:hAnsi="Candara"/>
          <w:b/>
          <w:i/>
          <w:sz w:val="28"/>
          <w:szCs w:val="28"/>
          <w:lang w:val="en-US"/>
        </w:rPr>
      </w:pPr>
    </w:p>
    <w:p w:rsidR="00601144" w:rsidRDefault="00601144" w:rsidP="0052255A">
      <w:pPr>
        <w:shd w:val="clear" w:color="auto" w:fill="FFFFFF"/>
        <w:spacing w:after="0" w:line="240" w:lineRule="auto"/>
        <w:jc w:val="center"/>
        <w:rPr>
          <w:rFonts w:ascii="Candara" w:hAnsi="Candara"/>
          <w:b/>
          <w:i/>
          <w:sz w:val="28"/>
          <w:szCs w:val="28"/>
          <w:lang w:val="en-US"/>
        </w:rPr>
      </w:pPr>
    </w:p>
    <w:p w:rsidR="00601144" w:rsidRDefault="00601144" w:rsidP="00601144">
      <w:pPr>
        <w:jc w:val="center"/>
        <w:rPr>
          <w:rFonts w:ascii="Candara" w:hAnsi="Candara"/>
          <w:b/>
          <w:i/>
          <w:sz w:val="28"/>
          <w:szCs w:val="28"/>
          <w:lang w:val="es-ES_tradnl"/>
        </w:rPr>
      </w:pPr>
      <w:r w:rsidRPr="003818B9">
        <w:rPr>
          <w:rFonts w:ascii="Candara" w:hAnsi="Candara"/>
          <w:b/>
          <w:i/>
          <w:sz w:val="28"/>
          <w:szCs w:val="28"/>
          <w:lang w:val="es-ES_tradnl"/>
        </w:rPr>
        <w:t>Relaciones entre la educación y el trabajo inaugurad</w:t>
      </w:r>
      <w:r>
        <w:rPr>
          <w:rFonts w:ascii="Candara" w:hAnsi="Candara"/>
          <w:b/>
          <w:i/>
          <w:sz w:val="28"/>
          <w:szCs w:val="28"/>
          <w:lang w:val="es-ES_tradnl"/>
        </w:rPr>
        <w:t xml:space="preserve">as </w:t>
      </w:r>
      <w:r w:rsidRPr="003818B9">
        <w:rPr>
          <w:rFonts w:ascii="Candara" w:hAnsi="Candara"/>
          <w:b/>
          <w:i/>
          <w:sz w:val="28"/>
          <w:szCs w:val="28"/>
          <w:lang w:val="es-ES_tradnl"/>
        </w:rPr>
        <w:t xml:space="preserve">en la </w:t>
      </w:r>
      <w:r w:rsidR="00757751">
        <w:rPr>
          <w:rFonts w:ascii="Candara" w:hAnsi="Candara"/>
          <w:b/>
          <w:i/>
          <w:sz w:val="28"/>
          <w:szCs w:val="28"/>
          <w:lang w:val="es-ES_tradnl"/>
        </w:rPr>
        <w:t>r</w:t>
      </w:r>
      <w:r w:rsidRPr="003818B9">
        <w:rPr>
          <w:rFonts w:ascii="Candara" w:hAnsi="Candara"/>
          <w:b/>
          <w:i/>
          <w:sz w:val="28"/>
          <w:szCs w:val="28"/>
          <w:lang w:val="es-ES_tradnl"/>
        </w:rPr>
        <w:t>epública: la educación a distancia</w:t>
      </w:r>
    </w:p>
    <w:p w:rsidR="00601144" w:rsidRPr="00601144" w:rsidRDefault="00601144" w:rsidP="0052255A">
      <w:pPr>
        <w:shd w:val="clear" w:color="auto" w:fill="FFFFFF"/>
        <w:spacing w:after="0" w:line="240" w:lineRule="auto"/>
        <w:jc w:val="center"/>
        <w:rPr>
          <w:rFonts w:ascii="Candara" w:hAnsi="Candara"/>
          <w:b/>
          <w:i/>
          <w:sz w:val="28"/>
          <w:szCs w:val="28"/>
          <w:lang w:val="es-ES_tradnl"/>
        </w:rPr>
      </w:pPr>
    </w:p>
    <w:p w:rsidR="0052255A" w:rsidRPr="00601144" w:rsidRDefault="0052255A" w:rsidP="0052255A">
      <w:pPr>
        <w:shd w:val="clear" w:color="auto" w:fill="FFFFFF"/>
        <w:spacing w:after="0" w:line="240" w:lineRule="auto"/>
        <w:jc w:val="center"/>
        <w:rPr>
          <w:rFonts w:ascii="Candara" w:hAnsi="Candara" w:cs="Times New Roman"/>
          <w:b/>
          <w:i/>
          <w:sz w:val="28"/>
          <w:szCs w:val="28"/>
          <w:lang w:eastAsia="pt-BR"/>
        </w:rPr>
      </w:pPr>
    </w:p>
    <w:p w:rsidR="007C4F78" w:rsidRPr="0052255A" w:rsidRDefault="007C4F78" w:rsidP="0052255A">
      <w:pPr>
        <w:shd w:val="clear" w:color="auto" w:fill="FFFFFF"/>
        <w:spacing w:after="0" w:line="240" w:lineRule="auto"/>
        <w:jc w:val="center"/>
        <w:rPr>
          <w:rFonts w:ascii="Candara" w:hAnsi="Candara" w:cs="Times New Roman"/>
          <w:b/>
          <w:sz w:val="20"/>
          <w:szCs w:val="20"/>
          <w:lang w:eastAsia="pt-BR"/>
        </w:rPr>
      </w:pPr>
      <w:r w:rsidRPr="0052255A">
        <w:rPr>
          <w:rFonts w:ascii="Candara" w:hAnsi="Candara" w:cs="Times New Roman"/>
          <w:b/>
          <w:sz w:val="20"/>
          <w:szCs w:val="20"/>
          <w:lang w:eastAsia="pt-BR"/>
        </w:rPr>
        <w:t xml:space="preserve">Juliane </w:t>
      </w:r>
      <w:proofErr w:type="spellStart"/>
      <w:r w:rsidRPr="0052255A">
        <w:rPr>
          <w:rFonts w:ascii="Candara" w:hAnsi="Candara" w:cs="Times New Roman"/>
          <w:b/>
          <w:sz w:val="20"/>
          <w:szCs w:val="20"/>
          <w:lang w:eastAsia="pt-BR"/>
        </w:rPr>
        <w:t>Marise</w:t>
      </w:r>
      <w:proofErr w:type="spellEnd"/>
      <w:r w:rsidRPr="0052255A">
        <w:rPr>
          <w:rFonts w:ascii="Candara" w:hAnsi="Candara" w:cs="Times New Roman"/>
          <w:b/>
          <w:sz w:val="20"/>
          <w:szCs w:val="20"/>
          <w:lang w:eastAsia="pt-BR"/>
        </w:rPr>
        <w:t xml:space="preserve"> Barbosa Teixeira</w:t>
      </w:r>
      <w:r w:rsidR="00601144" w:rsidRPr="00601144">
        <w:rPr>
          <w:rFonts w:ascii="Candara" w:hAnsi="Candara" w:cs="Times New Roman"/>
          <w:b/>
          <w:sz w:val="20"/>
          <w:szCs w:val="20"/>
          <w:vertAlign w:val="superscript"/>
          <w:lang w:eastAsia="pt-BR"/>
        </w:rPr>
        <w:t>1</w:t>
      </w:r>
    </w:p>
    <w:p w:rsidR="000607CE" w:rsidRPr="0052255A" w:rsidRDefault="00601144" w:rsidP="0052255A">
      <w:pPr>
        <w:shd w:val="clear" w:color="auto" w:fill="FFFFFF"/>
        <w:spacing w:after="0" w:line="240" w:lineRule="auto"/>
        <w:jc w:val="both"/>
        <w:rPr>
          <w:rFonts w:ascii="Candara" w:hAnsi="Candara" w:cs="Times New Roman"/>
          <w:b/>
          <w:sz w:val="20"/>
          <w:szCs w:val="20"/>
          <w:lang w:eastAsia="pt-BR"/>
        </w:rPr>
      </w:pPr>
      <w:proofErr w:type="gramStart"/>
      <w:r w:rsidRPr="00601144">
        <w:rPr>
          <w:rFonts w:ascii="Candara" w:hAnsi="Candara" w:cs="Times New Roman"/>
          <w:sz w:val="20"/>
          <w:szCs w:val="20"/>
          <w:vertAlign w:val="superscript"/>
        </w:rPr>
        <w:t>1</w:t>
      </w:r>
      <w:r w:rsidR="000607CE" w:rsidRPr="0052255A">
        <w:rPr>
          <w:rFonts w:ascii="Candara" w:hAnsi="Candara" w:cs="Times New Roman"/>
          <w:sz w:val="20"/>
          <w:szCs w:val="20"/>
        </w:rPr>
        <w:t>Mestr</w:t>
      </w:r>
      <w:r w:rsidR="007A5A2E">
        <w:rPr>
          <w:rFonts w:ascii="Candara" w:hAnsi="Candara" w:cs="Times New Roman"/>
          <w:sz w:val="20"/>
          <w:szCs w:val="20"/>
        </w:rPr>
        <w:t>e</w:t>
      </w:r>
      <w:proofErr w:type="gramEnd"/>
      <w:r w:rsidR="000607CE" w:rsidRPr="0052255A">
        <w:rPr>
          <w:rFonts w:ascii="Candara" w:hAnsi="Candara" w:cs="Times New Roman"/>
          <w:sz w:val="20"/>
          <w:szCs w:val="20"/>
        </w:rPr>
        <w:t xml:space="preserve"> em Tecnologia e Desenvolvimento do PPGTE na UTFPR</w:t>
      </w:r>
      <w:r w:rsidR="00EB6633" w:rsidRPr="0052255A">
        <w:rPr>
          <w:rFonts w:ascii="Candara" w:hAnsi="Candara" w:cs="Times New Roman"/>
          <w:sz w:val="20"/>
          <w:szCs w:val="20"/>
        </w:rPr>
        <w:t>.</w:t>
      </w:r>
      <w:r w:rsidR="000607CE" w:rsidRPr="0052255A">
        <w:rPr>
          <w:rFonts w:ascii="Candara" w:hAnsi="Candara" w:cs="Times New Roman"/>
          <w:sz w:val="20"/>
          <w:szCs w:val="20"/>
        </w:rPr>
        <w:t xml:space="preserve"> Especialista em Gestão Estratégica de Pessoas pela PUCPR (2009)</w:t>
      </w:r>
      <w:r w:rsidR="00EB6633" w:rsidRPr="0052255A">
        <w:rPr>
          <w:rFonts w:ascii="Candara" w:hAnsi="Candara" w:cs="Times New Roman"/>
          <w:sz w:val="20"/>
          <w:szCs w:val="20"/>
        </w:rPr>
        <w:t>.</w:t>
      </w:r>
      <w:r w:rsidR="000607CE" w:rsidRPr="0052255A">
        <w:rPr>
          <w:rFonts w:ascii="Candara" w:hAnsi="Candara" w:cs="Times New Roman"/>
          <w:sz w:val="20"/>
          <w:szCs w:val="20"/>
        </w:rPr>
        <w:t xml:space="preserve"> Graduada em Letras pela PUCPR (2006). Graduada em Administração pela UNINTER. Docente na área de Gestão de Pessoas no Instituto Brasileiro de Pós-Graduação e Extensão - IBPEX. Professora - COTED da UTFPR.</w:t>
      </w:r>
    </w:p>
    <w:p w:rsidR="000607CE" w:rsidRDefault="000607CE" w:rsidP="0052255A">
      <w:pPr>
        <w:shd w:val="clear" w:color="auto" w:fill="FFFFFF"/>
        <w:spacing w:after="0" w:line="240" w:lineRule="auto"/>
        <w:jc w:val="center"/>
        <w:rPr>
          <w:rFonts w:ascii="Candara" w:hAnsi="Candara" w:cs="Times New Roman"/>
          <w:sz w:val="20"/>
          <w:szCs w:val="20"/>
          <w:lang w:eastAsia="pt-BR"/>
        </w:rPr>
      </w:pPr>
    </w:p>
    <w:p w:rsidR="00601144" w:rsidRDefault="00601144" w:rsidP="0052255A">
      <w:pPr>
        <w:shd w:val="clear" w:color="auto" w:fill="FFFFFF"/>
        <w:spacing w:after="0" w:line="240" w:lineRule="auto"/>
        <w:jc w:val="center"/>
        <w:rPr>
          <w:rFonts w:ascii="Candara" w:hAnsi="Candara" w:cs="Times New Roman"/>
          <w:sz w:val="20"/>
          <w:szCs w:val="20"/>
          <w:lang w:eastAsia="pt-BR"/>
        </w:rPr>
      </w:pPr>
    </w:p>
    <w:p w:rsidR="00601144" w:rsidRPr="0052255A" w:rsidRDefault="00601144" w:rsidP="0052255A">
      <w:pPr>
        <w:shd w:val="clear" w:color="auto" w:fill="FFFFFF"/>
        <w:spacing w:after="0" w:line="240" w:lineRule="auto"/>
        <w:jc w:val="center"/>
        <w:rPr>
          <w:rFonts w:ascii="Candara" w:hAnsi="Candara" w:cs="Times New Roman"/>
          <w:sz w:val="20"/>
          <w:szCs w:val="20"/>
          <w:lang w:eastAsia="pt-BR"/>
        </w:rPr>
      </w:pPr>
    </w:p>
    <w:p w:rsidR="007C4F78" w:rsidRPr="0052255A" w:rsidRDefault="007C4F78" w:rsidP="0052255A">
      <w:pPr>
        <w:shd w:val="clear" w:color="auto" w:fill="FFFFFF"/>
        <w:spacing w:after="0" w:line="240" w:lineRule="auto"/>
        <w:jc w:val="center"/>
        <w:rPr>
          <w:rFonts w:ascii="Candara" w:hAnsi="Candara" w:cs="Times New Roman"/>
          <w:b/>
          <w:sz w:val="20"/>
          <w:szCs w:val="20"/>
          <w:lang w:eastAsia="pt-BR"/>
        </w:rPr>
      </w:pPr>
      <w:proofErr w:type="spellStart"/>
      <w:r w:rsidRPr="0052255A">
        <w:rPr>
          <w:rFonts w:ascii="Candara" w:hAnsi="Candara" w:cs="Times New Roman"/>
          <w:b/>
          <w:sz w:val="20"/>
          <w:szCs w:val="20"/>
          <w:lang w:eastAsia="pt-BR"/>
        </w:rPr>
        <w:t>Maclovia</w:t>
      </w:r>
      <w:proofErr w:type="spellEnd"/>
      <w:r w:rsidRPr="0052255A">
        <w:rPr>
          <w:rFonts w:ascii="Candara" w:hAnsi="Candara" w:cs="Times New Roman"/>
          <w:b/>
          <w:sz w:val="20"/>
          <w:szCs w:val="20"/>
          <w:lang w:eastAsia="pt-BR"/>
        </w:rPr>
        <w:t xml:space="preserve"> Corrêa da Silva</w:t>
      </w:r>
      <w:r w:rsidR="00601144" w:rsidRPr="00601144">
        <w:rPr>
          <w:rFonts w:ascii="Candara" w:hAnsi="Candara" w:cs="Times New Roman"/>
          <w:b/>
          <w:sz w:val="20"/>
          <w:szCs w:val="20"/>
          <w:vertAlign w:val="superscript"/>
          <w:lang w:eastAsia="pt-BR"/>
        </w:rPr>
        <w:t>2</w:t>
      </w:r>
    </w:p>
    <w:p w:rsidR="000607CE" w:rsidRPr="0052255A" w:rsidRDefault="00601144" w:rsidP="0052255A">
      <w:pPr>
        <w:shd w:val="clear" w:color="auto" w:fill="FFFFFF"/>
        <w:spacing w:after="0" w:line="240" w:lineRule="auto"/>
        <w:jc w:val="both"/>
        <w:rPr>
          <w:rFonts w:ascii="Candara" w:hAnsi="Candara" w:cs="Times New Roman"/>
          <w:sz w:val="20"/>
          <w:szCs w:val="20"/>
          <w:lang w:eastAsia="pt-BR"/>
        </w:rPr>
      </w:pPr>
      <w:proofErr w:type="gramStart"/>
      <w:r w:rsidRPr="00601144">
        <w:rPr>
          <w:rFonts w:ascii="Candara" w:hAnsi="Candara" w:cs="Times New Roman"/>
          <w:sz w:val="20"/>
          <w:szCs w:val="20"/>
          <w:vertAlign w:val="superscript"/>
        </w:rPr>
        <w:t>2</w:t>
      </w:r>
      <w:r w:rsidR="000607CE" w:rsidRPr="0052255A">
        <w:rPr>
          <w:rFonts w:ascii="Candara" w:hAnsi="Candara" w:cs="Times New Roman"/>
          <w:sz w:val="20"/>
          <w:szCs w:val="20"/>
        </w:rPr>
        <w:t>Professora</w:t>
      </w:r>
      <w:proofErr w:type="gramEnd"/>
      <w:r w:rsidR="000607CE" w:rsidRPr="0052255A">
        <w:rPr>
          <w:rFonts w:ascii="Candara" w:hAnsi="Candara" w:cs="Times New Roman"/>
          <w:sz w:val="20"/>
          <w:szCs w:val="20"/>
        </w:rPr>
        <w:t xml:space="preserve"> Universidade Tecnológica Federal do Paraná </w:t>
      </w:r>
      <w:r w:rsidR="00EB6633" w:rsidRPr="0052255A">
        <w:rPr>
          <w:rFonts w:ascii="Candara" w:hAnsi="Candara" w:cs="Times New Roman"/>
          <w:sz w:val="20"/>
          <w:szCs w:val="20"/>
        </w:rPr>
        <w:t>–</w:t>
      </w:r>
      <w:r w:rsidR="000607CE" w:rsidRPr="0052255A">
        <w:rPr>
          <w:rFonts w:ascii="Candara" w:hAnsi="Candara" w:cs="Times New Roman"/>
          <w:sz w:val="20"/>
          <w:szCs w:val="20"/>
        </w:rPr>
        <w:t xml:space="preserve"> UTFPR</w:t>
      </w:r>
      <w:r w:rsidR="00EB6633" w:rsidRPr="0052255A">
        <w:rPr>
          <w:rFonts w:ascii="Candara" w:hAnsi="Candara" w:cs="Times New Roman"/>
          <w:sz w:val="20"/>
          <w:szCs w:val="20"/>
        </w:rPr>
        <w:t>.</w:t>
      </w:r>
      <w:r w:rsidR="000607CE" w:rsidRPr="0052255A">
        <w:rPr>
          <w:rFonts w:ascii="Candara" w:hAnsi="Candara" w:cs="Times New Roman"/>
          <w:sz w:val="20"/>
          <w:szCs w:val="20"/>
        </w:rPr>
        <w:t xml:space="preserve"> </w:t>
      </w:r>
      <w:r w:rsidR="00EB6633" w:rsidRPr="0052255A">
        <w:rPr>
          <w:rFonts w:ascii="Candara" w:hAnsi="Candara" w:cs="Times New Roman"/>
          <w:sz w:val="20"/>
          <w:szCs w:val="20"/>
        </w:rPr>
        <w:t>G</w:t>
      </w:r>
      <w:r w:rsidR="000607CE" w:rsidRPr="0052255A">
        <w:rPr>
          <w:rFonts w:ascii="Candara" w:hAnsi="Candara" w:cs="Times New Roman"/>
          <w:sz w:val="20"/>
          <w:szCs w:val="20"/>
        </w:rPr>
        <w:t>raduação em Ciências Econômicas pela Universidade Federal do Paraná (1976)</w:t>
      </w:r>
      <w:r w:rsidR="00EB6633" w:rsidRPr="0052255A">
        <w:rPr>
          <w:rFonts w:ascii="Candara" w:hAnsi="Candara" w:cs="Times New Roman"/>
          <w:sz w:val="20"/>
          <w:szCs w:val="20"/>
        </w:rPr>
        <w:t>. G</w:t>
      </w:r>
      <w:r w:rsidR="000607CE" w:rsidRPr="0052255A">
        <w:rPr>
          <w:rFonts w:ascii="Candara" w:hAnsi="Candara" w:cs="Times New Roman"/>
          <w:sz w:val="20"/>
          <w:szCs w:val="20"/>
        </w:rPr>
        <w:t>raduação em Letras pela Universidade Federal do Paraná (1991)</w:t>
      </w:r>
      <w:r w:rsidR="00EB6633" w:rsidRPr="0052255A">
        <w:rPr>
          <w:rFonts w:ascii="Candara" w:hAnsi="Candara" w:cs="Times New Roman"/>
          <w:sz w:val="20"/>
          <w:szCs w:val="20"/>
        </w:rPr>
        <w:t>.</w:t>
      </w:r>
      <w:r w:rsidR="000607CE" w:rsidRPr="0052255A">
        <w:rPr>
          <w:rFonts w:ascii="Candara" w:hAnsi="Candara" w:cs="Times New Roman"/>
          <w:sz w:val="20"/>
          <w:szCs w:val="20"/>
        </w:rPr>
        <w:t xml:space="preserve"> Mestrado em História do Brasil pela Universidade Federal do Paraná (1984) e Doutorado em Arquitetura e Urbanismo pela Universidade de São Paulo (2000). </w:t>
      </w:r>
      <w:r w:rsidR="00EB6633" w:rsidRPr="0052255A">
        <w:rPr>
          <w:rFonts w:ascii="Candara" w:hAnsi="Candara" w:cs="Times New Roman"/>
          <w:sz w:val="20"/>
          <w:szCs w:val="20"/>
        </w:rPr>
        <w:t>P</w:t>
      </w:r>
      <w:r w:rsidR="000607CE" w:rsidRPr="0052255A">
        <w:rPr>
          <w:rFonts w:ascii="Candara" w:hAnsi="Candara" w:cs="Times New Roman"/>
          <w:sz w:val="20"/>
          <w:szCs w:val="20"/>
        </w:rPr>
        <w:t xml:space="preserve">ós-doutorado na Faculdade de Educação da Universidade Federal de Minas Gerais (2011-2012) em </w:t>
      </w:r>
      <w:r w:rsidR="0052255A">
        <w:rPr>
          <w:rFonts w:ascii="Candara" w:hAnsi="Candara" w:cs="Times New Roman"/>
          <w:sz w:val="20"/>
          <w:szCs w:val="20"/>
        </w:rPr>
        <w:t>E</w:t>
      </w:r>
      <w:r w:rsidR="000607CE" w:rsidRPr="0052255A">
        <w:rPr>
          <w:rFonts w:ascii="Candara" w:hAnsi="Candara" w:cs="Times New Roman"/>
          <w:sz w:val="20"/>
          <w:szCs w:val="20"/>
        </w:rPr>
        <w:t xml:space="preserve">ducação </w:t>
      </w:r>
      <w:r w:rsidR="0052255A">
        <w:rPr>
          <w:rFonts w:ascii="Candara" w:hAnsi="Candara" w:cs="Times New Roman"/>
          <w:sz w:val="20"/>
          <w:szCs w:val="20"/>
        </w:rPr>
        <w:t>A</w:t>
      </w:r>
      <w:r w:rsidR="000607CE" w:rsidRPr="0052255A">
        <w:rPr>
          <w:rFonts w:ascii="Candara" w:hAnsi="Candara" w:cs="Times New Roman"/>
          <w:sz w:val="20"/>
          <w:szCs w:val="20"/>
        </w:rPr>
        <w:t xml:space="preserve">mbiental e </w:t>
      </w:r>
      <w:r w:rsidR="0052255A">
        <w:rPr>
          <w:rFonts w:ascii="Candara" w:hAnsi="Candara" w:cs="Times New Roman"/>
          <w:sz w:val="20"/>
          <w:szCs w:val="20"/>
        </w:rPr>
        <w:t>P</w:t>
      </w:r>
      <w:r w:rsidR="000607CE" w:rsidRPr="0052255A">
        <w:rPr>
          <w:rFonts w:ascii="Candara" w:hAnsi="Candara" w:cs="Times New Roman"/>
          <w:sz w:val="20"/>
          <w:szCs w:val="20"/>
        </w:rPr>
        <w:t>atrimonial e pós-dout</w:t>
      </w:r>
      <w:r w:rsidR="0052255A">
        <w:rPr>
          <w:rFonts w:ascii="Candara" w:hAnsi="Candara" w:cs="Times New Roman"/>
          <w:sz w:val="20"/>
          <w:szCs w:val="20"/>
        </w:rPr>
        <w:t>orado em Política Científica e T</w:t>
      </w:r>
      <w:r w:rsidR="000607CE" w:rsidRPr="0052255A">
        <w:rPr>
          <w:rFonts w:ascii="Candara" w:hAnsi="Candara" w:cs="Times New Roman"/>
          <w:sz w:val="20"/>
          <w:szCs w:val="20"/>
        </w:rPr>
        <w:t xml:space="preserve">ecnológica no Instituto de Geociências da Unicamp-SP (2012). </w:t>
      </w:r>
      <w:r w:rsidR="00EB6633" w:rsidRPr="0052255A">
        <w:rPr>
          <w:rFonts w:ascii="Candara" w:hAnsi="Candara" w:cs="Times New Roman"/>
          <w:sz w:val="20"/>
          <w:szCs w:val="20"/>
        </w:rPr>
        <w:t>Professora</w:t>
      </w:r>
      <w:r w:rsidR="000607CE" w:rsidRPr="0052255A">
        <w:rPr>
          <w:rFonts w:ascii="Candara" w:hAnsi="Candara" w:cs="Times New Roman"/>
          <w:sz w:val="20"/>
          <w:szCs w:val="20"/>
        </w:rPr>
        <w:t xml:space="preserve"> visitante (2008/2009) no Mestrado Erasmus </w:t>
      </w:r>
      <w:proofErr w:type="spellStart"/>
      <w:r w:rsidR="000607CE" w:rsidRPr="0052255A">
        <w:rPr>
          <w:rFonts w:ascii="Candara" w:hAnsi="Candara" w:cs="Times New Roman"/>
          <w:sz w:val="20"/>
          <w:szCs w:val="20"/>
        </w:rPr>
        <w:t>Mundus</w:t>
      </w:r>
      <w:proofErr w:type="spellEnd"/>
      <w:r w:rsidR="000607CE" w:rsidRPr="0052255A">
        <w:rPr>
          <w:rFonts w:ascii="Candara" w:hAnsi="Candara" w:cs="Times New Roman"/>
          <w:sz w:val="20"/>
          <w:szCs w:val="20"/>
        </w:rPr>
        <w:t xml:space="preserve"> TPTI, na Universidade Paris 1 - </w:t>
      </w:r>
      <w:proofErr w:type="spellStart"/>
      <w:r w:rsidR="000607CE" w:rsidRPr="0052255A">
        <w:rPr>
          <w:rFonts w:ascii="Candara" w:hAnsi="Candara" w:cs="Times New Roman"/>
          <w:sz w:val="20"/>
          <w:szCs w:val="20"/>
        </w:rPr>
        <w:t>Panthéon</w:t>
      </w:r>
      <w:proofErr w:type="spellEnd"/>
      <w:r w:rsidR="000607CE" w:rsidRPr="0052255A">
        <w:rPr>
          <w:rFonts w:ascii="Candara" w:hAnsi="Candara" w:cs="Times New Roman"/>
          <w:sz w:val="20"/>
          <w:szCs w:val="20"/>
        </w:rPr>
        <w:t xml:space="preserve">-Sorbonne e na </w:t>
      </w:r>
      <w:proofErr w:type="spellStart"/>
      <w:r w:rsidR="000607CE" w:rsidRPr="0052255A">
        <w:rPr>
          <w:rFonts w:ascii="Candara" w:hAnsi="Candara" w:cs="Times New Roman"/>
          <w:sz w:val="20"/>
          <w:szCs w:val="20"/>
        </w:rPr>
        <w:t>Università</w:t>
      </w:r>
      <w:proofErr w:type="spellEnd"/>
      <w:r w:rsidR="000607CE" w:rsidRPr="0052255A">
        <w:rPr>
          <w:rFonts w:ascii="Candara" w:hAnsi="Candara" w:cs="Times New Roman"/>
          <w:sz w:val="20"/>
          <w:szCs w:val="20"/>
        </w:rPr>
        <w:t xml:space="preserve"> </w:t>
      </w:r>
      <w:proofErr w:type="spellStart"/>
      <w:r w:rsidR="000607CE" w:rsidRPr="0052255A">
        <w:rPr>
          <w:rFonts w:ascii="Candara" w:hAnsi="Candara" w:cs="Times New Roman"/>
          <w:sz w:val="20"/>
          <w:szCs w:val="20"/>
        </w:rPr>
        <w:t>Degli</w:t>
      </w:r>
      <w:proofErr w:type="spellEnd"/>
      <w:r w:rsidR="000607CE" w:rsidRPr="0052255A">
        <w:rPr>
          <w:rFonts w:ascii="Candara" w:hAnsi="Candara" w:cs="Times New Roman"/>
          <w:sz w:val="20"/>
          <w:szCs w:val="20"/>
        </w:rPr>
        <w:t xml:space="preserve"> Studi </w:t>
      </w:r>
      <w:proofErr w:type="spellStart"/>
      <w:r w:rsidR="000607CE" w:rsidRPr="0052255A">
        <w:rPr>
          <w:rFonts w:ascii="Candara" w:hAnsi="Candara" w:cs="Times New Roman"/>
          <w:sz w:val="20"/>
          <w:szCs w:val="20"/>
        </w:rPr>
        <w:t>di</w:t>
      </w:r>
      <w:proofErr w:type="spellEnd"/>
      <w:r w:rsidR="000607CE" w:rsidRPr="0052255A">
        <w:rPr>
          <w:rFonts w:ascii="Candara" w:hAnsi="Candara" w:cs="Times New Roman"/>
          <w:sz w:val="20"/>
          <w:szCs w:val="20"/>
        </w:rPr>
        <w:t xml:space="preserve"> Padova, Itália, no Departamento de História (2011).</w:t>
      </w:r>
    </w:p>
    <w:p w:rsidR="000607CE" w:rsidRDefault="000607CE" w:rsidP="00EB6633">
      <w:pPr>
        <w:shd w:val="clear" w:color="auto" w:fill="FFFFFF"/>
        <w:spacing w:after="0" w:line="360" w:lineRule="auto"/>
        <w:jc w:val="center"/>
        <w:rPr>
          <w:rFonts w:ascii="Candara" w:hAnsi="Candara" w:cs="Times New Roman"/>
          <w:sz w:val="24"/>
          <w:szCs w:val="24"/>
          <w:lang w:eastAsia="pt-BR"/>
        </w:rPr>
      </w:pPr>
    </w:p>
    <w:p w:rsidR="00601144" w:rsidRPr="00EB6633" w:rsidRDefault="00601144" w:rsidP="00EB6633">
      <w:pPr>
        <w:shd w:val="clear" w:color="auto" w:fill="FFFFFF"/>
        <w:spacing w:after="0" w:line="360" w:lineRule="auto"/>
        <w:jc w:val="center"/>
        <w:rPr>
          <w:rFonts w:ascii="Candara" w:hAnsi="Candara" w:cs="Times New Roman"/>
          <w:sz w:val="24"/>
          <w:szCs w:val="24"/>
          <w:lang w:eastAsia="pt-BR"/>
        </w:rPr>
      </w:pPr>
    </w:p>
    <w:p w:rsidR="00BB25BD" w:rsidRDefault="00BB25BD" w:rsidP="00BB25BD">
      <w:pPr>
        <w:shd w:val="clear" w:color="auto" w:fill="FFFFFF"/>
        <w:spacing w:after="0" w:line="240" w:lineRule="auto"/>
        <w:jc w:val="center"/>
        <w:rPr>
          <w:rFonts w:ascii="Candara" w:hAnsi="Candara" w:cs="Times New Roman"/>
          <w:b/>
          <w:sz w:val="20"/>
          <w:szCs w:val="20"/>
          <w:lang w:eastAsia="pt-BR"/>
        </w:rPr>
      </w:pPr>
      <w:r w:rsidRPr="00EB6633">
        <w:rPr>
          <w:rFonts w:ascii="Candara" w:hAnsi="Candara" w:cs="Times New Roman"/>
          <w:b/>
          <w:sz w:val="20"/>
          <w:szCs w:val="20"/>
          <w:lang w:eastAsia="pt-BR"/>
        </w:rPr>
        <w:t>RESUMO</w:t>
      </w:r>
    </w:p>
    <w:p w:rsidR="00601144" w:rsidRPr="00EB6633" w:rsidRDefault="00601144" w:rsidP="00BB25BD">
      <w:pPr>
        <w:shd w:val="clear" w:color="auto" w:fill="FFFFFF"/>
        <w:spacing w:after="0" w:line="240" w:lineRule="auto"/>
        <w:jc w:val="center"/>
        <w:rPr>
          <w:rFonts w:ascii="Candara" w:hAnsi="Candara" w:cs="Times New Roman"/>
          <w:b/>
          <w:sz w:val="20"/>
          <w:szCs w:val="20"/>
          <w:lang w:eastAsia="pt-BR"/>
        </w:rPr>
      </w:pPr>
    </w:p>
    <w:p w:rsidR="00BB25BD" w:rsidRDefault="00BB25BD" w:rsidP="00BB25BD">
      <w:pPr>
        <w:shd w:val="clear" w:color="auto" w:fill="FFFFFF"/>
        <w:spacing w:after="0" w:line="240" w:lineRule="auto"/>
        <w:jc w:val="both"/>
        <w:rPr>
          <w:rFonts w:ascii="Candara" w:hAnsi="Candara" w:cs="Times New Roman"/>
          <w:sz w:val="20"/>
          <w:szCs w:val="20"/>
          <w:lang w:eastAsia="pt-BR"/>
        </w:rPr>
      </w:pPr>
      <w:r w:rsidRPr="00EB6633">
        <w:rPr>
          <w:rFonts w:ascii="Candara" w:hAnsi="Candara" w:cs="Times New Roman"/>
          <w:sz w:val="20"/>
          <w:szCs w:val="20"/>
          <w:lang w:eastAsia="pt-BR"/>
        </w:rPr>
        <w:t xml:space="preserve">O objetivo desse artigo é mostrar por meio de um panorama histórico como as formas de pensar a </w:t>
      </w:r>
      <w:r w:rsidR="00EC68BB" w:rsidRPr="00EB6633">
        <w:rPr>
          <w:rFonts w:ascii="Candara" w:hAnsi="Candara" w:cs="Times New Roman"/>
          <w:sz w:val="20"/>
          <w:szCs w:val="20"/>
          <w:lang w:eastAsia="pt-BR"/>
        </w:rPr>
        <w:t xml:space="preserve">educação a distância </w:t>
      </w:r>
      <w:r w:rsidRPr="00EB6633">
        <w:rPr>
          <w:rFonts w:ascii="Candara" w:hAnsi="Candara" w:cs="Times New Roman"/>
          <w:sz w:val="20"/>
          <w:szCs w:val="20"/>
          <w:lang w:eastAsia="pt-BR"/>
        </w:rPr>
        <w:t>(</w:t>
      </w:r>
      <w:proofErr w:type="spellStart"/>
      <w:proofErr w:type="gramStart"/>
      <w:r w:rsidRPr="00EB6633">
        <w:rPr>
          <w:rFonts w:ascii="Candara" w:hAnsi="Candara" w:cs="Times New Roman"/>
          <w:sz w:val="20"/>
          <w:szCs w:val="20"/>
          <w:lang w:eastAsia="pt-BR"/>
        </w:rPr>
        <w:t>EaD</w:t>
      </w:r>
      <w:proofErr w:type="spellEnd"/>
      <w:proofErr w:type="gramEnd"/>
      <w:r w:rsidRPr="00EB6633">
        <w:rPr>
          <w:rFonts w:ascii="Candara" w:hAnsi="Candara" w:cs="Times New Roman"/>
          <w:sz w:val="20"/>
          <w:szCs w:val="20"/>
          <w:lang w:eastAsia="pt-BR"/>
        </w:rPr>
        <w:t xml:space="preserve">) reproduziram as relações entre trabalho e educação inauguradas na </w:t>
      </w:r>
      <w:r>
        <w:rPr>
          <w:rFonts w:ascii="Candara" w:hAnsi="Candara" w:cs="Times New Roman"/>
          <w:sz w:val="20"/>
          <w:szCs w:val="20"/>
          <w:lang w:eastAsia="pt-BR"/>
        </w:rPr>
        <w:t xml:space="preserve">Primeira República (1889-1930). </w:t>
      </w:r>
      <w:r w:rsidRPr="00EB6633">
        <w:rPr>
          <w:rFonts w:ascii="Candara" w:hAnsi="Candara" w:cs="Times New Roman"/>
          <w:sz w:val="20"/>
          <w:szCs w:val="20"/>
          <w:lang w:eastAsia="pt-BR"/>
        </w:rPr>
        <w:t>Os primeiros esforços políticos nesse sentido aconteceram com a criação de Escolas de Aprendizes Artífices em 1910 nas cap</w:t>
      </w:r>
      <w:r>
        <w:rPr>
          <w:rFonts w:ascii="Candara" w:hAnsi="Candara" w:cs="Times New Roman"/>
          <w:sz w:val="20"/>
          <w:szCs w:val="20"/>
          <w:lang w:eastAsia="pt-BR"/>
        </w:rPr>
        <w:t xml:space="preserve">itais dos estados brasileiros. </w:t>
      </w:r>
      <w:r w:rsidRPr="00EB6633">
        <w:rPr>
          <w:rFonts w:ascii="Candara" w:hAnsi="Candara" w:cs="Times New Roman"/>
          <w:sz w:val="20"/>
          <w:szCs w:val="20"/>
          <w:lang w:eastAsia="pt-BR"/>
        </w:rPr>
        <w:t>Assim, recorreu-se aos aspectos históricos dos desdobramentos da pedagogia liberal para mostrar como elas apoiaram o sistema educativo midiático da sociedade de comunicação e informação</w:t>
      </w:r>
      <w:r>
        <w:rPr>
          <w:rFonts w:ascii="Candara" w:hAnsi="Candara" w:cs="Times New Roman"/>
          <w:sz w:val="20"/>
          <w:szCs w:val="20"/>
          <w:lang w:eastAsia="pt-BR"/>
        </w:rPr>
        <w:t xml:space="preserve">. </w:t>
      </w:r>
      <w:r w:rsidRPr="00EB6633">
        <w:rPr>
          <w:rFonts w:ascii="Candara" w:hAnsi="Candara" w:cs="Times New Roman"/>
          <w:sz w:val="20"/>
          <w:szCs w:val="20"/>
          <w:lang w:eastAsia="pt-BR"/>
        </w:rPr>
        <w:t xml:space="preserve">Em especial, o texto trata das tendências tradicional, renovada progressista e tecnicista circunscritas em modelos pedagógicos que contribuíram para fundamentar a </w:t>
      </w:r>
      <w:proofErr w:type="spellStart"/>
      <w:proofErr w:type="gramStart"/>
      <w:r w:rsidRPr="00EB6633">
        <w:rPr>
          <w:rFonts w:ascii="Candara" w:hAnsi="Candara" w:cs="Times New Roman"/>
          <w:sz w:val="20"/>
          <w:szCs w:val="20"/>
          <w:lang w:eastAsia="pt-BR"/>
        </w:rPr>
        <w:t>EaD</w:t>
      </w:r>
      <w:proofErr w:type="spellEnd"/>
      <w:proofErr w:type="gramEnd"/>
      <w:r w:rsidRPr="00EB6633">
        <w:rPr>
          <w:rFonts w:ascii="Candara" w:hAnsi="Candara" w:cs="Times New Roman"/>
          <w:sz w:val="20"/>
          <w:szCs w:val="20"/>
          <w:lang w:eastAsia="pt-BR"/>
        </w:rPr>
        <w:t xml:space="preserve"> em âmbito nacional. </w:t>
      </w:r>
      <w:r>
        <w:rPr>
          <w:rFonts w:ascii="Candara" w:hAnsi="Candara" w:cs="Times New Roman"/>
          <w:sz w:val="20"/>
          <w:szCs w:val="20"/>
          <w:lang w:eastAsia="pt-BR"/>
        </w:rPr>
        <w:t xml:space="preserve"> </w:t>
      </w:r>
      <w:r w:rsidRPr="00EB6633">
        <w:rPr>
          <w:rFonts w:ascii="Candara" w:hAnsi="Candara" w:cs="Times New Roman"/>
          <w:sz w:val="20"/>
          <w:szCs w:val="20"/>
          <w:lang w:eastAsia="pt-BR"/>
        </w:rPr>
        <w:t>Historicamente, essas pedagogias sustentaram as estruturas de cursos livres, por correspondência e cursos técnicos e tecnológ</w:t>
      </w:r>
      <w:r>
        <w:rPr>
          <w:rFonts w:ascii="Candara" w:hAnsi="Candara" w:cs="Times New Roman"/>
          <w:sz w:val="20"/>
          <w:szCs w:val="20"/>
          <w:lang w:eastAsia="pt-BR"/>
        </w:rPr>
        <w:t xml:space="preserve">icos da modalidade </w:t>
      </w:r>
      <w:proofErr w:type="gramStart"/>
      <w:r>
        <w:rPr>
          <w:rFonts w:ascii="Candara" w:hAnsi="Candara" w:cs="Times New Roman"/>
          <w:sz w:val="20"/>
          <w:szCs w:val="20"/>
          <w:lang w:eastAsia="pt-BR"/>
        </w:rPr>
        <w:t>a</w:t>
      </w:r>
      <w:proofErr w:type="gramEnd"/>
      <w:r>
        <w:rPr>
          <w:rFonts w:ascii="Candara" w:hAnsi="Candara" w:cs="Times New Roman"/>
          <w:sz w:val="20"/>
          <w:szCs w:val="20"/>
          <w:lang w:eastAsia="pt-BR"/>
        </w:rPr>
        <w:t xml:space="preserve"> distância. </w:t>
      </w:r>
      <w:r w:rsidRPr="00EB6633">
        <w:rPr>
          <w:rFonts w:ascii="Candara" w:hAnsi="Candara" w:cs="Times New Roman"/>
          <w:sz w:val="20"/>
          <w:szCs w:val="20"/>
          <w:lang w:eastAsia="pt-BR"/>
        </w:rPr>
        <w:t xml:space="preserve">No aspecto argumentativo do artigo, a recorrência às classificações “consagradas”, por autores procura explicar que elas marcaram o campo científico escolar e fundamentaram a organização da </w:t>
      </w:r>
      <w:proofErr w:type="spellStart"/>
      <w:proofErr w:type="gramStart"/>
      <w:r w:rsidRPr="00EB6633">
        <w:rPr>
          <w:rFonts w:ascii="Candara" w:hAnsi="Candara" w:cs="Times New Roman"/>
          <w:sz w:val="20"/>
          <w:szCs w:val="20"/>
          <w:lang w:eastAsia="pt-BR"/>
        </w:rPr>
        <w:t>EaD</w:t>
      </w:r>
      <w:proofErr w:type="spellEnd"/>
      <w:proofErr w:type="gramEnd"/>
      <w:r w:rsidRPr="00EB6633">
        <w:rPr>
          <w:rFonts w:ascii="Candara" w:hAnsi="Candara" w:cs="Times New Roman"/>
          <w:sz w:val="20"/>
          <w:szCs w:val="20"/>
          <w:lang w:eastAsia="pt-BR"/>
        </w:rPr>
        <w:t>.</w:t>
      </w:r>
      <w:r>
        <w:rPr>
          <w:rFonts w:ascii="Candara" w:hAnsi="Candara" w:cs="Times New Roman"/>
          <w:sz w:val="20"/>
          <w:szCs w:val="20"/>
          <w:lang w:eastAsia="pt-BR"/>
        </w:rPr>
        <w:t xml:space="preserve"> </w:t>
      </w:r>
      <w:r w:rsidRPr="00EB6633">
        <w:rPr>
          <w:rFonts w:ascii="Candara" w:hAnsi="Candara" w:cs="Times New Roman"/>
          <w:sz w:val="20"/>
          <w:szCs w:val="20"/>
          <w:lang w:eastAsia="pt-BR"/>
        </w:rPr>
        <w:t xml:space="preserve">Os procedimentos metodológicos para fundamentar a discussão se restringiram à pesquisa bibliográfica em livros e </w:t>
      </w:r>
      <w:r>
        <w:rPr>
          <w:rFonts w:ascii="Candara" w:hAnsi="Candara" w:cs="Times New Roman"/>
          <w:sz w:val="20"/>
          <w:szCs w:val="20"/>
          <w:lang w:eastAsia="pt-BR"/>
        </w:rPr>
        <w:t xml:space="preserve">sites. </w:t>
      </w:r>
      <w:r w:rsidRPr="00EB6633">
        <w:rPr>
          <w:rFonts w:ascii="Candara" w:hAnsi="Candara" w:cs="Times New Roman"/>
          <w:sz w:val="20"/>
          <w:szCs w:val="20"/>
          <w:lang w:eastAsia="pt-BR"/>
        </w:rPr>
        <w:t xml:space="preserve">Os resultados mostram que </w:t>
      </w:r>
      <w:r w:rsidR="00EC68BB" w:rsidRPr="00EB6633">
        <w:rPr>
          <w:rFonts w:ascii="Candara" w:hAnsi="Candara" w:cs="Times New Roman"/>
          <w:sz w:val="20"/>
          <w:szCs w:val="20"/>
          <w:lang w:eastAsia="pt-BR"/>
        </w:rPr>
        <w:t xml:space="preserve">a educação a distância </w:t>
      </w:r>
      <w:r w:rsidRPr="00EB6633">
        <w:rPr>
          <w:rFonts w:ascii="Candara" w:hAnsi="Candara" w:cs="Times New Roman"/>
          <w:sz w:val="20"/>
          <w:szCs w:val="20"/>
          <w:lang w:eastAsia="pt-BR"/>
        </w:rPr>
        <w:t>(</w:t>
      </w:r>
      <w:proofErr w:type="spellStart"/>
      <w:proofErr w:type="gramStart"/>
      <w:r w:rsidRPr="00EB6633">
        <w:rPr>
          <w:rFonts w:ascii="Candara" w:hAnsi="Candara" w:cs="Times New Roman"/>
          <w:sz w:val="20"/>
          <w:szCs w:val="20"/>
          <w:lang w:eastAsia="pt-BR"/>
        </w:rPr>
        <w:t>EaD</w:t>
      </w:r>
      <w:proofErr w:type="spellEnd"/>
      <w:proofErr w:type="gramEnd"/>
      <w:r w:rsidRPr="00EB6633">
        <w:rPr>
          <w:rFonts w:ascii="Candara" w:hAnsi="Candara" w:cs="Times New Roman"/>
          <w:sz w:val="20"/>
          <w:szCs w:val="20"/>
          <w:lang w:eastAsia="pt-BR"/>
        </w:rPr>
        <w:t xml:space="preserve">) sustenta aspectos da ideias da pedagogia liberal, das </w:t>
      </w:r>
      <w:r w:rsidRPr="00EB6633">
        <w:rPr>
          <w:rFonts w:ascii="Candara" w:hAnsi="Candara" w:cs="Times New Roman"/>
          <w:sz w:val="20"/>
          <w:szCs w:val="20"/>
          <w:lang w:eastAsia="pt-BR"/>
        </w:rPr>
        <w:lastRenderedPageBreak/>
        <w:t>relações educação e trabalho, e neste sentido tem contribuído para suprir lacunas na oferta de mão de obra para o mercado de trabalho.</w:t>
      </w:r>
    </w:p>
    <w:p w:rsidR="00BB25BD" w:rsidRPr="00E30F8B" w:rsidRDefault="00BB25BD" w:rsidP="00BB25BD">
      <w:pPr>
        <w:shd w:val="clear" w:color="auto" w:fill="FFFFFF"/>
        <w:spacing w:after="0" w:line="240" w:lineRule="auto"/>
        <w:jc w:val="both"/>
        <w:rPr>
          <w:rFonts w:ascii="Candara" w:hAnsi="Candara" w:cs="Times New Roman"/>
          <w:sz w:val="20"/>
          <w:szCs w:val="20"/>
          <w:lang w:eastAsia="pt-BR"/>
        </w:rPr>
      </w:pPr>
    </w:p>
    <w:p w:rsidR="00BB25BD" w:rsidRPr="0052255A" w:rsidRDefault="00BB25BD" w:rsidP="00BB25BD">
      <w:pPr>
        <w:shd w:val="clear" w:color="auto" w:fill="FFFFFF"/>
        <w:spacing w:after="0" w:line="240" w:lineRule="auto"/>
        <w:jc w:val="both"/>
        <w:rPr>
          <w:rFonts w:ascii="Candara" w:hAnsi="Candara" w:cs="Times New Roman"/>
          <w:sz w:val="20"/>
          <w:szCs w:val="20"/>
          <w:lang w:eastAsia="pt-BR"/>
        </w:rPr>
      </w:pPr>
      <w:r w:rsidRPr="0052255A">
        <w:rPr>
          <w:rFonts w:ascii="Candara" w:hAnsi="Candara" w:cs="Times New Roman"/>
          <w:b/>
          <w:sz w:val="20"/>
          <w:szCs w:val="20"/>
          <w:lang w:eastAsia="pt-BR"/>
        </w:rPr>
        <w:t>Palavras-chave:</w:t>
      </w:r>
      <w:r w:rsidRPr="0052255A">
        <w:rPr>
          <w:rFonts w:ascii="Candara" w:hAnsi="Candara" w:cs="Times New Roman"/>
          <w:sz w:val="20"/>
          <w:szCs w:val="20"/>
          <w:lang w:eastAsia="pt-BR"/>
        </w:rPr>
        <w:t xml:space="preserve"> Pedagogias. Educação. Educação </w:t>
      </w:r>
      <w:proofErr w:type="gramStart"/>
      <w:r w:rsidRPr="0052255A">
        <w:rPr>
          <w:rFonts w:ascii="Candara" w:hAnsi="Candara" w:cs="Times New Roman"/>
          <w:sz w:val="20"/>
          <w:szCs w:val="20"/>
          <w:lang w:eastAsia="pt-BR"/>
        </w:rPr>
        <w:t>a</w:t>
      </w:r>
      <w:proofErr w:type="gramEnd"/>
      <w:r w:rsidRPr="0052255A">
        <w:rPr>
          <w:rFonts w:ascii="Candara" w:hAnsi="Candara" w:cs="Times New Roman"/>
          <w:sz w:val="20"/>
          <w:szCs w:val="20"/>
          <w:lang w:eastAsia="pt-BR"/>
        </w:rPr>
        <w:t xml:space="preserve"> distância. </w:t>
      </w:r>
    </w:p>
    <w:p w:rsidR="00BB25BD" w:rsidRDefault="00BB25BD" w:rsidP="00BB25BD">
      <w:pPr>
        <w:shd w:val="clear" w:color="auto" w:fill="FFFFFF"/>
        <w:spacing w:after="0" w:line="360" w:lineRule="auto"/>
        <w:jc w:val="center"/>
        <w:rPr>
          <w:rFonts w:ascii="Candara" w:hAnsi="Candara" w:cs="Times New Roman"/>
          <w:sz w:val="24"/>
          <w:szCs w:val="24"/>
          <w:lang w:eastAsia="pt-BR"/>
        </w:rPr>
      </w:pPr>
    </w:p>
    <w:p w:rsidR="00601144" w:rsidRPr="0052255A" w:rsidRDefault="00601144" w:rsidP="00BB25BD">
      <w:pPr>
        <w:shd w:val="clear" w:color="auto" w:fill="FFFFFF"/>
        <w:spacing w:after="0" w:line="360" w:lineRule="auto"/>
        <w:jc w:val="center"/>
        <w:rPr>
          <w:rFonts w:ascii="Candara" w:hAnsi="Candara" w:cs="Times New Roman"/>
          <w:sz w:val="24"/>
          <w:szCs w:val="24"/>
          <w:lang w:eastAsia="pt-BR"/>
        </w:rPr>
      </w:pPr>
    </w:p>
    <w:p w:rsidR="00BB25BD" w:rsidRDefault="00BB25BD" w:rsidP="00BB25BD">
      <w:pPr>
        <w:shd w:val="clear" w:color="auto" w:fill="FFFFFF"/>
        <w:spacing w:after="0" w:line="240" w:lineRule="auto"/>
        <w:jc w:val="center"/>
        <w:rPr>
          <w:rFonts w:ascii="Candara" w:hAnsi="Candara" w:cs="Times New Roman"/>
          <w:b/>
          <w:sz w:val="20"/>
          <w:szCs w:val="20"/>
          <w:lang w:val="en"/>
        </w:rPr>
      </w:pPr>
      <w:r w:rsidRPr="00E30F8B">
        <w:rPr>
          <w:rFonts w:ascii="Candara" w:hAnsi="Candara" w:cs="Times New Roman"/>
          <w:b/>
          <w:sz w:val="20"/>
          <w:szCs w:val="20"/>
          <w:lang w:val="en"/>
        </w:rPr>
        <w:t>ABSTRACT</w:t>
      </w:r>
    </w:p>
    <w:p w:rsidR="00601144" w:rsidRPr="00E30F8B" w:rsidRDefault="00601144" w:rsidP="00BB25BD">
      <w:pPr>
        <w:shd w:val="clear" w:color="auto" w:fill="FFFFFF"/>
        <w:spacing w:after="0" w:line="240" w:lineRule="auto"/>
        <w:jc w:val="center"/>
        <w:rPr>
          <w:rFonts w:ascii="Candara" w:hAnsi="Candara" w:cs="Times New Roman"/>
          <w:b/>
          <w:sz w:val="20"/>
          <w:szCs w:val="20"/>
          <w:lang w:val="en"/>
        </w:rPr>
      </w:pPr>
    </w:p>
    <w:p w:rsidR="00BB25BD" w:rsidRDefault="00BB25BD" w:rsidP="00BB25BD">
      <w:pPr>
        <w:shd w:val="clear" w:color="auto" w:fill="FFFFFF"/>
        <w:spacing w:after="0" w:line="240" w:lineRule="auto"/>
        <w:jc w:val="both"/>
        <w:rPr>
          <w:rFonts w:ascii="Candara" w:hAnsi="Candara" w:cs="Times New Roman"/>
          <w:sz w:val="20"/>
          <w:szCs w:val="20"/>
          <w:lang w:val="en"/>
        </w:rPr>
      </w:pPr>
      <w:r w:rsidRPr="00E30F8B">
        <w:rPr>
          <w:rFonts w:ascii="Candara" w:hAnsi="Candara" w:cs="Times New Roman"/>
          <w:sz w:val="20"/>
          <w:szCs w:val="20"/>
          <w:lang w:val="en"/>
        </w:rPr>
        <w:t xml:space="preserve"> The aim of this paper is to show through a historical overview how ways of thinking about Distance Education </w:t>
      </w:r>
      <w:proofErr w:type="gramStart"/>
      <w:r w:rsidRPr="00E30F8B">
        <w:rPr>
          <w:rFonts w:ascii="Candara" w:hAnsi="Candara" w:cs="Times New Roman"/>
          <w:sz w:val="20"/>
          <w:szCs w:val="20"/>
          <w:lang w:val="en"/>
        </w:rPr>
        <w:t xml:space="preserve">( </w:t>
      </w:r>
      <w:proofErr w:type="spellStart"/>
      <w:r w:rsidRPr="00E30F8B">
        <w:rPr>
          <w:rFonts w:ascii="Candara" w:hAnsi="Candara" w:cs="Times New Roman"/>
          <w:sz w:val="20"/>
          <w:szCs w:val="20"/>
          <w:lang w:val="en"/>
        </w:rPr>
        <w:t>EaD</w:t>
      </w:r>
      <w:proofErr w:type="spellEnd"/>
      <w:proofErr w:type="gramEnd"/>
      <w:r w:rsidRPr="00E30F8B">
        <w:rPr>
          <w:rFonts w:ascii="Candara" w:hAnsi="Candara" w:cs="Times New Roman"/>
          <w:sz w:val="20"/>
          <w:szCs w:val="20"/>
          <w:lang w:val="en"/>
        </w:rPr>
        <w:t xml:space="preserve">,  in Portuguese) reproduced the relations  between work and education, which were inaugurated the First Republic ( 1889-1930 ) . The first policy efforts in this direction occurred with the establishment of Schools of </w:t>
      </w:r>
      <w:r w:rsidRPr="00E30F8B">
        <w:rPr>
          <w:sz w:val="20"/>
          <w:szCs w:val="20"/>
          <w:lang w:val="en-US"/>
        </w:rPr>
        <w:t xml:space="preserve">  </w:t>
      </w:r>
      <w:proofErr w:type="gramStart"/>
      <w:r w:rsidRPr="00E30F8B">
        <w:rPr>
          <w:sz w:val="20"/>
          <w:szCs w:val="20"/>
          <w:lang w:val="en-US"/>
        </w:rPr>
        <w:t>Artisan  Apprentices</w:t>
      </w:r>
      <w:proofErr w:type="gramEnd"/>
      <w:r w:rsidRPr="00E30F8B">
        <w:rPr>
          <w:rFonts w:ascii="Candara" w:hAnsi="Candara" w:cs="Times New Roman"/>
          <w:sz w:val="20"/>
          <w:szCs w:val="20"/>
          <w:lang w:val="en"/>
        </w:rPr>
        <w:t xml:space="preserve">  in 1910 in the Brazilian state capitals. </w:t>
      </w:r>
      <w:proofErr w:type="gramStart"/>
      <w:r w:rsidRPr="00E30F8B">
        <w:rPr>
          <w:rFonts w:ascii="Candara" w:hAnsi="Candara" w:cs="Times New Roman"/>
          <w:sz w:val="20"/>
          <w:szCs w:val="20"/>
          <w:lang w:val="en"/>
        </w:rPr>
        <w:t>Thus ,</w:t>
      </w:r>
      <w:proofErr w:type="gramEnd"/>
      <w:r w:rsidRPr="00E30F8B">
        <w:rPr>
          <w:rFonts w:ascii="Candara" w:hAnsi="Candara" w:cs="Times New Roman"/>
          <w:sz w:val="20"/>
          <w:szCs w:val="20"/>
          <w:lang w:val="en"/>
        </w:rPr>
        <w:t xml:space="preserve"> historical aspects  from the unfolding of liberal pedagogy were used to show how they supported the media educational system of the communication and information society. In particular, the paper addresses the traditional, </w:t>
      </w:r>
      <w:r w:rsidR="00494FF2" w:rsidRPr="00E30F8B">
        <w:rPr>
          <w:rFonts w:ascii="Candara" w:hAnsi="Candara" w:cs="Times New Roman"/>
          <w:sz w:val="20"/>
          <w:szCs w:val="20"/>
          <w:lang w:val="en"/>
        </w:rPr>
        <w:t>the progressive</w:t>
      </w:r>
      <w:r w:rsidRPr="00E30F8B">
        <w:rPr>
          <w:rFonts w:ascii="Candara" w:hAnsi="Candara" w:cs="Times New Roman"/>
          <w:sz w:val="20"/>
          <w:szCs w:val="20"/>
          <w:lang w:val="en"/>
        </w:rPr>
        <w:t xml:space="preserve"> renewed and the </w:t>
      </w:r>
      <w:proofErr w:type="spellStart"/>
      <w:r w:rsidRPr="00E30F8B">
        <w:rPr>
          <w:rFonts w:ascii="Candara" w:hAnsi="Candara" w:cs="Times New Roman"/>
          <w:sz w:val="20"/>
          <w:szCs w:val="20"/>
          <w:lang w:val="en"/>
        </w:rPr>
        <w:t>technicist</w:t>
      </w:r>
      <w:proofErr w:type="spellEnd"/>
      <w:r w:rsidRPr="00E30F8B">
        <w:rPr>
          <w:rFonts w:ascii="Candara" w:hAnsi="Candara" w:cs="Times New Roman"/>
          <w:sz w:val="20"/>
          <w:szCs w:val="20"/>
          <w:lang w:val="en"/>
        </w:rPr>
        <w:t xml:space="preserve"> trends</w:t>
      </w:r>
      <w:proofErr w:type="gramStart"/>
      <w:r w:rsidRPr="00E30F8B">
        <w:rPr>
          <w:rFonts w:ascii="Candara" w:hAnsi="Candara" w:cs="Times New Roman"/>
          <w:sz w:val="20"/>
          <w:szCs w:val="20"/>
          <w:lang w:val="en"/>
        </w:rPr>
        <w:t>,  circumscribed</w:t>
      </w:r>
      <w:proofErr w:type="gramEnd"/>
      <w:r w:rsidRPr="00E30F8B">
        <w:rPr>
          <w:rFonts w:ascii="Candara" w:hAnsi="Candara" w:cs="Times New Roman"/>
          <w:sz w:val="20"/>
          <w:szCs w:val="20"/>
          <w:lang w:val="en"/>
        </w:rPr>
        <w:t xml:space="preserve"> by pedagogical models that contributed to support distance education nationwide. Historically, these pedagogies supported the structures of </w:t>
      </w:r>
      <w:r w:rsidR="00A4061A" w:rsidRPr="00A4061A">
        <w:rPr>
          <w:rFonts w:ascii="Candara" w:hAnsi="Candara" w:cs="Times New Roman"/>
          <w:sz w:val="20"/>
          <w:szCs w:val="20"/>
          <w:lang w:val="en"/>
        </w:rPr>
        <w:t>correspondence course not ruled by specific law</w:t>
      </w:r>
      <w:r w:rsidR="00494FF2">
        <w:rPr>
          <w:rFonts w:ascii="Candara" w:hAnsi="Candara" w:cs="Times New Roman"/>
          <w:sz w:val="20"/>
          <w:szCs w:val="20"/>
          <w:lang w:val="en"/>
        </w:rPr>
        <w:t>,</w:t>
      </w:r>
      <w:r w:rsidRPr="00A4061A">
        <w:rPr>
          <w:rFonts w:ascii="Candara" w:hAnsi="Candara" w:cs="Times New Roman"/>
          <w:sz w:val="20"/>
          <w:szCs w:val="20"/>
          <w:lang w:val="en"/>
        </w:rPr>
        <w:t xml:space="preserve"> </w:t>
      </w:r>
      <w:r w:rsidRPr="00E30F8B">
        <w:rPr>
          <w:rFonts w:ascii="Candara" w:hAnsi="Candara" w:cs="Times New Roman"/>
          <w:sz w:val="20"/>
          <w:szCs w:val="20"/>
          <w:lang w:val="en"/>
        </w:rPr>
        <w:t>and technical and technological courses in the distance modality. The methodological procedures to substantiate the discussion are restricted to bibliographic research in books and websites. The results show that not only does distance education sustain aspects of the ideas of liberal pedagogy, but also the relations between education and work. And in this sense, it has helped to fill the gaps in the labor supply of the job market.</w:t>
      </w:r>
    </w:p>
    <w:p w:rsidR="00BB25BD" w:rsidRPr="00E30F8B" w:rsidRDefault="00BB25BD" w:rsidP="00BB25BD">
      <w:pPr>
        <w:shd w:val="clear" w:color="auto" w:fill="FFFFFF"/>
        <w:spacing w:after="0" w:line="240" w:lineRule="auto"/>
        <w:jc w:val="both"/>
        <w:rPr>
          <w:rFonts w:ascii="Candara" w:hAnsi="Candara" w:cs="Times New Roman"/>
          <w:sz w:val="20"/>
          <w:szCs w:val="20"/>
          <w:lang w:val="en-US" w:eastAsia="pt-BR"/>
        </w:rPr>
      </w:pPr>
    </w:p>
    <w:p w:rsidR="00BB25BD" w:rsidRPr="00E30F8B" w:rsidRDefault="00BB25BD" w:rsidP="00BB25BD">
      <w:pPr>
        <w:shd w:val="clear" w:color="auto" w:fill="FFFFFF"/>
        <w:spacing w:after="0" w:line="240" w:lineRule="auto"/>
        <w:jc w:val="both"/>
        <w:rPr>
          <w:rFonts w:ascii="Candara" w:hAnsi="Candara" w:cs="Times New Roman"/>
          <w:sz w:val="20"/>
          <w:szCs w:val="20"/>
          <w:lang w:val="en-US"/>
        </w:rPr>
      </w:pPr>
      <w:r w:rsidRPr="00E30F8B">
        <w:rPr>
          <w:rStyle w:val="hps"/>
          <w:rFonts w:ascii="Candara" w:hAnsi="Candara" w:cs="Times New Roman"/>
          <w:b/>
          <w:sz w:val="20"/>
          <w:szCs w:val="20"/>
          <w:lang w:val="en"/>
        </w:rPr>
        <w:t>Key words</w:t>
      </w:r>
      <w:r w:rsidRPr="00E30F8B">
        <w:rPr>
          <w:rStyle w:val="shorttext"/>
          <w:rFonts w:ascii="Candara" w:hAnsi="Candara" w:cs="Times New Roman"/>
          <w:b/>
          <w:sz w:val="20"/>
          <w:szCs w:val="20"/>
          <w:lang w:val="en"/>
        </w:rPr>
        <w:t>:</w:t>
      </w:r>
      <w:r w:rsidRPr="00E30F8B">
        <w:rPr>
          <w:rStyle w:val="shorttext"/>
          <w:rFonts w:ascii="Candara" w:hAnsi="Candara" w:cs="Times New Roman"/>
          <w:sz w:val="20"/>
          <w:szCs w:val="20"/>
          <w:lang w:val="en"/>
        </w:rPr>
        <w:t xml:space="preserve"> </w:t>
      </w:r>
      <w:r w:rsidRPr="00E30F8B">
        <w:rPr>
          <w:rStyle w:val="hps"/>
          <w:rFonts w:ascii="Candara" w:hAnsi="Candara" w:cs="Times New Roman"/>
          <w:sz w:val="20"/>
          <w:szCs w:val="20"/>
          <w:lang w:val="en"/>
        </w:rPr>
        <w:t>Pedagogy</w:t>
      </w:r>
      <w:r w:rsidRPr="00E30F8B">
        <w:rPr>
          <w:rStyle w:val="shorttext"/>
          <w:rFonts w:ascii="Candara" w:hAnsi="Candara" w:cs="Times New Roman"/>
          <w:sz w:val="20"/>
          <w:szCs w:val="20"/>
          <w:lang w:val="en"/>
        </w:rPr>
        <w:t xml:space="preserve">. </w:t>
      </w:r>
      <w:proofErr w:type="gramStart"/>
      <w:r w:rsidRPr="00E30F8B">
        <w:rPr>
          <w:rStyle w:val="shorttext"/>
          <w:rFonts w:ascii="Candara" w:hAnsi="Candara" w:cs="Times New Roman"/>
          <w:sz w:val="20"/>
          <w:szCs w:val="20"/>
          <w:lang w:val="en-US"/>
        </w:rPr>
        <w:t>Education.</w:t>
      </w:r>
      <w:proofErr w:type="gramEnd"/>
      <w:r w:rsidRPr="00E30F8B">
        <w:rPr>
          <w:rStyle w:val="shorttext"/>
          <w:rFonts w:ascii="Candara" w:hAnsi="Candara" w:cs="Times New Roman"/>
          <w:sz w:val="20"/>
          <w:szCs w:val="20"/>
          <w:lang w:val="en-US"/>
        </w:rPr>
        <w:t xml:space="preserve"> D</w:t>
      </w:r>
      <w:r w:rsidRPr="00E30F8B">
        <w:rPr>
          <w:rStyle w:val="hps"/>
          <w:rFonts w:ascii="Candara" w:hAnsi="Candara" w:cs="Times New Roman"/>
          <w:sz w:val="20"/>
          <w:szCs w:val="20"/>
          <w:lang w:val="en-US"/>
        </w:rPr>
        <w:t>istance education</w:t>
      </w:r>
      <w:r w:rsidRPr="00E30F8B">
        <w:rPr>
          <w:rStyle w:val="shorttext"/>
          <w:rFonts w:ascii="Candara" w:hAnsi="Candara" w:cs="Times New Roman"/>
          <w:sz w:val="20"/>
          <w:szCs w:val="20"/>
          <w:lang w:val="en-US"/>
        </w:rPr>
        <w:t xml:space="preserve">. </w:t>
      </w:r>
    </w:p>
    <w:p w:rsidR="00601144" w:rsidRDefault="00601144" w:rsidP="00601144">
      <w:pPr>
        <w:jc w:val="center"/>
        <w:rPr>
          <w:rFonts w:ascii="Candara" w:hAnsi="Candara"/>
          <w:b/>
          <w:sz w:val="20"/>
          <w:szCs w:val="20"/>
          <w:lang w:val="es-ES_tradnl"/>
        </w:rPr>
      </w:pPr>
    </w:p>
    <w:p w:rsidR="00601144" w:rsidRPr="002A2EF9" w:rsidRDefault="00601144" w:rsidP="00601144">
      <w:pPr>
        <w:jc w:val="center"/>
        <w:rPr>
          <w:rFonts w:ascii="Candara" w:hAnsi="Candara"/>
          <w:b/>
          <w:sz w:val="20"/>
          <w:szCs w:val="20"/>
          <w:lang w:val="es-ES_tradnl"/>
        </w:rPr>
      </w:pPr>
      <w:r w:rsidRPr="002A2EF9">
        <w:rPr>
          <w:rFonts w:ascii="Candara" w:hAnsi="Candara"/>
          <w:b/>
          <w:sz w:val="20"/>
          <w:szCs w:val="20"/>
          <w:lang w:val="es-ES_tradnl"/>
        </w:rPr>
        <w:t>RESUMEN</w:t>
      </w:r>
    </w:p>
    <w:p w:rsidR="00601144" w:rsidRDefault="00601144" w:rsidP="00601144">
      <w:pPr>
        <w:jc w:val="both"/>
        <w:rPr>
          <w:rFonts w:ascii="Candara" w:hAnsi="Candara"/>
          <w:sz w:val="20"/>
          <w:szCs w:val="20"/>
          <w:lang w:val="es-ES_tradnl"/>
        </w:rPr>
      </w:pPr>
      <w:r w:rsidRPr="003818B9">
        <w:rPr>
          <w:rFonts w:ascii="Candara" w:hAnsi="Candara"/>
          <w:sz w:val="20"/>
          <w:szCs w:val="20"/>
          <w:lang w:val="es-ES_tradnl"/>
        </w:rPr>
        <w:t xml:space="preserve">El objetivo de este artículo es mostrar a través de un panorama histórico </w:t>
      </w:r>
      <w:r>
        <w:rPr>
          <w:rFonts w:ascii="Candara" w:hAnsi="Candara"/>
          <w:sz w:val="20"/>
          <w:szCs w:val="20"/>
          <w:lang w:val="es-ES_tradnl"/>
        </w:rPr>
        <w:t xml:space="preserve">como </w:t>
      </w:r>
      <w:r w:rsidRPr="003818B9">
        <w:rPr>
          <w:rFonts w:ascii="Candara" w:hAnsi="Candara"/>
          <w:sz w:val="20"/>
          <w:szCs w:val="20"/>
          <w:lang w:val="es-ES_tradnl"/>
        </w:rPr>
        <w:t>las formas de pensar la educación a distancia (</w:t>
      </w:r>
      <w:proofErr w:type="spellStart"/>
      <w:r w:rsidRPr="003818B9">
        <w:rPr>
          <w:rFonts w:ascii="Candara" w:hAnsi="Candara"/>
          <w:sz w:val="20"/>
          <w:szCs w:val="20"/>
          <w:lang w:val="es-ES_tradnl"/>
        </w:rPr>
        <w:t>E</w:t>
      </w:r>
      <w:r>
        <w:rPr>
          <w:rFonts w:ascii="Candara" w:hAnsi="Candara"/>
          <w:sz w:val="20"/>
          <w:szCs w:val="20"/>
          <w:lang w:val="es-ES_tradnl"/>
        </w:rPr>
        <w:t>a</w:t>
      </w:r>
      <w:r w:rsidRPr="003818B9">
        <w:rPr>
          <w:rFonts w:ascii="Candara" w:hAnsi="Candara"/>
          <w:sz w:val="20"/>
          <w:szCs w:val="20"/>
          <w:lang w:val="es-ES_tradnl"/>
        </w:rPr>
        <w:t>D</w:t>
      </w:r>
      <w:proofErr w:type="spellEnd"/>
      <w:r w:rsidRPr="003818B9">
        <w:rPr>
          <w:rFonts w:ascii="Candara" w:hAnsi="Candara"/>
          <w:sz w:val="20"/>
          <w:szCs w:val="20"/>
          <w:lang w:val="es-ES_tradnl"/>
        </w:rPr>
        <w:t xml:space="preserve">) </w:t>
      </w:r>
      <w:r>
        <w:rPr>
          <w:rFonts w:ascii="Candara" w:hAnsi="Candara"/>
          <w:sz w:val="20"/>
          <w:szCs w:val="20"/>
          <w:lang w:val="es-ES_tradnl"/>
        </w:rPr>
        <w:t xml:space="preserve">reprodujeron </w:t>
      </w:r>
      <w:r w:rsidRPr="003818B9">
        <w:rPr>
          <w:rFonts w:ascii="Candara" w:hAnsi="Candara"/>
          <w:sz w:val="20"/>
          <w:szCs w:val="20"/>
          <w:lang w:val="es-ES_tradnl"/>
        </w:rPr>
        <w:t>las relaciones entre el trabajo y la educación inaugurad</w:t>
      </w:r>
      <w:r>
        <w:rPr>
          <w:rFonts w:ascii="Candara" w:hAnsi="Candara"/>
          <w:sz w:val="20"/>
          <w:szCs w:val="20"/>
          <w:lang w:val="es-ES_tradnl"/>
        </w:rPr>
        <w:t>as</w:t>
      </w:r>
      <w:r w:rsidRPr="003818B9">
        <w:rPr>
          <w:rFonts w:ascii="Candara" w:hAnsi="Candara"/>
          <w:sz w:val="20"/>
          <w:szCs w:val="20"/>
          <w:lang w:val="es-ES_tradnl"/>
        </w:rPr>
        <w:t xml:space="preserve"> durante la Primera República (1889-1930). Los primeros esfuerzos políticos en este sentido se produj</w:t>
      </w:r>
      <w:r>
        <w:rPr>
          <w:rFonts w:ascii="Candara" w:hAnsi="Candara"/>
          <w:sz w:val="20"/>
          <w:szCs w:val="20"/>
          <w:lang w:val="es-ES_tradnl"/>
        </w:rPr>
        <w:t>eron</w:t>
      </w:r>
      <w:r w:rsidRPr="003818B9">
        <w:rPr>
          <w:rFonts w:ascii="Candara" w:hAnsi="Candara"/>
          <w:sz w:val="20"/>
          <w:szCs w:val="20"/>
          <w:lang w:val="es-ES_tradnl"/>
        </w:rPr>
        <w:t xml:space="preserve"> con la creación de Esc</w:t>
      </w:r>
      <w:r>
        <w:rPr>
          <w:rFonts w:ascii="Candara" w:hAnsi="Candara"/>
          <w:sz w:val="20"/>
          <w:szCs w:val="20"/>
          <w:lang w:val="es-ES_tradnl"/>
        </w:rPr>
        <w:t xml:space="preserve">uelas de Aprendices en 1910 en las capitales de los estados brasileños. </w:t>
      </w:r>
      <w:r w:rsidRPr="003818B9">
        <w:rPr>
          <w:rFonts w:ascii="Candara" w:hAnsi="Candara"/>
          <w:sz w:val="20"/>
          <w:szCs w:val="20"/>
          <w:lang w:val="es-ES_tradnl"/>
        </w:rPr>
        <w:t>Por lo tanto, se recurri</w:t>
      </w:r>
      <w:r>
        <w:rPr>
          <w:rFonts w:ascii="Candara" w:hAnsi="Candara"/>
          <w:sz w:val="20"/>
          <w:szCs w:val="20"/>
          <w:lang w:val="es-ES_tradnl"/>
        </w:rPr>
        <w:t>ó</w:t>
      </w:r>
      <w:r w:rsidRPr="003818B9">
        <w:rPr>
          <w:rFonts w:ascii="Candara" w:hAnsi="Candara"/>
          <w:sz w:val="20"/>
          <w:szCs w:val="20"/>
          <w:lang w:val="es-ES_tradnl"/>
        </w:rPr>
        <w:t xml:space="preserve"> a los aspectos históricos de</w:t>
      </w:r>
      <w:r>
        <w:rPr>
          <w:rFonts w:ascii="Candara" w:hAnsi="Candara"/>
          <w:sz w:val="20"/>
          <w:szCs w:val="20"/>
          <w:lang w:val="es-ES_tradnl"/>
        </w:rPr>
        <w:t xml:space="preserve"> </w:t>
      </w:r>
      <w:r w:rsidRPr="003818B9">
        <w:rPr>
          <w:rFonts w:ascii="Candara" w:hAnsi="Candara"/>
          <w:sz w:val="20"/>
          <w:szCs w:val="20"/>
          <w:lang w:val="es-ES_tradnl"/>
        </w:rPr>
        <w:t>l</w:t>
      </w:r>
      <w:r>
        <w:rPr>
          <w:rFonts w:ascii="Candara" w:hAnsi="Candara"/>
          <w:sz w:val="20"/>
          <w:szCs w:val="20"/>
          <w:lang w:val="es-ES_tradnl"/>
        </w:rPr>
        <w:t>os</w:t>
      </w:r>
      <w:r w:rsidRPr="003818B9">
        <w:rPr>
          <w:rFonts w:ascii="Candara" w:hAnsi="Candara"/>
          <w:sz w:val="20"/>
          <w:szCs w:val="20"/>
          <w:lang w:val="es-ES_tradnl"/>
        </w:rPr>
        <w:t xml:space="preserve"> des</w:t>
      </w:r>
      <w:r>
        <w:rPr>
          <w:rFonts w:ascii="Candara" w:hAnsi="Candara"/>
          <w:sz w:val="20"/>
          <w:szCs w:val="20"/>
          <w:lang w:val="es-ES_tradnl"/>
        </w:rPr>
        <w:t xml:space="preserve">doblamientos de la </w:t>
      </w:r>
      <w:r w:rsidRPr="003818B9">
        <w:rPr>
          <w:rFonts w:ascii="Candara" w:hAnsi="Candara"/>
          <w:sz w:val="20"/>
          <w:szCs w:val="20"/>
          <w:lang w:val="es-ES_tradnl"/>
        </w:rPr>
        <w:t xml:space="preserve">pedagogía liberal para mostrar cómo </w:t>
      </w:r>
      <w:r>
        <w:rPr>
          <w:rFonts w:ascii="Candara" w:hAnsi="Candara"/>
          <w:sz w:val="20"/>
          <w:szCs w:val="20"/>
          <w:lang w:val="es-ES_tradnl"/>
        </w:rPr>
        <w:t xml:space="preserve">ellas </w:t>
      </w:r>
      <w:r w:rsidRPr="003818B9">
        <w:rPr>
          <w:rFonts w:ascii="Candara" w:hAnsi="Candara"/>
          <w:sz w:val="20"/>
          <w:szCs w:val="20"/>
          <w:lang w:val="es-ES_tradnl"/>
        </w:rPr>
        <w:t>apoya</w:t>
      </w:r>
      <w:r>
        <w:rPr>
          <w:rFonts w:ascii="Candara" w:hAnsi="Candara"/>
          <w:sz w:val="20"/>
          <w:szCs w:val="20"/>
          <w:lang w:val="es-ES_tradnl"/>
        </w:rPr>
        <w:t>ron</w:t>
      </w:r>
      <w:r w:rsidRPr="003818B9">
        <w:rPr>
          <w:rFonts w:ascii="Candara" w:hAnsi="Candara"/>
          <w:sz w:val="20"/>
          <w:szCs w:val="20"/>
          <w:lang w:val="es-ES_tradnl"/>
        </w:rPr>
        <w:t xml:space="preserve"> el sistema educativo </w:t>
      </w:r>
      <w:r>
        <w:rPr>
          <w:rFonts w:ascii="Candara" w:hAnsi="Candara"/>
          <w:sz w:val="20"/>
          <w:szCs w:val="20"/>
          <w:lang w:val="es-ES_tradnl"/>
        </w:rPr>
        <w:t xml:space="preserve">de los </w:t>
      </w:r>
      <w:r w:rsidRPr="003818B9">
        <w:rPr>
          <w:rFonts w:ascii="Candara" w:hAnsi="Candara"/>
          <w:sz w:val="20"/>
          <w:szCs w:val="20"/>
          <w:lang w:val="es-ES_tradnl"/>
        </w:rPr>
        <w:t xml:space="preserve">medios de </w:t>
      </w:r>
      <w:r>
        <w:rPr>
          <w:rFonts w:ascii="Candara" w:hAnsi="Candara"/>
          <w:sz w:val="20"/>
          <w:szCs w:val="20"/>
          <w:lang w:val="es-ES_tradnl"/>
        </w:rPr>
        <w:t xml:space="preserve">la sociedad de </w:t>
      </w:r>
      <w:r w:rsidRPr="003818B9">
        <w:rPr>
          <w:rFonts w:ascii="Candara" w:hAnsi="Candara"/>
          <w:sz w:val="20"/>
          <w:szCs w:val="20"/>
          <w:lang w:val="es-ES_tradnl"/>
        </w:rPr>
        <w:t xml:space="preserve">comunicación </w:t>
      </w:r>
      <w:r>
        <w:rPr>
          <w:rFonts w:ascii="Candara" w:hAnsi="Candara"/>
          <w:sz w:val="20"/>
          <w:szCs w:val="20"/>
          <w:lang w:val="es-ES_tradnl"/>
        </w:rPr>
        <w:t xml:space="preserve">e información. </w:t>
      </w:r>
      <w:r w:rsidRPr="003C3611">
        <w:rPr>
          <w:rFonts w:ascii="Candara" w:hAnsi="Candara"/>
          <w:sz w:val="20"/>
          <w:szCs w:val="20"/>
          <w:lang w:val="es-ES_tradnl"/>
        </w:rPr>
        <w:t>En particular, el texto se refiere a las tendencias</w:t>
      </w:r>
      <w:r>
        <w:rPr>
          <w:rFonts w:ascii="Candara" w:hAnsi="Candara"/>
          <w:sz w:val="20"/>
          <w:szCs w:val="20"/>
          <w:lang w:val="es-ES_tradnl"/>
        </w:rPr>
        <w:t>:</w:t>
      </w:r>
      <w:r w:rsidRPr="003C3611">
        <w:rPr>
          <w:rFonts w:ascii="Candara" w:hAnsi="Candara"/>
          <w:sz w:val="20"/>
          <w:szCs w:val="20"/>
          <w:lang w:val="es-ES_tradnl"/>
        </w:rPr>
        <w:t xml:space="preserve"> tradicional, </w:t>
      </w:r>
      <w:r>
        <w:rPr>
          <w:rFonts w:ascii="Candara" w:hAnsi="Candara"/>
          <w:sz w:val="20"/>
          <w:szCs w:val="20"/>
          <w:lang w:val="es-ES_tradnl"/>
        </w:rPr>
        <w:t xml:space="preserve">renovada </w:t>
      </w:r>
      <w:r w:rsidRPr="003C3611">
        <w:rPr>
          <w:rFonts w:ascii="Candara" w:hAnsi="Candara"/>
          <w:sz w:val="20"/>
          <w:szCs w:val="20"/>
          <w:lang w:val="es-ES_tradnl"/>
        </w:rPr>
        <w:t xml:space="preserve">progresista y </w:t>
      </w:r>
      <w:proofErr w:type="spellStart"/>
      <w:r w:rsidRPr="003C3611">
        <w:rPr>
          <w:rFonts w:ascii="Candara" w:hAnsi="Candara"/>
          <w:sz w:val="20"/>
          <w:szCs w:val="20"/>
          <w:lang w:val="es-ES_tradnl"/>
        </w:rPr>
        <w:t>tecnicista</w:t>
      </w:r>
      <w:proofErr w:type="spellEnd"/>
      <w:r w:rsidRPr="003C3611">
        <w:rPr>
          <w:rFonts w:ascii="Candara" w:hAnsi="Candara"/>
          <w:sz w:val="20"/>
          <w:szCs w:val="20"/>
          <w:lang w:val="es-ES_tradnl"/>
        </w:rPr>
        <w:t xml:space="preserve"> circunscrita en modelos pedagógicos que contribuye</w:t>
      </w:r>
      <w:r>
        <w:rPr>
          <w:rFonts w:ascii="Candara" w:hAnsi="Candara"/>
          <w:sz w:val="20"/>
          <w:szCs w:val="20"/>
          <w:lang w:val="es-ES_tradnl"/>
        </w:rPr>
        <w:t>ro</w:t>
      </w:r>
      <w:r w:rsidRPr="003C3611">
        <w:rPr>
          <w:rFonts w:ascii="Candara" w:hAnsi="Candara"/>
          <w:sz w:val="20"/>
          <w:szCs w:val="20"/>
          <w:lang w:val="es-ES_tradnl"/>
        </w:rPr>
        <w:t xml:space="preserve">n </w:t>
      </w:r>
      <w:r>
        <w:rPr>
          <w:rFonts w:ascii="Candara" w:hAnsi="Candara"/>
          <w:sz w:val="20"/>
          <w:szCs w:val="20"/>
          <w:lang w:val="es-ES_tradnl"/>
        </w:rPr>
        <w:t xml:space="preserve">para fundamentar la </w:t>
      </w:r>
      <w:r w:rsidRPr="003C3611">
        <w:rPr>
          <w:rFonts w:ascii="Candara" w:hAnsi="Candara"/>
          <w:sz w:val="20"/>
          <w:szCs w:val="20"/>
          <w:lang w:val="es-ES_tradnl"/>
        </w:rPr>
        <w:t xml:space="preserve"> </w:t>
      </w:r>
      <w:proofErr w:type="spellStart"/>
      <w:r w:rsidRPr="003C3611">
        <w:rPr>
          <w:rFonts w:ascii="Candara" w:hAnsi="Candara"/>
          <w:sz w:val="20"/>
          <w:szCs w:val="20"/>
          <w:lang w:val="es-ES_tradnl"/>
        </w:rPr>
        <w:t>EaD</w:t>
      </w:r>
      <w:proofErr w:type="spellEnd"/>
      <w:r w:rsidRPr="003C3611">
        <w:rPr>
          <w:rFonts w:ascii="Candara" w:hAnsi="Candara"/>
          <w:sz w:val="20"/>
          <w:szCs w:val="20"/>
          <w:lang w:val="es-ES_tradnl"/>
        </w:rPr>
        <w:t xml:space="preserve"> </w:t>
      </w:r>
      <w:r>
        <w:rPr>
          <w:rFonts w:ascii="Candara" w:hAnsi="Candara"/>
          <w:sz w:val="20"/>
          <w:szCs w:val="20"/>
          <w:lang w:val="es-ES_tradnl"/>
        </w:rPr>
        <w:t xml:space="preserve">en el ámbito </w:t>
      </w:r>
      <w:r w:rsidRPr="003C3611">
        <w:rPr>
          <w:rFonts w:ascii="Candara" w:hAnsi="Candara"/>
          <w:sz w:val="20"/>
          <w:szCs w:val="20"/>
          <w:lang w:val="es-ES_tradnl"/>
        </w:rPr>
        <w:t>nacional.</w:t>
      </w:r>
      <w:r>
        <w:rPr>
          <w:rFonts w:ascii="Candara" w:hAnsi="Candara"/>
          <w:b/>
          <w:i/>
          <w:sz w:val="20"/>
          <w:szCs w:val="20"/>
          <w:lang w:val="es-ES_tradnl"/>
        </w:rPr>
        <w:t xml:space="preserve"> </w:t>
      </w:r>
      <w:r w:rsidRPr="00190A3B">
        <w:rPr>
          <w:rFonts w:ascii="Candara" w:hAnsi="Candara"/>
          <w:sz w:val="20"/>
          <w:szCs w:val="20"/>
          <w:lang w:val="es-ES_tradnl"/>
        </w:rPr>
        <w:t>Históricamente, estas pedagogías sost</w:t>
      </w:r>
      <w:r>
        <w:rPr>
          <w:rFonts w:ascii="Candara" w:hAnsi="Candara"/>
          <w:sz w:val="20"/>
          <w:szCs w:val="20"/>
          <w:lang w:val="es-ES_tradnl"/>
        </w:rPr>
        <w:t xml:space="preserve">uvieron </w:t>
      </w:r>
      <w:r w:rsidRPr="00190A3B">
        <w:rPr>
          <w:rFonts w:ascii="Candara" w:hAnsi="Candara"/>
          <w:sz w:val="20"/>
          <w:szCs w:val="20"/>
          <w:lang w:val="es-ES_tradnl"/>
        </w:rPr>
        <w:t xml:space="preserve">las estructuras de cursos </w:t>
      </w:r>
      <w:r>
        <w:rPr>
          <w:rFonts w:ascii="Candara" w:hAnsi="Candara"/>
          <w:sz w:val="20"/>
          <w:szCs w:val="20"/>
          <w:lang w:val="es-ES_tradnl"/>
        </w:rPr>
        <w:t>libres</w:t>
      </w:r>
      <w:r w:rsidRPr="00190A3B">
        <w:rPr>
          <w:rFonts w:ascii="Candara" w:hAnsi="Candara"/>
          <w:sz w:val="20"/>
          <w:szCs w:val="20"/>
          <w:lang w:val="es-ES_tradnl"/>
        </w:rPr>
        <w:t>, cursos por correspondencia, técnic</w:t>
      </w:r>
      <w:r>
        <w:rPr>
          <w:rFonts w:ascii="Candara" w:hAnsi="Candara"/>
          <w:sz w:val="20"/>
          <w:szCs w:val="20"/>
          <w:lang w:val="es-ES_tradnl"/>
        </w:rPr>
        <w:t xml:space="preserve">os </w:t>
      </w:r>
      <w:r w:rsidRPr="00190A3B">
        <w:rPr>
          <w:rFonts w:ascii="Candara" w:hAnsi="Candara"/>
          <w:sz w:val="20"/>
          <w:szCs w:val="20"/>
          <w:lang w:val="es-ES_tradnl"/>
        </w:rPr>
        <w:t>y tecnológic</w:t>
      </w:r>
      <w:r>
        <w:rPr>
          <w:rFonts w:ascii="Candara" w:hAnsi="Candara"/>
          <w:sz w:val="20"/>
          <w:szCs w:val="20"/>
          <w:lang w:val="es-ES_tradnl"/>
        </w:rPr>
        <w:t xml:space="preserve">os de la </w:t>
      </w:r>
      <w:r w:rsidRPr="00190A3B">
        <w:rPr>
          <w:rFonts w:ascii="Candara" w:hAnsi="Candara"/>
          <w:sz w:val="20"/>
          <w:szCs w:val="20"/>
          <w:lang w:val="es-ES_tradnl"/>
        </w:rPr>
        <w:t xml:space="preserve">modalidad </w:t>
      </w:r>
      <w:r>
        <w:rPr>
          <w:rFonts w:ascii="Candara" w:hAnsi="Candara"/>
          <w:sz w:val="20"/>
          <w:szCs w:val="20"/>
          <w:lang w:val="es-ES_tradnl"/>
        </w:rPr>
        <w:t>a</w:t>
      </w:r>
      <w:r w:rsidRPr="00190A3B">
        <w:rPr>
          <w:rFonts w:ascii="Candara" w:hAnsi="Candara"/>
          <w:sz w:val="20"/>
          <w:szCs w:val="20"/>
          <w:lang w:val="es-ES_tradnl"/>
        </w:rPr>
        <w:t xml:space="preserve"> distancia. En </w:t>
      </w:r>
      <w:r>
        <w:rPr>
          <w:rFonts w:ascii="Candara" w:hAnsi="Candara"/>
          <w:sz w:val="20"/>
          <w:szCs w:val="20"/>
          <w:lang w:val="es-ES_tradnl"/>
        </w:rPr>
        <w:t xml:space="preserve">el </w:t>
      </w:r>
      <w:r w:rsidRPr="00190A3B">
        <w:rPr>
          <w:rFonts w:ascii="Candara" w:hAnsi="Candara"/>
          <w:sz w:val="20"/>
          <w:szCs w:val="20"/>
          <w:lang w:val="es-ES_tradnl"/>
        </w:rPr>
        <w:t xml:space="preserve">aspecto </w:t>
      </w:r>
      <w:r>
        <w:rPr>
          <w:rFonts w:ascii="Candara" w:hAnsi="Candara"/>
          <w:sz w:val="20"/>
          <w:szCs w:val="20"/>
          <w:lang w:val="es-ES_tradnl"/>
        </w:rPr>
        <w:t xml:space="preserve">argumentativo </w:t>
      </w:r>
      <w:r w:rsidRPr="00190A3B">
        <w:rPr>
          <w:rFonts w:ascii="Candara" w:hAnsi="Candara"/>
          <w:sz w:val="20"/>
          <w:szCs w:val="20"/>
          <w:lang w:val="es-ES_tradnl"/>
        </w:rPr>
        <w:t>del artículo, la re</w:t>
      </w:r>
      <w:r>
        <w:rPr>
          <w:rFonts w:ascii="Candara" w:hAnsi="Candara"/>
          <w:sz w:val="20"/>
          <w:szCs w:val="20"/>
          <w:lang w:val="es-ES_tradnl"/>
        </w:rPr>
        <w:t xml:space="preserve">currencia a las </w:t>
      </w:r>
      <w:r w:rsidRPr="00190A3B">
        <w:rPr>
          <w:rFonts w:ascii="Candara" w:hAnsi="Candara"/>
          <w:sz w:val="20"/>
          <w:szCs w:val="20"/>
          <w:lang w:val="es-ES_tradnl"/>
        </w:rPr>
        <w:t>clasificaciones "consagrad</w:t>
      </w:r>
      <w:r>
        <w:rPr>
          <w:rFonts w:ascii="Candara" w:hAnsi="Candara"/>
          <w:sz w:val="20"/>
          <w:szCs w:val="20"/>
          <w:lang w:val="es-ES_tradnl"/>
        </w:rPr>
        <w:t>as"</w:t>
      </w:r>
      <w:r w:rsidRPr="00190A3B">
        <w:rPr>
          <w:rFonts w:ascii="Candara" w:hAnsi="Candara"/>
          <w:sz w:val="20"/>
          <w:szCs w:val="20"/>
          <w:lang w:val="es-ES_tradnl"/>
        </w:rPr>
        <w:t xml:space="preserve"> </w:t>
      </w:r>
      <w:r>
        <w:rPr>
          <w:rFonts w:ascii="Candara" w:hAnsi="Candara"/>
          <w:sz w:val="20"/>
          <w:szCs w:val="20"/>
          <w:lang w:val="es-ES_tradnl"/>
        </w:rPr>
        <w:t xml:space="preserve">por </w:t>
      </w:r>
      <w:r w:rsidRPr="00190A3B">
        <w:rPr>
          <w:rFonts w:ascii="Candara" w:hAnsi="Candara"/>
          <w:sz w:val="20"/>
          <w:szCs w:val="20"/>
          <w:lang w:val="es-ES_tradnl"/>
        </w:rPr>
        <w:t>autores</w:t>
      </w:r>
      <w:r>
        <w:rPr>
          <w:rFonts w:ascii="Candara" w:hAnsi="Candara"/>
          <w:sz w:val="20"/>
          <w:szCs w:val="20"/>
          <w:lang w:val="es-ES_tradnl"/>
        </w:rPr>
        <w:t>,</w:t>
      </w:r>
      <w:r w:rsidRPr="00190A3B">
        <w:rPr>
          <w:rFonts w:ascii="Candara" w:hAnsi="Candara"/>
          <w:sz w:val="20"/>
          <w:szCs w:val="20"/>
          <w:lang w:val="es-ES_tradnl"/>
        </w:rPr>
        <w:t xml:space="preserve"> </w:t>
      </w:r>
      <w:r>
        <w:rPr>
          <w:rFonts w:ascii="Candara" w:hAnsi="Candara"/>
          <w:sz w:val="20"/>
          <w:szCs w:val="20"/>
          <w:lang w:val="es-ES_tradnl"/>
        </w:rPr>
        <w:t xml:space="preserve">busca </w:t>
      </w:r>
      <w:r w:rsidRPr="00190A3B">
        <w:rPr>
          <w:rFonts w:ascii="Candara" w:hAnsi="Candara"/>
          <w:sz w:val="20"/>
          <w:szCs w:val="20"/>
          <w:lang w:val="es-ES_tradnl"/>
        </w:rPr>
        <w:t xml:space="preserve">explicar que </w:t>
      </w:r>
      <w:r>
        <w:rPr>
          <w:rFonts w:ascii="Candara" w:hAnsi="Candara"/>
          <w:sz w:val="20"/>
          <w:szCs w:val="20"/>
          <w:lang w:val="es-ES_tradnl"/>
        </w:rPr>
        <w:t xml:space="preserve">ellas </w:t>
      </w:r>
      <w:r w:rsidRPr="00190A3B">
        <w:rPr>
          <w:rFonts w:ascii="Candara" w:hAnsi="Candara"/>
          <w:sz w:val="20"/>
          <w:szCs w:val="20"/>
          <w:lang w:val="es-ES_tradnl"/>
        </w:rPr>
        <w:t>marca</w:t>
      </w:r>
      <w:r>
        <w:rPr>
          <w:rFonts w:ascii="Candara" w:hAnsi="Candara"/>
          <w:sz w:val="20"/>
          <w:szCs w:val="20"/>
          <w:lang w:val="es-ES_tradnl"/>
        </w:rPr>
        <w:t>ron</w:t>
      </w:r>
      <w:r w:rsidRPr="00190A3B">
        <w:rPr>
          <w:rFonts w:ascii="Candara" w:hAnsi="Candara"/>
          <w:sz w:val="20"/>
          <w:szCs w:val="20"/>
          <w:lang w:val="es-ES_tradnl"/>
        </w:rPr>
        <w:t xml:space="preserve"> el campo científico</w:t>
      </w:r>
      <w:r>
        <w:rPr>
          <w:rFonts w:ascii="Candara" w:hAnsi="Candara"/>
          <w:sz w:val="20"/>
          <w:szCs w:val="20"/>
          <w:lang w:val="es-ES_tradnl"/>
        </w:rPr>
        <w:t xml:space="preserve"> escolar y fundamentaron la organización de la </w:t>
      </w:r>
      <w:proofErr w:type="spellStart"/>
      <w:r>
        <w:rPr>
          <w:rFonts w:ascii="Candara" w:hAnsi="Candara"/>
          <w:sz w:val="20"/>
          <w:szCs w:val="20"/>
          <w:lang w:val="es-ES_tradnl"/>
        </w:rPr>
        <w:t>EaD</w:t>
      </w:r>
      <w:proofErr w:type="spellEnd"/>
      <w:r>
        <w:rPr>
          <w:rFonts w:ascii="Candara" w:hAnsi="Candara"/>
          <w:sz w:val="20"/>
          <w:szCs w:val="20"/>
          <w:lang w:val="es-ES_tradnl"/>
        </w:rPr>
        <w:t>.</w:t>
      </w:r>
      <w:r>
        <w:rPr>
          <w:rFonts w:ascii="Candara" w:hAnsi="Candara"/>
          <w:b/>
          <w:i/>
          <w:sz w:val="20"/>
          <w:szCs w:val="20"/>
          <w:lang w:val="es-ES_tradnl"/>
        </w:rPr>
        <w:t xml:space="preserve"> </w:t>
      </w:r>
      <w:r w:rsidRPr="00EA36C1">
        <w:rPr>
          <w:rFonts w:ascii="Candara" w:hAnsi="Candara"/>
          <w:sz w:val="20"/>
          <w:szCs w:val="20"/>
          <w:lang w:val="es-ES_tradnl"/>
        </w:rPr>
        <w:t>Los procedimientos metodológicos para fundamentar el debate se limita a la investigación bibliográfica de libros y sitios web. Los resultados muestran que el aprendizaje a distancia (</w:t>
      </w:r>
      <w:proofErr w:type="spellStart"/>
      <w:r>
        <w:rPr>
          <w:rFonts w:ascii="Candara" w:hAnsi="Candara"/>
          <w:sz w:val="20"/>
          <w:szCs w:val="20"/>
          <w:lang w:val="es-ES_tradnl"/>
        </w:rPr>
        <w:t>EaD</w:t>
      </w:r>
      <w:proofErr w:type="spellEnd"/>
      <w:r w:rsidRPr="00EA36C1">
        <w:rPr>
          <w:rFonts w:ascii="Candara" w:hAnsi="Candara"/>
          <w:sz w:val="20"/>
          <w:szCs w:val="20"/>
          <w:lang w:val="es-ES_tradnl"/>
        </w:rPr>
        <w:t xml:space="preserve">) mantiene aspectos de las ideas </w:t>
      </w:r>
      <w:r>
        <w:rPr>
          <w:rFonts w:ascii="Candara" w:hAnsi="Candara"/>
          <w:sz w:val="20"/>
          <w:szCs w:val="20"/>
          <w:lang w:val="es-ES_tradnl"/>
        </w:rPr>
        <w:t xml:space="preserve">de la </w:t>
      </w:r>
      <w:r w:rsidRPr="00EA36C1">
        <w:rPr>
          <w:rFonts w:ascii="Candara" w:hAnsi="Candara"/>
          <w:sz w:val="20"/>
          <w:szCs w:val="20"/>
          <w:lang w:val="es-ES_tradnl"/>
        </w:rPr>
        <w:t>pedagogía</w:t>
      </w:r>
      <w:r>
        <w:rPr>
          <w:rFonts w:ascii="Candara" w:hAnsi="Candara"/>
          <w:sz w:val="20"/>
          <w:szCs w:val="20"/>
          <w:lang w:val="es-ES_tradnl"/>
        </w:rPr>
        <w:t xml:space="preserve"> liberal</w:t>
      </w:r>
      <w:r w:rsidRPr="00EA36C1">
        <w:rPr>
          <w:rFonts w:ascii="Candara" w:hAnsi="Candara"/>
          <w:sz w:val="20"/>
          <w:szCs w:val="20"/>
          <w:lang w:val="es-ES_tradnl"/>
        </w:rPr>
        <w:t xml:space="preserve">, </w:t>
      </w:r>
      <w:r>
        <w:rPr>
          <w:rFonts w:ascii="Candara" w:hAnsi="Candara"/>
          <w:sz w:val="20"/>
          <w:szCs w:val="20"/>
          <w:lang w:val="es-ES_tradnl"/>
        </w:rPr>
        <w:t xml:space="preserve">de las relaciones </w:t>
      </w:r>
      <w:r w:rsidRPr="00EA36C1">
        <w:rPr>
          <w:rFonts w:ascii="Candara" w:hAnsi="Candara"/>
          <w:sz w:val="20"/>
          <w:szCs w:val="20"/>
          <w:lang w:val="es-ES_tradnl"/>
        </w:rPr>
        <w:t xml:space="preserve">educación </w:t>
      </w:r>
      <w:r>
        <w:rPr>
          <w:rFonts w:ascii="Candara" w:hAnsi="Candara"/>
          <w:sz w:val="20"/>
          <w:szCs w:val="20"/>
          <w:lang w:val="es-ES_tradnl"/>
        </w:rPr>
        <w:t xml:space="preserve">y </w:t>
      </w:r>
      <w:r w:rsidRPr="00EA36C1">
        <w:rPr>
          <w:rFonts w:ascii="Candara" w:hAnsi="Candara"/>
          <w:sz w:val="20"/>
          <w:szCs w:val="20"/>
          <w:lang w:val="es-ES_tradnl"/>
        </w:rPr>
        <w:t>trabajo, y en este sentido</w:t>
      </w:r>
      <w:r>
        <w:rPr>
          <w:rFonts w:ascii="Candara" w:hAnsi="Candara"/>
          <w:sz w:val="20"/>
          <w:szCs w:val="20"/>
          <w:lang w:val="es-ES_tradnl"/>
        </w:rPr>
        <w:t>,</w:t>
      </w:r>
      <w:r w:rsidRPr="00EA36C1">
        <w:rPr>
          <w:rFonts w:ascii="Candara" w:hAnsi="Candara"/>
          <w:sz w:val="20"/>
          <w:szCs w:val="20"/>
          <w:lang w:val="es-ES_tradnl"/>
        </w:rPr>
        <w:t xml:space="preserve"> </w:t>
      </w:r>
      <w:r>
        <w:rPr>
          <w:rFonts w:ascii="Candara" w:hAnsi="Candara"/>
          <w:sz w:val="20"/>
          <w:szCs w:val="20"/>
          <w:lang w:val="es-ES_tradnl"/>
        </w:rPr>
        <w:t>están c</w:t>
      </w:r>
      <w:r w:rsidRPr="00EA36C1">
        <w:rPr>
          <w:rFonts w:ascii="Candara" w:hAnsi="Candara"/>
          <w:sz w:val="20"/>
          <w:szCs w:val="20"/>
          <w:lang w:val="es-ES_tradnl"/>
        </w:rPr>
        <w:t>ontribu</w:t>
      </w:r>
      <w:r>
        <w:rPr>
          <w:rFonts w:ascii="Candara" w:hAnsi="Candara"/>
          <w:sz w:val="20"/>
          <w:szCs w:val="20"/>
          <w:lang w:val="es-ES_tradnl"/>
        </w:rPr>
        <w:t>yendo para suplir lagunas en la oferta de mano de obra para el mercado de trabajo.</w:t>
      </w:r>
    </w:p>
    <w:p w:rsidR="00601144" w:rsidRPr="002A2EF9" w:rsidRDefault="00601144" w:rsidP="00601144">
      <w:pPr>
        <w:jc w:val="both"/>
        <w:rPr>
          <w:rFonts w:ascii="Candara" w:hAnsi="Candara"/>
          <w:sz w:val="20"/>
          <w:szCs w:val="20"/>
          <w:lang w:val="es-ES_tradnl"/>
        </w:rPr>
      </w:pPr>
      <w:r w:rsidRPr="002A2EF9">
        <w:rPr>
          <w:rFonts w:ascii="Candara" w:hAnsi="Candara"/>
          <w:b/>
          <w:sz w:val="20"/>
          <w:szCs w:val="20"/>
          <w:lang w:val="es-ES_tradnl"/>
        </w:rPr>
        <w:t>Palabras-clave:</w:t>
      </w:r>
      <w:r w:rsidRPr="002A2EF9">
        <w:rPr>
          <w:rFonts w:ascii="Candara" w:hAnsi="Candara"/>
          <w:sz w:val="20"/>
          <w:szCs w:val="20"/>
          <w:lang w:val="es-ES_tradnl"/>
        </w:rPr>
        <w:t xml:space="preserve"> Pedagogías. Educación. Educación a distancia.  </w:t>
      </w:r>
    </w:p>
    <w:p w:rsidR="000607CE" w:rsidRPr="00601144" w:rsidRDefault="000607CE" w:rsidP="00EB6633">
      <w:pPr>
        <w:shd w:val="clear" w:color="auto" w:fill="FFFFFF"/>
        <w:spacing w:after="0" w:line="360" w:lineRule="auto"/>
        <w:jc w:val="both"/>
        <w:rPr>
          <w:rStyle w:val="hps"/>
          <w:rFonts w:ascii="Candara" w:hAnsi="Candara" w:cs="Times New Roman"/>
          <w:b/>
          <w:bCs/>
          <w:sz w:val="24"/>
          <w:szCs w:val="24"/>
          <w:lang w:val="es-ES_tradnl"/>
        </w:rPr>
      </w:pPr>
    </w:p>
    <w:p w:rsidR="00BB25BD" w:rsidRPr="00601144" w:rsidRDefault="00BB25BD" w:rsidP="00EB6633">
      <w:pPr>
        <w:shd w:val="clear" w:color="auto" w:fill="FFFFFF"/>
        <w:spacing w:after="0" w:line="360" w:lineRule="auto"/>
        <w:jc w:val="both"/>
        <w:rPr>
          <w:rStyle w:val="hps"/>
          <w:rFonts w:ascii="Candara" w:hAnsi="Candara" w:cs="Times New Roman"/>
          <w:b/>
          <w:bCs/>
          <w:sz w:val="24"/>
          <w:szCs w:val="24"/>
        </w:rPr>
      </w:pPr>
    </w:p>
    <w:p w:rsidR="00601144" w:rsidRDefault="00601144" w:rsidP="00EB6633">
      <w:pPr>
        <w:shd w:val="clear" w:color="auto" w:fill="FFFFFF"/>
        <w:spacing w:after="0" w:line="360" w:lineRule="auto"/>
        <w:jc w:val="both"/>
        <w:rPr>
          <w:rStyle w:val="hps"/>
          <w:rFonts w:ascii="Candara" w:hAnsi="Candara" w:cs="Times New Roman"/>
          <w:b/>
          <w:bCs/>
          <w:sz w:val="24"/>
          <w:szCs w:val="24"/>
        </w:rPr>
      </w:pPr>
    </w:p>
    <w:p w:rsidR="00601144" w:rsidRDefault="00601144" w:rsidP="00EB6633">
      <w:pPr>
        <w:shd w:val="clear" w:color="auto" w:fill="FFFFFF"/>
        <w:spacing w:after="0" w:line="360" w:lineRule="auto"/>
        <w:jc w:val="both"/>
        <w:rPr>
          <w:rStyle w:val="hps"/>
          <w:rFonts w:ascii="Candara" w:hAnsi="Candara" w:cs="Times New Roman"/>
          <w:b/>
          <w:bCs/>
          <w:sz w:val="24"/>
          <w:szCs w:val="24"/>
        </w:rPr>
      </w:pPr>
    </w:p>
    <w:p w:rsidR="00155FC1" w:rsidRDefault="00777CC7" w:rsidP="00EB6633">
      <w:pPr>
        <w:shd w:val="clear" w:color="auto" w:fill="FFFFFF"/>
        <w:spacing w:after="0" w:line="360" w:lineRule="auto"/>
        <w:jc w:val="both"/>
        <w:rPr>
          <w:rStyle w:val="hps"/>
          <w:rFonts w:ascii="Candara" w:hAnsi="Candara" w:cs="Times New Roman"/>
          <w:b/>
          <w:bCs/>
          <w:sz w:val="24"/>
          <w:szCs w:val="24"/>
        </w:rPr>
      </w:pPr>
      <w:r w:rsidRPr="00EB6633">
        <w:rPr>
          <w:rStyle w:val="hps"/>
          <w:rFonts w:ascii="Candara" w:hAnsi="Candara" w:cs="Times New Roman"/>
          <w:b/>
          <w:bCs/>
          <w:sz w:val="24"/>
          <w:szCs w:val="24"/>
        </w:rPr>
        <w:t>RELAÇÕES EDUCAÇÃO E TRABALHO</w:t>
      </w:r>
    </w:p>
    <w:p w:rsidR="00777CC7" w:rsidRPr="00EB6633" w:rsidRDefault="00777CC7" w:rsidP="00EB6633">
      <w:pPr>
        <w:shd w:val="clear" w:color="auto" w:fill="FFFFFF"/>
        <w:spacing w:after="0" w:line="360" w:lineRule="auto"/>
        <w:jc w:val="both"/>
        <w:rPr>
          <w:rStyle w:val="hps"/>
          <w:rFonts w:ascii="Candara" w:hAnsi="Candara" w:cs="Times New Roman"/>
          <w:b/>
          <w:bCs/>
          <w:sz w:val="24"/>
          <w:szCs w:val="24"/>
        </w:rPr>
      </w:pPr>
    </w:p>
    <w:p w:rsidR="005F1EA6" w:rsidRPr="00EB6633" w:rsidRDefault="001F40BE"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 xml:space="preserve"> </w:t>
      </w:r>
      <w:r w:rsidR="0040479A" w:rsidRPr="00EB6633">
        <w:rPr>
          <w:rFonts w:ascii="Candara" w:hAnsi="Candara" w:cs="Times New Roman"/>
          <w:sz w:val="24"/>
          <w:szCs w:val="24"/>
          <w:lang w:eastAsia="pt-BR"/>
        </w:rPr>
        <w:t>A identidade da educação brasileira vem sendo configurada</w:t>
      </w:r>
      <w:proofErr w:type="gramStart"/>
      <w:r w:rsidR="00E14012">
        <w:rPr>
          <w:rFonts w:ascii="Candara" w:hAnsi="Candara" w:cs="Times New Roman"/>
          <w:sz w:val="24"/>
          <w:szCs w:val="24"/>
          <w:lang w:eastAsia="pt-BR"/>
        </w:rPr>
        <w:t xml:space="preserve"> </w:t>
      </w:r>
      <w:r w:rsidR="0040479A" w:rsidRPr="00EB6633">
        <w:rPr>
          <w:rFonts w:ascii="Candara" w:hAnsi="Candara" w:cs="Times New Roman"/>
          <w:sz w:val="24"/>
          <w:szCs w:val="24"/>
          <w:lang w:eastAsia="pt-BR"/>
        </w:rPr>
        <w:t xml:space="preserve"> </w:t>
      </w:r>
      <w:proofErr w:type="gramEnd"/>
      <w:r w:rsidR="0040479A" w:rsidRPr="00EB6633">
        <w:rPr>
          <w:rFonts w:ascii="Candara" w:hAnsi="Candara" w:cs="Times New Roman"/>
          <w:sz w:val="24"/>
          <w:szCs w:val="24"/>
          <w:lang w:eastAsia="pt-BR"/>
        </w:rPr>
        <w:t>ao longo das concepções de educação</w:t>
      </w:r>
      <w:r w:rsidR="00E14012">
        <w:rPr>
          <w:rFonts w:ascii="Candara" w:hAnsi="Candara" w:cs="Times New Roman"/>
          <w:sz w:val="24"/>
          <w:szCs w:val="24"/>
          <w:lang w:eastAsia="pt-BR"/>
        </w:rPr>
        <w:t xml:space="preserve"> </w:t>
      </w:r>
      <w:r w:rsidR="0040479A" w:rsidRPr="00EB6633">
        <w:rPr>
          <w:rFonts w:ascii="Candara" w:hAnsi="Candara" w:cs="Times New Roman"/>
          <w:sz w:val="24"/>
          <w:szCs w:val="24"/>
          <w:lang w:eastAsia="pt-BR"/>
        </w:rPr>
        <w:t xml:space="preserve"> vividas pela sociedade</w:t>
      </w:r>
      <w:r w:rsidR="00E14012">
        <w:rPr>
          <w:rFonts w:ascii="Candara" w:hAnsi="Candara" w:cs="Times New Roman"/>
          <w:sz w:val="24"/>
          <w:szCs w:val="24"/>
          <w:lang w:eastAsia="pt-BR"/>
        </w:rPr>
        <w:t>,</w:t>
      </w:r>
      <w:r w:rsidR="0040479A" w:rsidRPr="00EB6633">
        <w:rPr>
          <w:rFonts w:ascii="Candara" w:hAnsi="Candara" w:cs="Times New Roman"/>
          <w:sz w:val="24"/>
          <w:szCs w:val="24"/>
          <w:lang w:eastAsia="pt-BR"/>
        </w:rPr>
        <w:t xml:space="preserve"> desde os primeiros ensinamentos prof</w:t>
      </w:r>
      <w:r w:rsidR="00E2306B" w:rsidRPr="00EB6633">
        <w:rPr>
          <w:rFonts w:ascii="Candara" w:hAnsi="Candara" w:cs="Times New Roman"/>
          <w:sz w:val="24"/>
          <w:szCs w:val="24"/>
          <w:lang w:eastAsia="pt-BR"/>
        </w:rPr>
        <w:t>eridos em território brasileiro</w:t>
      </w:r>
      <w:r w:rsidR="00E14012">
        <w:rPr>
          <w:rFonts w:ascii="Candara" w:hAnsi="Candara" w:cs="Times New Roman"/>
          <w:sz w:val="24"/>
          <w:szCs w:val="24"/>
          <w:lang w:eastAsia="pt-BR"/>
        </w:rPr>
        <w:t xml:space="preserve"> </w:t>
      </w:r>
      <w:r w:rsidR="0040479A" w:rsidRPr="00EB6633">
        <w:rPr>
          <w:rFonts w:ascii="Candara" w:hAnsi="Candara" w:cs="Times New Roman"/>
          <w:sz w:val="24"/>
          <w:szCs w:val="24"/>
          <w:lang w:eastAsia="pt-BR"/>
        </w:rPr>
        <w:t>advind</w:t>
      </w:r>
      <w:r w:rsidR="00E2306B" w:rsidRPr="00EB6633">
        <w:rPr>
          <w:rFonts w:ascii="Candara" w:hAnsi="Candara" w:cs="Times New Roman"/>
          <w:sz w:val="24"/>
          <w:szCs w:val="24"/>
          <w:lang w:eastAsia="pt-BR"/>
        </w:rPr>
        <w:t>o</w:t>
      </w:r>
      <w:r w:rsidR="00E14012">
        <w:rPr>
          <w:rFonts w:ascii="Candara" w:hAnsi="Candara" w:cs="Times New Roman"/>
          <w:sz w:val="24"/>
          <w:szCs w:val="24"/>
          <w:lang w:eastAsia="pt-BR"/>
        </w:rPr>
        <w:t>s</w:t>
      </w:r>
      <w:r w:rsidR="0040479A" w:rsidRPr="00EB6633">
        <w:rPr>
          <w:rFonts w:ascii="Candara" w:hAnsi="Candara" w:cs="Times New Roman"/>
          <w:sz w:val="24"/>
          <w:szCs w:val="24"/>
          <w:lang w:eastAsia="pt-BR"/>
        </w:rPr>
        <w:t xml:space="preserve"> dos jesuítas</w:t>
      </w:r>
      <w:r w:rsidR="00E2306B" w:rsidRPr="00EB6633">
        <w:rPr>
          <w:rFonts w:ascii="Candara" w:hAnsi="Candara" w:cs="Times New Roman"/>
          <w:sz w:val="24"/>
          <w:szCs w:val="24"/>
          <w:lang w:eastAsia="pt-BR"/>
        </w:rPr>
        <w:t>,</w:t>
      </w:r>
      <w:r w:rsidR="0040479A" w:rsidRPr="00EB6633">
        <w:rPr>
          <w:rFonts w:ascii="Candara" w:hAnsi="Candara" w:cs="Times New Roman"/>
          <w:sz w:val="24"/>
          <w:szCs w:val="24"/>
          <w:lang w:eastAsia="pt-BR"/>
        </w:rPr>
        <w:t xml:space="preserve"> que estabeleceram um rígido método pedagógico aos índios calcado</w:t>
      </w:r>
      <w:r w:rsidR="00E14012">
        <w:rPr>
          <w:rFonts w:ascii="Candara" w:hAnsi="Candara" w:cs="Times New Roman"/>
          <w:sz w:val="24"/>
          <w:szCs w:val="24"/>
          <w:lang w:eastAsia="pt-BR"/>
        </w:rPr>
        <w:t xml:space="preserve"> </w:t>
      </w:r>
      <w:r w:rsidR="0040479A" w:rsidRPr="00EB6633">
        <w:rPr>
          <w:rFonts w:ascii="Candara" w:hAnsi="Candara" w:cs="Times New Roman"/>
          <w:sz w:val="24"/>
          <w:szCs w:val="24"/>
          <w:lang w:eastAsia="pt-BR"/>
        </w:rPr>
        <w:t xml:space="preserve"> na moral, nos costumes e na religiosidade europeia</w:t>
      </w:r>
      <w:r w:rsidR="00552BA5" w:rsidRPr="00EB6633">
        <w:rPr>
          <w:rFonts w:ascii="Candara" w:hAnsi="Candara" w:cs="Times New Roman"/>
          <w:sz w:val="24"/>
          <w:szCs w:val="24"/>
          <w:lang w:eastAsia="pt-BR"/>
        </w:rPr>
        <w:t xml:space="preserve">. Para </w:t>
      </w:r>
      <w:proofErr w:type="spellStart"/>
      <w:r w:rsidR="00552BA5" w:rsidRPr="00EB6633">
        <w:rPr>
          <w:rFonts w:ascii="Candara" w:hAnsi="Candara" w:cs="Times New Roman"/>
          <w:sz w:val="24"/>
          <w:szCs w:val="24"/>
          <w:lang w:eastAsia="pt-BR"/>
        </w:rPr>
        <w:t>Lewkovicz</w:t>
      </w:r>
      <w:proofErr w:type="spellEnd"/>
      <w:r w:rsidR="00552BA5" w:rsidRPr="00EB6633">
        <w:rPr>
          <w:rFonts w:ascii="Candara" w:hAnsi="Candara" w:cs="Times New Roman"/>
          <w:sz w:val="24"/>
          <w:szCs w:val="24"/>
          <w:lang w:eastAsia="pt-BR"/>
        </w:rPr>
        <w:t>, Gutierrez e Fiorentino (2004, p.15)</w:t>
      </w:r>
      <w:r w:rsidR="00E14012">
        <w:rPr>
          <w:rFonts w:ascii="Candara" w:hAnsi="Candara" w:cs="Times New Roman"/>
          <w:sz w:val="24"/>
          <w:szCs w:val="24"/>
          <w:lang w:eastAsia="pt-BR"/>
        </w:rPr>
        <w:t>,</w:t>
      </w:r>
      <w:r w:rsidR="00552BA5" w:rsidRPr="00EB6633">
        <w:rPr>
          <w:rFonts w:ascii="Candara" w:hAnsi="Candara" w:cs="Times New Roman"/>
          <w:sz w:val="24"/>
          <w:szCs w:val="24"/>
          <w:lang w:eastAsia="pt-BR"/>
        </w:rPr>
        <w:t xml:space="preserve"> “Imbuídos do </w:t>
      </w:r>
      <w:r w:rsidR="00BB5DF3" w:rsidRPr="00EB6633">
        <w:rPr>
          <w:rFonts w:ascii="Candara" w:hAnsi="Candara" w:cs="Times New Roman"/>
          <w:sz w:val="24"/>
          <w:szCs w:val="24"/>
          <w:lang w:eastAsia="pt-BR"/>
        </w:rPr>
        <w:t>propósito</w:t>
      </w:r>
      <w:r w:rsidR="00552BA5" w:rsidRPr="00EB6633">
        <w:rPr>
          <w:rFonts w:ascii="Candara" w:hAnsi="Candara" w:cs="Times New Roman"/>
          <w:sz w:val="24"/>
          <w:szCs w:val="24"/>
          <w:lang w:eastAsia="pt-BR"/>
        </w:rPr>
        <w:t xml:space="preserve"> de</w:t>
      </w:r>
      <w:r w:rsidR="006F3B40" w:rsidRPr="00EB6633">
        <w:rPr>
          <w:rFonts w:ascii="Candara" w:hAnsi="Candara" w:cs="Times New Roman"/>
          <w:sz w:val="24"/>
          <w:szCs w:val="24"/>
          <w:lang w:eastAsia="pt-BR"/>
        </w:rPr>
        <w:t xml:space="preserve"> proteger os indígenas dos colonos e revert</w:t>
      </w:r>
      <w:r w:rsidR="00E14012">
        <w:rPr>
          <w:rFonts w:ascii="Candara" w:hAnsi="Candara" w:cs="Times New Roman"/>
          <w:sz w:val="24"/>
          <w:szCs w:val="24"/>
          <w:lang w:eastAsia="pt-BR"/>
        </w:rPr>
        <w:t>ê</w:t>
      </w:r>
      <w:r w:rsidR="006F3B40" w:rsidRPr="00EB6633">
        <w:rPr>
          <w:rFonts w:ascii="Candara" w:hAnsi="Candara" w:cs="Times New Roman"/>
          <w:sz w:val="24"/>
          <w:szCs w:val="24"/>
          <w:lang w:eastAsia="pt-BR"/>
        </w:rPr>
        <w:t xml:space="preserve">-los à fé cristã, jesuítas e clérigos </w:t>
      </w:r>
      <w:r w:rsidR="00BB25BD">
        <w:rPr>
          <w:rFonts w:ascii="Candara" w:hAnsi="Candara" w:cs="Times New Roman"/>
          <w:sz w:val="24"/>
          <w:szCs w:val="24"/>
          <w:lang w:eastAsia="pt-BR"/>
        </w:rPr>
        <w:t>[</w:t>
      </w:r>
      <w:r w:rsidR="006F3B40" w:rsidRPr="00EB6633">
        <w:rPr>
          <w:rFonts w:ascii="Candara" w:hAnsi="Candara" w:cs="Times New Roman"/>
          <w:sz w:val="24"/>
          <w:szCs w:val="24"/>
          <w:lang w:eastAsia="pt-BR"/>
        </w:rPr>
        <w:t>...</w:t>
      </w:r>
      <w:r w:rsidR="00BB25BD">
        <w:rPr>
          <w:rFonts w:ascii="Candara" w:hAnsi="Candara" w:cs="Times New Roman"/>
          <w:sz w:val="24"/>
          <w:szCs w:val="24"/>
          <w:lang w:eastAsia="pt-BR"/>
        </w:rPr>
        <w:t xml:space="preserve">] </w:t>
      </w:r>
      <w:r w:rsidR="006F3B40" w:rsidRPr="00EB6633">
        <w:rPr>
          <w:rFonts w:ascii="Candara" w:hAnsi="Candara" w:cs="Times New Roman"/>
          <w:sz w:val="24"/>
          <w:szCs w:val="24"/>
          <w:lang w:eastAsia="pt-BR"/>
        </w:rPr>
        <w:t>dedicaram-se à tarefa de catequização nas aldeias”</w:t>
      </w:r>
      <w:proofErr w:type="gramStart"/>
      <w:r w:rsidR="00E14012">
        <w:rPr>
          <w:rFonts w:ascii="Candara" w:hAnsi="Candara" w:cs="Times New Roman"/>
          <w:sz w:val="24"/>
          <w:szCs w:val="24"/>
          <w:lang w:eastAsia="pt-BR"/>
        </w:rPr>
        <w:t xml:space="preserve"> </w:t>
      </w:r>
      <w:r w:rsidR="0040479A" w:rsidRPr="00EB6633">
        <w:rPr>
          <w:rFonts w:ascii="Candara" w:hAnsi="Candara" w:cs="Times New Roman"/>
          <w:sz w:val="24"/>
          <w:szCs w:val="24"/>
          <w:lang w:eastAsia="pt-BR"/>
        </w:rPr>
        <w:t xml:space="preserve"> </w:t>
      </w:r>
      <w:proofErr w:type="gramEnd"/>
      <w:r w:rsidR="0040479A" w:rsidRPr="00EB6633">
        <w:rPr>
          <w:rFonts w:ascii="Candara" w:hAnsi="Candara" w:cs="Times New Roman"/>
          <w:sz w:val="24"/>
          <w:szCs w:val="24"/>
          <w:lang w:eastAsia="pt-BR"/>
        </w:rPr>
        <w:t xml:space="preserve">com objetivos </w:t>
      </w:r>
      <w:r w:rsidR="00E14012">
        <w:rPr>
          <w:rFonts w:ascii="Candara" w:hAnsi="Candara" w:cs="Times New Roman"/>
          <w:sz w:val="24"/>
          <w:szCs w:val="24"/>
          <w:lang w:eastAsia="pt-BR"/>
        </w:rPr>
        <w:t>bem</w:t>
      </w:r>
      <w:r w:rsidR="0040479A" w:rsidRPr="00EB6633">
        <w:rPr>
          <w:rFonts w:ascii="Candara" w:hAnsi="Candara" w:cs="Times New Roman"/>
          <w:sz w:val="24"/>
          <w:szCs w:val="24"/>
          <w:lang w:eastAsia="pt-BR"/>
        </w:rPr>
        <w:t xml:space="preserve"> definidos: a educação religiosa e a educação profissionalizante que abrangia o estudo de letras, filosofia e ciências</w:t>
      </w:r>
      <w:r w:rsidR="00A93076">
        <w:rPr>
          <w:rFonts w:ascii="Candara" w:hAnsi="Candara" w:cs="Times New Roman"/>
          <w:sz w:val="24"/>
          <w:szCs w:val="24"/>
          <w:lang w:eastAsia="pt-BR"/>
        </w:rPr>
        <w:t xml:space="preserve"> e</w:t>
      </w:r>
      <w:r w:rsidR="005F1EA6" w:rsidRPr="00EB6633">
        <w:rPr>
          <w:rFonts w:ascii="Candara" w:hAnsi="Candara" w:cs="Times New Roman"/>
          <w:sz w:val="24"/>
          <w:szCs w:val="24"/>
          <w:lang w:eastAsia="pt-BR"/>
        </w:rPr>
        <w:t xml:space="preserve"> o ensino da arte</w:t>
      </w:r>
      <w:r w:rsidR="00A93076">
        <w:rPr>
          <w:rFonts w:ascii="Candara" w:hAnsi="Candara" w:cs="Times New Roman"/>
          <w:sz w:val="24"/>
          <w:szCs w:val="24"/>
          <w:lang w:eastAsia="pt-BR"/>
        </w:rPr>
        <w:t xml:space="preserve"> que, </w:t>
      </w:r>
      <w:r w:rsidR="005F1EA6" w:rsidRPr="00EB6633">
        <w:rPr>
          <w:rFonts w:ascii="Candara" w:hAnsi="Candara" w:cs="Times New Roman"/>
          <w:sz w:val="24"/>
          <w:szCs w:val="24"/>
          <w:lang w:eastAsia="pt-BR"/>
        </w:rPr>
        <w:t>posteriormente</w:t>
      </w:r>
      <w:r w:rsidR="00A93076">
        <w:rPr>
          <w:rFonts w:ascii="Candara" w:hAnsi="Candara" w:cs="Times New Roman"/>
          <w:sz w:val="24"/>
          <w:szCs w:val="24"/>
          <w:lang w:eastAsia="pt-BR"/>
        </w:rPr>
        <w:t>,  tornou-se</w:t>
      </w:r>
      <w:r w:rsidR="005F1EA6" w:rsidRPr="00EB6633">
        <w:rPr>
          <w:rFonts w:ascii="Candara" w:hAnsi="Candara" w:cs="Times New Roman"/>
          <w:sz w:val="24"/>
          <w:szCs w:val="24"/>
          <w:lang w:eastAsia="pt-BR"/>
        </w:rPr>
        <w:t xml:space="preserve"> </w:t>
      </w:r>
      <w:r w:rsidR="00C33A99" w:rsidRPr="00EB6633">
        <w:rPr>
          <w:rFonts w:ascii="Candara" w:hAnsi="Candara" w:cs="Times New Roman"/>
          <w:sz w:val="24"/>
          <w:szCs w:val="24"/>
          <w:lang w:eastAsia="pt-BR"/>
        </w:rPr>
        <w:t>referê</w:t>
      </w:r>
      <w:r w:rsidR="005F1EA6" w:rsidRPr="00EB6633">
        <w:rPr>
          <w:rFonts w:ascii="Candara" w:hAnsi="Candara" w:cs="Times New Roman"/>
          <w:sz w:val="24"/>
          <w:szCs w:val="24"/>
          <w:lang w:eastAsia="pt-BR"/>
        </w:rPr>
        <w:t xml:space="preserve">ncia para o estudo da história da arte no Brasil. </w:t>
      </w:r>
      <w:proofErr w:type="spellStart"/>
      <w:r w:rsidR="005F1EA6" w:rsidRPr="00EB6633">
        <w:rPr>
          <w:rFonts w:ascii="Candara" w:hAnsi="Candara" w:cs="Times New Roman"/>
          <w:sz w:val="24"/>
          <w:szCs w:val="24"/>
          <w:lang w:eastAsia="pt-BR"/>
        </w:rPr>
        <w:t>Sangenis</w:t>
      </w:r>
      <w:proofErr w:type="spellEnd"/>
      <w:r w:rsidR="005F1EA6" w:rsidRPr="00EB6633">
        <w:rPr>
          <w:rFonts w:ascii="Candara" w:hAnsi="Candara" w:cs="Times New Roman"/>
          <w:sz w:val="24"/>
          <w:szCs w:val="24"/>
          <w:lang w:eastAsia="pt-BR"/>
        </w:rPr>
        <w:t xml:space="preserve"> (200</w:t>
      </w:r>
      <w:r w:rsidR="00700A1E">
        <w:rPr>
          <w:rFonts w:ascii="Candara" w:hAnsi="Candara" w:cs="Times New Roman"/>
          <w:sz w:val="24"/>
          <w:szCs w:val="24"/>
          <w:lang w:eastAsia="pt-BR"/>
        </w:rPr>
        <w:t>6</w:t>
      </w:r>
      <w:r w:rsidR="005F1EA6" w:rsidRPr="00EB6633">
        <w:rPr>
          <w:rFonts w:ascii="Candara" w:hAnsi="Candara" w:cs="Times New Roman"/>
          <w:sz w:val="24"/>
          <w:szCs w:val="24"/>
          <w:lang w:eastAsia="pt-BR"/>
        </w:rPr>
        <w:t xml:space="preserve"> p. 93) evidencia a marcante participação dos jesuítas nos modelos educacionais brasileiros como uma empreendedora e “[...] significativa obra missionária e evangelizadora, especialmente fazendo uso de novas metodologias das quais a educação escolar foi um das mais poderosas e eficazes.” </w:t>
      </w:r>
      <w:r w:rsidR="00A93076">
        <w:rPr>
          <w:rFonts w:ascii="Candara" w:hAnsi="Candara" w:cs="Times New Roman"/>
          <w:sz w:val="24"/>
          <w:szCs w:val="24"/>
          <w:lang w:eastAsia="pt-BR"/>
        </w:rPr>
        <w:t xml:space="preserve"> </w:t>
      </w:r>
      <w:r w:rsidR="005F1EA6" w:rsidRPr="00EB6633">
        <w:rPr>
          <w:rFonts w:ascii="Candara" w:hAnsi="Candara" w:cs="Times New Roman"/>
          <w:sz w:val="24"/>
          <w:szCs w:val="24"/>
          <w:lang w:eastAsia="pt-BR"/>
        </w:rPr>
        <w:tab/>
      </w:r>
    </w:p>
    <w:p w:rsidR="00461229" w:rsidRPr="00EB6633" w:rsidRDefault="0040479A"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 xml:space="preserve">Esse sistema </w:t>
      </w:r>
      <w:r w:rsidR="00A93076">
        <w:rPr>
          <w:rFonts w:ascii="Candara" w:hAnsi="Candara" w:cs="Times New Roman"/>
          <w:sz w:val="24"/>
          <w:szCs w:val="24"/>
          <w:lang w:eastAsia="pt-BR"/>
        </w:rPr>
        <w:t>durou</w:t>
      </w:r>
      <w:r w:rsidRPr="00EB6633">
        <w:rPr>
          <w:rFonts w:ascii="Candara" w:hAnsi="Candara" w:cs="Times New Roman"/>
          <w:sz w:val="24"/>
          <w:szCs w:val="24"/>
          <w:lang w:eastAsia="pt-BR"/>
        </w:rPr>
        <w:t xml:space="preserve"> por aproximadamente 210 anos</w:t>
      </w:r>
      <w:r w:rsidR="00A93076">
        <w:rPr>
          <w:rFonts w:ascii="Candara" w:hAnsi="Candara" w:cs="Times New Roman"/>
          <w:sz w:val="24"/>
          <w:szCs w:val="24"/>
          <w:lang w:eastAsia="pt-BR"/>
        </w:rPr>
        <w:t xml:space="preserve"> </w:t>
      </w:r>
      <w:r w:rsidRPr="00EB6633">
        <w:rPr>
          <w:rFonts w:ascii="Candara" w:hAnsi="Candara" w:cs="Times New Roman"/>
          <w:sz w:val="24"/>
          <w:szCs w:val="24"/>
          <w:lang w:eastAsia="pt-BR"/>
        </w:rPr>
        <w:t>quando</w:t>
      </w:r>
      <w:r w:rsidR="00A93076">
        <w:rPr>
          <w:rFonts w:ascii="Candara" w:hAnsi="Candara" w:cs="Times New Roman"/>
          <w:sz w:val="24"/>
          <w:szCs w:val="24"/>
          <w:lang w:eastAsia="pt-BR"/>
        </w:rPr>
        <w:t>,</w:t>
      </w:r>
      <w:r w:rsidRPr="00EB6633">
        <w:rPr>
          <w:rFonts w:ascii="Candara" w:hAnsi="Candara" w:cs="Times New Roman"/>
          <w:sz w:val="24"/>
          <w:szCs w:val="24"/>
          <w:lang w:eastAsia="pt-BR"/>
        </w:rPr>
        <w:t xml:space="preserve"> em 1759, o Marques de Pombal substitui o foco das escolas de educação</w:t>
      </w:r>
      <w:r w:rsidR="00A93076">
        <w:rPr>
          <w:rFonts w:ascii="Candara" w:hAnsi="Candara" w:cs="Times New Roman"/>
          <w:sz w:val="24"/>
          <w:szCs w:val="24"/>
          <w:lang w:eastAsia="pt-BR"/>
        </w:rPr>
        <w:t>,</w:t>
      </w:r>
      <w:r w:rsidRPr="00EB6633">
        <w:rPr>
          <w:rFonts w:ascii="Candara" w:hAnsi="Candara" w:cs="Times New Roman"/>
          <w:sz w:val="24"/>
          <w:szCs w:val="24"/>
          <w:lang w:eastAsia="pt-BR"/>
        </w:rPr>
        <w:t xml:space="preserve"> com propósitos</w:t>
      </w:r>
      <w:r w:rsidR="00A93076">
        <w:rPr>
          <w:rFonts w:ascii="Candara" w:hAnsi="Candara" w:cs="Times New Roman"/>
          <w:sz w:val="24"/>
          <w:szCs w:val="24"/>
          <w:lang w:eastAsia="pt-BR"/>
        </w:rPr>
        <w:t xml:space="preserve"> voltados à igreja, para uma escola </w:t>
      </w:r>
      <w:r w:rsidRPr="00EB6633">
        <w:rPr>
          <w:rFonts w:ascii="Candara" w:hAnsi="Candara" w:cs="Times New Roman"/>
          <w:sz w:val="24"/>
          <w:szCs w:val="24"/>
          <w:lang w:eastAsia="pt-BR"/>
        </w:rPr>
        <w:t xml:space="preserve">voltada </w:t>
      </w:r>
      <w:r w:rsidR="00A93076">
        <w:rPr>
          <w:rFonts w:ascii="Candara" w:hAnsi="Candara" w:cs="Times New Roman"/>
          <w:sz w:val="24"/>
          <w:szCs w:val="24"/>
          <w:lang w:eastAsia="pt-BR"/>
        </w:rPr>
        <w:t>aos interesses do E</w:t>
      </w:r>
      <w:r w:rsidRPr="00EB6633">
        <w:rPr>
          <w:rFonts w:ascii="Candara" w:hAnsi="Candara" w:cs="Times New Roman"/>
          <w:sz w:val="24"/>
          <w:szCs w:val="24"/>
          <w:lang w:eastAsia="pt-BR"/>
        </w:rPr>
        <w:t xml:space="preserve">stado. </w:t>
      </w:r>
      <w:r w:rsidR="003A7355" w:rsidRPr="00EB6633">
        <w:rPr>
          <w:rFonts w:ascii="Candara" w:hAnsi="Candara" w:cs="Times New Roman"/>
          <w:sz w:val="24"/>
          <w:szCs w:val="24"/>
          <w:lang w:eastAsia="pt-BR"/>
        </w:rPr>
        <w:t xml:space="preserve">Com a chegada da família real portuguesa em 1808, os investimentos cresceram no ensino superior e nos institutos de pesquisa. A República, em 1889, democratiza o ensino público e organiza o ensino </w:t>
      </w:r>
      <w:r w:rsidR="00C33A99" w:rsidRPr="00EB6633">
        <w:rPr>
          <w:rFonts w:ascii="Candara" w:hAnsi="Candara" w:cs="Times New Roman"/>
          <w:sz w:val="24"/>
          <w:szCs w:val="24"/>
          <w:lang w:eastAsia="pt-BR"/>
        </w:rPr>
        <w:t xml:space="preserve">primário, </w:t>
      </w:r>
      <w:r w:rsidR="003A7355" w:rsidRPr="00EB6633">
        <w:rPr>
          <w:rFonts w:ascii="Candara" w:hAnsi="Candara" w:cs="Times New Roman"/>
          <w:sz w:val="24"/>
          <w:szCs w:val="24"/>
          <w:lang w:eastAsia="pt-BR"/>
        </w:rPr>
        <w:t xml:space="preserve">secundário e o ensino profissionalizante.  </w:t>
      </w:r>
    </w:p>
    <w:p w:rsidR="006B63FD" w:rsidRPr="00EB6633" w:rsidRDefault="00B04BD5"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 xml:space="preserve">O ensino técnico-profissional começou com a criação das Escolas de Aprendizes Artífices em 1909, as quais foram instaladas nas capitais brasileiras. No Paraná, a Escola de Aprendizes Artífices começou a funcionar em 1910, com cursos primários noturnos conforme a Lei Federal nº 7.566 de 23 de setembro de 1909. Os ofícios estavam conjugados com o ensino propedêutico para o “preparo técnico e intelectual” de operários e </w:t>
      </w:r>
      <w:r w:rsidR="00A93076" w:rsidRPr="00EB6633">
        <w:rPr>
          <w:rFonts w:ascii="Candara" w:hAnsi="Candara" w:cs="Times New Roman"/>
          <w:sz w:val="24"/>
          <w:szCs w:val="24"/>
          <w:lang w:eastAsia="pt-BR"/>
        </w:rPr>
        <w:t>contramestres</w:t>
      </w:r>
      <w:r w:rsidRPr="00EB6633">
        <w:rPr>
          <w:rFonts w:ascii="Candara" w:hAnsi="Candara" w:cs="Times New Roman"/>
          <w:sz w:val="24"/>
          <w:szCs w:val="24"/>
          <w:lang w:eastAsia="pt-BR"/>
        </w:rPr>
        <w:t xml:space="preserve">. Em 1937, com os investimentos governamentais na infraestrutura da indústria, a escola, então Liceu Industrial, expandiu seus cursos e as instituições de ensino profissional para cidades diversas. </w:t>
      </w:r>
    </w:p>
    <w:p w:rsidR="00B04BD5" w:rsidRPr="00EB6633" w:rsidRDefault="00B04BD5"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lastRenderedPageBreak/>
        <w:t xml:space="preserve">No artigo </w:t>
      </w:r>
      <w:proofErr w:type="gramStart"/>
      <w:r w:rsidRPr="00EB6633">
        <w:rPr>
          <w:rFonts w:ascii="Candara" w:hAnsi="Candara" w:cs="Times New Roman"/>
          <w:sz w:val="24"/>
          <w:szCs w:val="24"/>
          <w:lang w:eastAsia="pt-BR"/>
        </w:rPr>
        <w:t>7</w:t>
      </w:r>
      <w:proofErr w:type="gramEnd"/>
      <w:r w:rsidRPr="00EB6633">
        <w:rPr>
          <w:rFonts w:ascii="Candara" w:hAnsi="Candara" w:cs="Times New Roman"/>
          <w:sz w:val="24"/>
          <w:szCs w:val="24"/>
          <w:lang w:eastAsia="pt-BR"/>
        </w:rPr>
        <w:t xml:space="preserve"> da Lei 378 de 13 de janeiro de 1937 “as escolas de aprendizes artífices, mantidas pela União, [foram] transformadas em </w:t>
      </w:r>
      <w:proofErr w:type="spellStart"/>
      <w:r w:rsidRPr="00EB6633">
        <w:rPr>
          <w:rFonts w:ascii="Candara" w:hAnsi="Candara" w:cs="Times New Roman"/>
          <w:sz w:val="24"/>
          <w:szCs w:val="24"/>
          <w:lang w:eastAsia="pt-BR"/>
        </w:rPr>
        <w:t>lyceus</w:t>
      </w:r>
      <w:proofErr w:type="spellEnd"/>
      <w:r w:rsidRPr="00EB6633">
        <w:rPr>
          <w:rFonts w:ascii="Candara" w:hAnsi="Candara" w:cs="Times New Roman"/>
          <w:sz w:val="24"/>
          <w:szCs w:val="24"/>
          <w:lang w:eastAsia="pt-BR"/>
        </w:rPr>
        <w:t xml:space="preserve">, destinados ao ensino profissional de todos ramos e </w:t>
      </w:r>
      <w:r w:rsidR="002F0FBA" w:rsidRPr="00EB6633">
        <w:rPr>
          <w:rFonts w:ascii="Candara" w:hAnsi="Candara" w:cs="Times New Roman"/>
          <w:sz w:val="24"/>
          <w:szCs w:val="24"/>
          <w:lang w:eastAsia="pt-BR"/>
        </w:rPr>
        <w:t>grãos</w:t>
      </w:r>
      <w:r w:rsidRPr="00EB6633">
        <w:rPr>
          <w:rFonts w:ascii="Candara" w:hAnsi="Candara" w:cs="Times New Roman"/>
          <w:sz w:val="24"/>
          <w:szCs w:val="24"/>
          <w:lang w:eastAsia="pt-BR"/>
        </w:rPr>
        <w:t xml:space="preserve">”.  Conforme a </w:t>
      </w:r>
      <w:r w:rsidR="00256643">
        <w:rPr>
          <w:rFonts w:ascii="Candara" w:hAnsi="Candara" w:cs="Times New Roman"/>
          <w:sz w:val="24"/>
          <w:szCs w:val="24"/>
          <w:lang w:eastAsia="pt-BR"/>
        </w:rPr>
        <w:t>l</w:t>
      </w:r>
      <w:r w:rsidRPr="00EB6633">
        <w:rPr>
          <w:rFonts w:ascii="Candara" w:hAnsi="Candara" w:cs="Times New Roman"/>
          <w:sz w:val="24"/>
          <w:szCs w:val="24"/>
          <w:lang w:eastAsia="pt-BR"/>
        </w:rPr>
        <w:t>ei, o Departamento Nacional de Educação tinha a competência de administrar as atividades dos seguintes cursos: primário, industrial, comercial, doméstico, secundário, superior, extraescolar e educação física</w:t>
      </w:r>
      <w:r w:rsidR="006B63FD" w:rsidRPr="00EB6633">
        <w:rPr>
          <w:rFonts w:ascii="Candara" w:hAnsi="Candara" w:cs="Times New Roman"/>
          <w:sz w:val="24"/>
          <w:szCs w:val="24"/>
          <w:lang w:eastAsia="pt-BR"/>
        </w:rPr>
        <w:t xml:space="preserve"> (</w:t>
      </w:r>
      <w:r w:rsidR="00256643">
        <w:rPr>
          <w:rFonts w:ascii="Candara" w:hAnsi="Candara" w:cs="Times New Roman"/>
          <w:sz w:val="24"/>
          <w:szCs w:val="24"/>
          <w:lang w:eastAsia="pt-BR"/>
        </w:rPr>
        <w:t>BRASIL</w:t>
      </w:r>
      <w:r w:rsidR="006B63FD" w:rsidRPr="00EB6633">
        <w:rPr>
          <w:rFonts w:ascii="Candara" w:hAnsi="Candara" w:cs="Times New Roman"/>
          <w:sz w:val="24"/>
          <w:szCs w:val="24"/>
          <w:lang w:eastAsia="pt-BR"/>
        </w:rPr>
        <w:t xml:space="preserve">, </w:t>
      </w:r>
      <w:r w:rsidR="00256643">
        <w:rPr>
          <w:rFonts w:ascii="Candara" w:hAnsi="Candara" w:cs="Times New Roman"/>
          <w:sz w:val="24"/>
          <w:szCs w:val="24"/>
          <w:lang w:eastAsia="pt-BR"/>
        </w:rPr>
        <w:t>1937</w:t>
      </w:r>
      <w:r w:rsidR="006B63FD" w:rsidRPr="00EB6633">
        <w:rPr>
          <w:rFonts w:ascii="Candara" w:hAnsi="Candara" w:cs="Times New Roman"/>
          <w:sz w:val="24"/>
          <w:szCs w:val="24"/>
          <w:lang w:eastAsia="pt-BR"/>
        </w:rPr>
        <w:t>)</w:t>
      </w:r>
      <w:r w:rsidRPr="00EB6633">
        <w:rPr>
          <w:rFonts w:ascii="Candara" w:hAnsi="Candara" w:cs="Times New Roman"/>
          <w:sz w:val="24"/>
          <w:szCs w:val="24"/>
          <w:lang w:eastAsia="pt-BR"/>
        </w:rPr>
        <w:t xml:space="preserve">. </w:t>
      </w:r>
    </w:p>
    <w:p w:rsidR="006B63FD" w:rsidRPr="00EB6633" w:rsidRDefault="00D508F2"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 xml:space="preserve">As bases da organização da rede federal de estabelecimentos de ensino industrial transformaram o liceu e demais instituições em escolas técnicas, escolas industriais, escolas artesanais e escolas de aprendizagem. </w:t>
      </w:r>
      <w:r w:rsidR="00DD5CD0" w:rsidRPr="00EB6633">
        <w:rPr>
          <w:rFonts w:ascii="Candara" w:hAnsi="Candara" w:cs="Times New Roman"/>
          <w:sz w:val="24"/>
          <w:szCs w:val="24"/>
          <w:lang w:eastAsia="pt-BR"/>
        </w:rPr>
        <w:t xml:space="preserve">O artigo </w:t>
      </w:r>
      <w:proofErr w:type="gramStart"/>
      <w:r w:rsidR="00DD5CD0" w:rsidRPr="00EB6633">
        <w:rPr>
          <w:rFonts w:ascii="Candara" w:hAnsi="Candara" w:cs="Times New Roman"/>
          <w:sz w:val="24"/>
          <w:szCs w:val="24"/>
          <w:lang w:eastAsia="pt-BR"/>
        </w:rPr>
        <w:t>8</w:t>
      </w:r>
      <w:proofErr w:type="gramEnd"/>
      <w:r w:rsidR="00DD5CD0" w:rsidRPr="00EB6633">
        <w:rPr>
          <w:rFonts w:ascii="Candara" w:hAnsi="Candara" w:cs="Times New Roman"/>
          <w:sz w:val="24"/>
          <w:szCs w:val="24"/>
          <w:lang w:eastAsia="pt-BR"/>
        </w:rPr>
        <w:t xml:space="preserve"> da Lei 4.127/42 instituiu 11 Escolas Técnicas Federais, dentre elas a Escola Técnica de Curitiba, com sede na capital do Estado do Paraná (BRASIL, </w:t>
      </w:r>
      <w:r w:rsidR="00DE15AF">
        <w:rPr>
          <w:rFonts w:ascii="Candara" w:hAnsi="Candara" w:cs="Times New Roman"/>
          <w:sz w:val="24"/>
          <w:szCs w:val="24"/>
          <w:lang w:eastAsia="pt-BR"/>
        </w:rPr>
        <w:t>1942a</w:t>
      </w:r>
      <w:r w:rsidR="00DD5CD0" w:rsidRPr="00EB6633">
        <w:rPr>
          <w:rFonts w:ascii="Candara" w:hAnsi="Candara" w:cs="Times New Roman"/>
          <w:sz w:val="24"/>
          <w:szCs w:val="24"/>
          <w:lang w:eastAsia="pt-BR"/>
        </w:rPr>
        <w:t xml:space="preserve">). </w:t>
      </w:r>
      <w:r w:rsidRPr="00EB6633">
        <w:rPr>
          <w:rFonts w:ascii="Candara" w:hAnsi="Candara" w:cs="Times New Roman"/>
          <w:sz w:val="24"/>
          <w:szCs w:val="24"/>
          <w:lang w:eastAsia="pt-BR"/>
        </w:rPr>
        <w:t>As áreas dos cursos eram</w:t>
      </w:r>
      <w:r w:rsidR="00324664">
        <w:rPr>
          <w:rFonts w:ascii="Candara" w:hAnsi="Candara" w:cs="Times New Roman"/>
          <w:sz w:val="24"/>
          <w:szCs w:val="24"/>
          <w:lang w:eastAsia="pt-BR"/>
        </w:rPr>
        <w:t xml:space="preserve"> </w:t>
      </w:r>
      <w:r w:rsidRPr="00EB6633">
        <w:rPr>
          <w:rFonts w:ascii="Candara" w:hAnsi="Candara" w:cs="Times New Roman"/>
          <w:sz w:val="24"/>
          <w:szCs w:val="24"/>
          <w:lang w:eastAsia="pt-BR"/>
        </w:rPr>
        <w:t>metal, mecânica, eletrotécnica, construção, tecido, pesca, artes industriais e artes gráficas (BRASIL,</w:t>
      </w:r>
      <w:r w:rsidR="00DE15AF">
        <w:rPr>
          <w:rFonts w:ascii="Candara" w:hAnsi="Candara" w:cs="Times New Roman"/>
          <w:sz w:val="24"/>
          <w:szCs w:val="24"/>
          <w:lang w:eastAsia="pt-BR"/>
        </w:rPr>
        <w:t xml:space="preserve"> 1942b</w:t>
      </w:r>
      <w:r w:rsidRPr="00EB6633">
        <w:rPr>
          <w:rFonts w:ascii="Candara" w:hAnsi="Candara" w:cs="Times New Roman"/>
          <w:sz w:val="24"/>
          <w:szCs w:val="24"/>
          <w:lang w:eastAsia="pt-BR"/>
        </w:rPr>
        <w:t xml:space="preserve">). </w:t>
      </w:r>
    </w:p>
    <w:p w:rsidR="00461229" w:rsidRPr="00EB6633" w:rsidRDefault="00C33A99"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A</w:t>
      </w:r>
      <w:r w:rsidR="00A77270" w:rsidRPr="00EB6633">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partir da década de 1960, com a nova organização escolar e administrativa dos </w:t>
      </w:r>
      <w:r w:rsidR="00A77270" w:rsidRPr="00EB6633">
        <w:rPr>
          <w:rFonts w:ascii="Candara" w:hAnsi="Candara" w:cs="Times New Roman"/>
          <w:sz w:val="24"/>
          <w:szCs w:val="24"/>
          <w:lang w:eastAsia="pt-BR"/>
        </w:rPr>
        <w:t>estabelecimentos</w:t>
      </w:r>
      <w:r w:rsidRPr="00EB6633">
        <w:rPr>
          <w:rFonts w:ascii="Candara" w:hAnsi="Candara" w:cs="Times New Roman"/>
          <w:sz w:val="24"/>
          <w:szCs w:val="24"/>
          <w:lang w:eastAsia="pt-BR"/>
        </w:rPr>
        <w:t xml:space="preserve"> de ensino industrial</w:t>
      </w:r>
      <w:r w:rsidR="00A77270" w:rsidRPr="00EB6633">
        <w:rPr>
          <w:rFonts w:ascii="Candara" w:hAnsi="Candara" w:cs="Times New Roman"/>
          <w:sz w:val="24"/>
          <w:szCs w:val="24"/>
          <w:lang w:eastAsia="pt-BR"/>
        </w:rPr>
        <w:t>,</w:t>
      </w:r>
      <w:r w:rsidRPr="00EB6633">
        <w:rPr>
          <w:rFonts w:ascii="Candara" w:hAnsi="Candara" w:cs="Times New Roman"/>
          <w:sz w:val="24"/>
          <w:szCs w:val="24"/>
          <w:lang w:eastAsia="pt-BR"/>
        </w:rPr>
        <w:t xml:space="preserve"> </w:t>
      </w:r>
      <w:r w:rsidR="00A77270" w:rsidRPr="00EB6633">
        <w:rPr>
          <w:rFonts w:ascii="Candara" w:hAnsi="Candara" w:cs="Times New Roman"/>
          <w:sz w:val="24"/>
          <w:szCs w:val="24"/>
          <w:lang w:eastAsia="pt-BR"/>
        </w:rPr>
        <w:t>os jovens puderam seguir a profissionalização em cursos básicos ou técnicos de nível médio</w:t>
      </w:r>
      <w:r w:rsidR="00324664">
        <w:rPr>
          <w:rFonts w:ascii="Candara" w:hAnsi="Candara" w:cs="Times New Roman"/>
          <w:sz w:val="24"/>
          <w:szCs w:val="24"/>
          <w:lang w:eastAsia="pt-BR"/>
        </w:rPr>
        <w:t>,</w:t>
      </w:r>
      <w:r w:rsidR="00A77270" w:rsidRPr="00EB6633">
        <w:rPr>
          <w:rFonts w:ascii="Candara" w:hAnsi="Candara" w:cs="Times New Roman"/>
          <w:sz w:val="24"/>
          <w:szCs w:val="24"/>
          <w:lang w:eastAsia="pt-BR"/>
        </w:rPr>
        <w:t xml:space="preserve"> com </w:t>
      </w:r>
      <w:r w:rsidR="00324664">
        <w:rPr>
          <w:rFonts w:ascii="Candara" w:hAnsi="Candara" w:cs="Times New Roman"/>
          <w:sz w:val="24"/>
          <w:szCs w:val="24"/>
          <w:lang w:eastAsia="pt-BR"/>
        </w:rPr>
        <w:t xml:space="preserve">o </w:t>
      </w:r>
      <w:r w:rsidR="00A77270" w:rsidRPr="00EB6633">
        <w:rPr>
          <w:rFonts w:ascii="Candara" w:hAnsi="Candara" w:cs="Times New Roman"/>
          <w:sz w:val="24"/>
          <w:szCs w:val="24"/>
          <w:lang w:eastAsia="pt-BR"/>
        </w:rPr>
        <w:t xml:space="preserve">ensino de matérias e trabalhos de oficina.  “Nas duas ou três primeiras séries do curso técnico serão ministrados conhecimentos gerais indispensáveis aos estudos tecnológicos do curso” e a distribuição de matérias atendia as especificidades do curso. Cabia aos estabelecimentos proporcionar </w:t>
      </w:r>
      <w:r w:rsidR="00324664">
        <w:rPr>
          <w:rFonts w:ascii="Candara" w:hAnsi="Candara" w:cs="Times New Roman"/>
          <w:sz w:val="24"/>
          <w:szCs w:val="24"/>
          <w:lang w:eastAsia="pt-BR"/>
        </w:rPr>
        <w:t xml:space="preserve">uma </w:t>
      </w:r>
      <w:r w:rsidR="00A77270" w:rsidRPr="00EB6633">
        <w:rPr>
          <w:rFonts w:ascii="Candara" w:hAnsi="Candara" w:cs="Times New Roman"/>
          <w:sz w:val="24"/>
          <w:szCs w:val="24"/>
          <w:lang w:eastAsia="pt-BR"/>
        </w:rPr>
        <w:t xml:space="preserve">base </w:t>
      </w:r>
      <w:r w:rsidR="00324664">
        <w:rPr>
          <w:rFonts w:ascii="Candara" w:hAnsi="Candara" w:cs="Times New Roman"/>
          <w:sz w:val="24"/>
          <w:szCs w:val="24"/>
          <w:lang w:eastAsia="pt-BR"/>
        </w:rPr>
        <w:t xml:space="preserve">de </w:t>
      </w:r>
      <w:r w:rsidR="00A77270" w:rsidRPr="00EB6633">
        <w:rPr>
          <w:rFonts w:ascii="Candara" w:hAnsi="Candara" w:cs="Times New Roman"/>
          <w:sz w:val="24"/>
          <w:szCs w:val="24"/>
          <w:lang w:eastAsia="pt-BR"/>
        </w:rPr>
        <w:t>cultura geral e iniciação técnica aos alunos</w:t>
      </w:r>
      <w:r w:rsidR="00324664">
        <w:rPr>
          <w:rFonts w:ascii="Candara" w:hAnsi="Candara" w:cs="Times New Roman"/>
          <w:sz w:val="24"/>
          <w:szCs w:val="24"/>
          <w:lang w:eastAsia="pt-BR"/>
        </w:rPr>
        <w:t>,</w:t>
      </w:r>
      <w:r w:rsidR="00A77270" w:rsidRPr="00EB6633">
        <w:rPr>
          <w:rFonts w:ascii="Candara" w:hAnsi="Candara" w:cs="Times New Roman"/>
          <w:sz w:val="24"/>
          <w:szCs w:val="24"/>
          <w:lang w:eastAsia="pt-BR"/>
        </w:rPr>
        <w:t xml:space="preserve"> que teriam oportunidade de participar do trabalho produtivo sem perder a oportunidade de prosseguir seus estudos </w:t>
      </w:r>
      <w:r w:rsidRPr="00EB6633">
        <w:rPr>
          <w:rFonts w:ascii="Candara" w:hAnsi="Candara" w:cs="Times New Roman"/>
          <w:sz w:val="24"/>
          <w:szCs w:val="24"/>
          <w:lang w:eastAsia="pt-BR"/>
        </w:rPr>
        <w:t xml:space="preserve">(BRASIL, </w:t>
      </w:r>
      <w:r w:rsidR="00DE15AF">
        <w:rPr>
          <w:rFonts w:ascii="Candara" w:hAnsi="Candara" w:cs="Times New Roman"/>
          <w:sz w:val="24"/>
          <w:szCs w:val="24"/>
          <w:lang w:eastAsia="pt-BR"/>
        </w:rPr>
        <w:t>1959</w:t>
      </w:r>
      <w:r w:rsidRPr="00EB6633">
        <w:rPr>
          <w:rFonts w:ascii="Candara" w:hAnsi="Candara" w:cs="Times New Roman"/>
          <w:sz w:val="24"/>
          <w:szCs w:val="24"/>
          <w:lang w:eastAsia="pt-BR"/>
        </w:rPr>
        <w:t>).</w:t>
      </w:r>
    </w:p>
    <w:p w:rsidR="00A81A59" w:rsidRPr="00EB6633" w:rsidRDefault="00A81A59"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 xml:space="preserve">A partir de 1978, as escolas técnicas sediadas nas cidades de Curitiba, Rio de Janeiro e Minas Gerais foram transformadas em Centros Federais de Educação Tecnológica oferecendo também cursos superiores de graduação e pós-graduação </w:t>
      </w:r>
      <w:r w:rsidRPr="00EB6633">
        <w:rPr>
          <w:rFonts w:ascii="Candara" w:hAnsi="Candara" w:cs="Times New Roman"/>
          <w:i/>
          <w:sz w:val="24"/>
          <w:szCs w:val="24"/>
          <w:lang w:eastAsia="pt-BR"/>
        </w:rPr>
        <w:t xml:space="preserve">lato sensu </w:t>
      </w:r>
      <w:r w:rsidRPr="00EB6633">
        <w:rPr>
          <w:rFonts w:ascii="Candara" w:hAnsi="Candara" w:cs="Times New Roman"/>
          <w:sz w:val="24"/>
          <w:szCs w:val="24"/>
          <w:lang w:eastAsia="pt-BR"/>
        </w:rPr>
        <w:t>e</w:t>
      </w:r>
      <w:r w:rsidRPr="00EB6633">
        <w:rPr>
          <w:rFonts w:ascii="Candara" w:hAnsi="Candara" w:cs="Times New Roman"/>
          <w:i/>
          <w:sz w:val="24"/>
          <w:szCs w:val="24"/>
          <w:lang w:eastAsia="pt-BR"/>
        </w:rPr>
        <w:t xml:space="preserve"> stricto sensu </w:t>
      </w:r>
      <w:r w:rsidRPr="00EB6633">
        <w:rPr>
          <w:rFonts w:ascii="Candara" w:hAnsi="Candara" w:cs="Times New Roman"/>
          <w:sz w:val="24"/>
          <w:szCs w:val="24"/>
          <w:lang w:eastAsia="pt-BR"/>
        </w:rPr>
        <w:t xml:space="preserve">com o objetivo de formar profissionais e especialistas na área tecnológica (BRASIL, </w:t>
      </w:r>
      <w:r w:rsidR="00DE15AF">
        <w:rPr>
          <w:rFonts w:ascii="Candara" w:hAnsi="Candara" w:cs="Times New Roman"/>
          <w:sz w:val="24"/>
          <w:szCs w:val="24"/>
          <w:lang w:eastAsia="pt-BR"/>
        </w:rPr>
        <w:t>1978</w:t>
      </w:r>
      <w:r w:rsidRPr="00EB6633">
        <w:rPr>
          <w:rFonts w:ascii="Candara" w:hAnsi="Candara" w:cs="Times New Roman"/>
          <w:sz w:val="24"/>
          <w:szCs w:val="24"/>
          <w:lang w:eastAsia="pt-BR"/>
        </w:rPr>
        <w:t>).</w:t>
      </w:r>
      <w:r w:rsidR="00A31278" w:rsidRPr="00EB6633">
        <w:rPr>
          <w:rFonts w:ascii="Candara" w:hAnsi="Candara" w:cs="Times New Roman"/>
          <w:sz w:val="24"/>
          <w:szCs w:val="24"/>
          <w:lang w:eastAsia="pt-BR"/>
        </w:rPr>
        <w:t xml:space="preserve"> Na atualidade, somente o Centro Federal de Educação Tecnológica Federal do Paraná, em 2005 passou a ser Universidade Tecnológica. Os demais centros educacionais permanecem </w:t>
      </w:r>
      <w:r w:rsidR="00324664">
        <w:rPr>
          <w:rFonts w:ascii="Candara" w:hAnsi="Candara" w:cs="Times New Roman"/>
          <w:sz w:val="24"/>
          <w:szCs w:val="24"/>
          <w:lang w:eastAsia="pt-BR"/>
        </w:rPr>
        <w:t>como</w:t>
      </w:r>
      <w:r w:rsidR="00A31278" w:rsidRPr="00EB6633">
        <w:rPr>
          <w:rFonts w:ascii="Candara" w:hAnsi="Candara" w:cs="Times New Roman"/>
          <w:sz w:val="24"/>
          <w:szCs w:val="24"/>
          <w:lang w:eastAsia="pt-BR"/>
        </w:rPr>
        <w:t xml:space="preserve"> tal. </w:t>
      </w:r>
    </w:p>
    <w:p w:rsidR="0062072B" w:rsidRPr="00EB6633" w:rsidRDefault="0062072B" w:rsidP="00EB6633">
      <w:pPr>
        <w:pStyle w:val="Corpodetexto"/>
        <w:spacing w:line="360" w:lineRule="auto"/>
        <w:ind w:firstLine="708"/>
        <w:rPr>
          <w:rFonts w:ascii="Candara" w:hAnsi="Candara"/>
          <w:sz w:val="24"/>
          <w:szCs w:val="24"/>
        </w:rPr>
      </w:pPr>
      <w:proofErr w:type="spellStart"/>
      <w:r w:rsidRPr="00EB6633">
        <w:rPr>
          <w:rFonts w:ascii="Candara" w:hAnsi="Candara"/>
          <w:sz w:val="24"/>
          <w:szCs w:val="24"/>
        </w:rPr>
        <w:t>Grinspun</w:t>
      </w:r>
      <w:proofErr w:type="spellEnd"/>
      <w:r w:rsidRPr="00EB6633">
        <w:rPr>
          <w:rFonts w:ascii="Candara" w:hAnsi="Candara"/>
          <w:sz w:val="24"/>
          <w:szCs w:val="24"/>
        </w:rPr>
        <w:t xml:space="preserve"> (1999, p. 44), posiciona-se quanto </w:t>
      </w:r>
      <w:r w:rsidR="009A24E2" w:rsidRPr="00EB6633">
        <w:rPr>
          <w:rFonts w:ascii="Candara" w:hAnsi="Candara"/>
          <w:sz w:val="24"/>
          <w:szCs w:val="24"/>
        </w:rPr>
        <w:t>à</w:t>
      </w:r>
      <w:r w:rsidRPr="00EB6633">
        <w:rPr>
          <w:rFonts w:ascii="Candara" w:hAnsi="Candara"/>
          <w:sz w:val="24"/>
          <w:szCs w:val="24"/>
        </w:rPr>
        <w:t xml:space="preserve"> educação tecnológica como se</w:t>
      </w:r>
      <w:proofErr w:type="gramStart"/>
      <w:r w:rsidR="00324664">
        <w:rPr>
          <w:rFonts w:ascii="Candara" w:hAnsi="Candara"/>
          <w:sz w:val="24"/>
          <w:szCs w:val="24"/>
        </w:rPr>
        <w:t xml:space="preserve">  </w:t>
      </w:r>
      <w:proofErr w:type="gramEnd"/>
      <w:r w:rsidRPr="00EB6633">
        <w:rPr>
          <w:rFonts w:ascii="Candara" w:hAnsi="Candara"/>
          <w:sz w:val="24"/>
          <w:szCs w:val="24"/>
        </w:rPr>
        <w:t xml:space="preserve">não </w:t>
      </w:r>
      <w:r w:rsidR="00324664">
        <w:rPr>
          <w:rFonts w:ascii="Candara" w:hAnsi="Candara"/>
          <w:sz w:val="24"/>
          <w:szCs w:val="24"/>
        </w:rPr>
        <w:t>houvesse</w:t>
      </w:r>
      <w:r w:rsidRPr="00EB6633">
        <w:rPr>
          <w:rFonts w:ascii="Candara" w:hAnsi="Candara"/>
          <w:sz w:val="24"/>
          <w:szCs w:val="24"/>
        </w:rPr>
        <w:t xml:space="preserve"> um consenso comum em seu significado. Ela é discutida de acordo co</w:t>
      </w:r>
      <w:r w:rsidR="009A24E2" w:rsidRPr="00EB6633">
        <w:rPr>
          <w:rFonts w:ascii="Candara" w:hAnsi="Candara"/>
          <w:sz w:val="24"/>
          <w:szCs w:val="24"/>
        </w:rPr>
        <w:t xml:space="preserve">m os parâmetros a que se propõe, seja do ponto de vista da </w:t>
      </w:r>
      <w:r w:rsidRPr="00EB6633">
        <w:rPr>
          <w:rFonts w:ascii="Candara" w:hAnsi="Candara"/>
          <w:sz w:val="24"/>
          <w:szCs w:val="24"/>
        </w:rPr>
        <w:t>educação ou dos segmentos do mercado de</w:t>
      </w:r>
      <w:r w:rsidR="00324664" w:rsidRPr="00EB6633">
        <w:rPr>
          <w:rFonts w:ascii="Candara" w:hAnsi="Candara"/>
          <w:sz w:val="24"/>
          <w:szCs w:val="24"/>
        </w:rPr>
        <w:t xml:space="preserve"> </w:t>
      </w:r>
      <w:r w:rsidRPr="00EB6633">
        <w:rPr>
          <w:rFonts w:ascii="Candara" w:hAnsi="Candara"/>
          <w:sz w:val="24"/>
          <w:szCs w:val="24"/>
        </w:rPr>
        <w:t>trabalho ou da produção de conhecimentos</w:t>
      </w:r>
      <w:r w:rsidR="009A24E2" w:rsidRPr="00EB6633">
        <w:rPr>
          <w:rFonts w:ascii="Candara" w:hAnsi="Candara"/>
          <w:sz w:val="24"/>
          <w:szCs w:val="24"/>
        </w:rPr>
        <w:t>,</w:t>
      </w:r>
      <w:r w:rsidRPr="00EB6633">
        <w:rPr>
          <w:rFonts w:ascii="Candara" w:hAnsi="Candara"/>
          <w:sz w:val="24"/>
          <w:szCs w:val="24"/>
        </w:rPr>
        <w:t xml:space="preserve"> principalmente </w:t>
      </w:r>
      <w:r w:rsidR="009A24E2" w:rsidRPr="00EB6633">
        <w:rPr>
          <w:rFonts w:ascii="Candara" w:hAnsi="Candara"/>
          <w:sz w:val="24"/>
          <w:szCs w:val="24"/>
        </w:rPr>
        <w:t>sua</w:t>
      </w:r>
      <w:r w:rsidRPr="00EB6633">
        <w:rPr>
          <w:rFonts w:ascii="Candara" w:hAnsi="Candara"/>
          <w:sz w:val="24"/>
          <w:szCs w:val="24"/>
        </w:rPr>
        <w:t xml:space="preserve">s </w:t>
      </w:r>
      <w:r w:rsidRPr="00EB6633">
        <w:rPr>
          <w:rFonts w:ascii="Candara" w:hAnsi="Candara"/>
          <w:sz w:val="24"/>
          <w:szCs w:val="24"/>
        </w:rPr>
        <w:lastRenderedPageBreak/>
        <w:t>metodologias</w:t>
      </w:r>
      <w:r w:rsidR="009A24E2" w:rsidRPr="00EB6633">
        <w:rPr>
          <w:rFonts w:ascii="Candara" w:hAnsi="Candara"/>
          <w:sz w:val="24"/>
          <w:szCs w:val="24"/>
        </w:rPr>
        <w:t>, ementas curriculares, e a “clássica” divisão entre estudos teóricos e práticas em laboratórios</w:t>
      </w:r>
      <w:r w:rsidRPr="00EB6633">
        <w:rPr>
          <w:rFonts w:ascii="Candara" w:hAnsi="Candara"/>
          <w:sz w:val="24"/>
          <w:szCs w:val="24"/>
        </w:rPr>
        <w:t xml:space="preserve">. </w:t>
      </w:r>
    </w:p>
    <w:p w:rsidR="0062072B" w:rsidRPr="00EB6633" w:rsidRDefault="0062072B" w:rsidP="00EB6633">
      <w:pPr>
        <w:pStyle w:val="Corpodetexto"/>
        <w:spacing w:line="360" w:lineRule="auto"/>
        <w:ind w:firstLine="708"/>
        <w:rPr>
          <w:rFonts w:ascii="Candara" w:hAnsi="Candara"/>
          <w:sz w:val="24"/>
          <w:szCs w:val="24"/>
        </w:rPr>
      </w:pPr>
      <w:r w:rsidRPr="00EB6633">
        <w:rPr>
          <w:rFonts w:ascii="Candara" w:hAnsi="Candara"/>
          <w:sz w:val="24"/>
          <w:szCs w:val="24"/>
        </w:rPr>
        <w:t>A educação tecnológica pode ser vista também</w:t>
      </w:r>
      <w:proofErr w:type="gramStart"/>
      <w:r w:rsidR="00324664">
        <w:rPr>
          <w:rFonts w:ascii="Candara" w:hAnsi="Candara"/>
          <w:sz w:val="24"/>
          <w:szCs w:val="24"/>
        </w:rPr>
        <w:t xml:space="preserve"> </w:t>
      </w:r>
      <w:r w:rsidRPr="00EB6633">
        <w:rPr>
          <w:rFonts w:ascii="Candara" w:hAnsi="Candara"/>
          <w:sz w:val="24"/>
          <w:szCs w:val="24"/>
        </w:rPr>
        <w:t xml:space="preserve"> </w:t>
      </w:r>
      <w:proofErr w:type="gramEnd"/>
      <w:r w:rsidRPr="00EB6633">
        <w:rPr>
          <w:rFonts w:ascii="Candara" w:hAnsi="Candara"/>
          <w:sz w:val="24"/>
          <w:szCs w:val="24"/>
        </w:rPr>
        <w:t>como um princípio da educação</w:t>
      </w:r>
      <w:r w:rsidR="00571353" w:rsidRPr="00EB6633">
        <w:rPr>
          <w:rFonts w:ascii="Candara" w:hAnsi="Candara"/>
          <w:sz w:val="24"/>
          <w:szCs w:val="24"/>
        </w:rPr>
        <w:t xml:space="preserve"> global</w:t>
      </w:r>
      <w:r w:rsidRPr="00EB6633">
        <w:rPr>
          <w:rFonts w:ascii="Candara" w:hAnsi="Candara"/>
          <w:sz w:val="24"/>
          <w:szCs w:val="24"/>
        </w:rPr>
        <w:t>, principalmente no que diz respeito aos atributos de aprendizagem técnica. O curs</w:t>
      </w:r>
      <w:r w:rsidR="00571353" w:rsidRPr="00EB6633">
        <w:rPr>
          <w:rFonts w:ascii="Candara" w:hAnsi="Candara"/>
          <w:sz w:val="24"/>
          <w:szCs w:val="24"/>
        </w:rPr>
        <w:t>o tecnológico tende a ser focado</w:t>
      </w:r>
      <w:r w:rsidRPr="00EB6633">
        <w:rPr>
          <w:rFonts w:ascii="Candara" w:hAnsi="Candara"/>
          <w:sz w:val="24"/>
          <w:szCs w:val="24"/>
        </w:rPr>
        <w:t xml:space="preserve"> na especialidade </w:t>
      </w:r>
      <w:r w:rsidR="00571353" w:rsidRPr="00EB6633">
        <w:rPr>
          <w:rFonts w:ascii="Candara" w:hAnsi="Candara"/>
          <w:sz w:val="24"/>
          <w:szCs w:val="24"/>
        </w:rPr>
        <w:t>e</w:t>
      </w:r>
      <w:r w:rsidRPr="00EB6633">
        <w:rPr>
          <w:rFonts w:ascii="Candara" w:hAnsi="Candara"/>
          <w:sz w:val="24"/>
          <w:szCs w:val="24"/>
        </w:rPr>
        <w:t xml:space="preserve"> a </w:t>
      </w:r>
      <w:r w:rsidR="00571353" w:rsidRPr="00EB6633">
        <w:rPr>
          <w:rFonts w:ascii="Candara" w:hAnsi="Candara"/>
          <w:sz w:val="24"/>
          <w:szCs w:val="24"/>
        </w:rPr>
        <w:t xml:space="preserve">sua </w:t>
      </w:r>
      <w:r w:rsidRPr="00EB6633">
        <w:rPr>
          <w:rFonts w:ascii="Candara" w:hAnsi="Candara"/>
          <w:sz w:val="24"/>
          <w:szCs w:val="24"/>
        </w:rPr>
        <w:t xml:space="preserve">função operacional é </w:t>
      </w:r>
      <w:r w:rsidR="008216CE" w:rsidRPr="00EB6633">
        <w:rPr>
          <w:rFonts w:ascii="Candara" w:hAnsi="Candara"/>
          <w:sz w:val="24"/>
          <w:szCs w:val="24"/>
        </w:rPr>
        <w:t>aceita no espaço escolar e n</w:t>
      </w:r>
      <w:r w:rsidRPr="00EB6633">
        <w:rPr>
          <w:rFonts w:ascii="Candara" w:hAnsi="Candara"/>
          <w:sz w:val="24"/>
          <w:szCs w:val="24"/>
        </w:rPr>
        <w:t xml:space="preserve">o mercado </w:t>
      </w:r>
      <w:r w:rsidR="008216CE" w:rsidRPr="00EB6633">
        <w:rPr>
          <w:rFonts w:ascii="Candara" w:hAnsi="Candara"/>
          <w:sz w:val="24"/>
          <w:szCs w:val="24"/>
        </w:rPr>
        <w:t xml:space="preserve">de trabalho. </w:t>
      </w:r>
      <w:proofErr w:type="spellStart"/>
      <w:r w:rsidRPr="00EB6633">
        <w:rPr>
          <w:rFonts w:ascii="Candara" w:hAnsi="Candara"/>
          <w:sz w:val="24"/>
          <w:szCs w:val="24"/>
        </w:rPr>
        <w:t>Decca</w:t>
      </w:r>
      <w:proofErr w:type="spellEnd"/>
      <w:r w:rsidRPr="00EB6633">
        <w:rPr>
          <w:rFonts w:ascii="Candara" w:hAnsi="Candara"/>
          <w:sz w:val="24"/>
          <w:szCs w:val="24"/>
        </w:rPr>
        <w:t xml:space="preserve"> (1982, p.13 e 14) adverte seus leitores dizendo que a única forma de falar com justiça a respeito da divisão social do trabalho é aceitar a importância da apropriação do saber pelo homem dentro do seu processo de trabalho.</w:t>
      </w:r>
      <w:r w:rsidR="00324664">
        <w:rPr>
          <w:rFonts w:ascii="Candara" w:hAnsi="Candara"/>
          <w:sz w:val="24"/>
          <w:szCs w:val="24"/>
        </w:rPr>
        <w:t xml:space="preserve"> </w:t>
      </w:r>
    </w:p>
    <w:p w:rsidR="00571353" w:rsidRPr="00EB6633" w:rsidRDefault="00571353" w:rsidP="003D34F1">
      <w:pPr>
        <w:spacing w:after="0" w:line="360" w:lineRule="auto"/>
        <w:ind w:right="44" w:firstLine="708"/>
        <w:jc w:val="both"/>
        <w:rPr>
          <w:rFonts w:ascii="Candara" w:hAnsi="Candara" w:cs="Times New Roman"/>
          <w:sz w:val="24"/>
          <w:szCs w:val="24"/>
        </w:rPr>
      </w:pPr>
      <w:r w:rsidRPr="00EB6633">
        <w:rPr>
          <w:rFonts w:ascii="Candara" w:hAnsi="Candara" w:cs="Times New Roman"/>
          <w:sz w:val="24"/>
          <w:szCs w:val="24"/>
        </w:rPr>
        <w:t>A</w:t>
      </w:r>
      <w:r w:rsidR="0062072B" w:rsidRPr="00EB6633">
        <w:rPr>
          <w:rFonts w:ascii="Candara" w:hAnsi="Candara" w:cs="Times New Roman"/>
          <w:sz w:val="24"/>
          <w:szCs w:val="24"/>
        </w:rPr>
        <w:t xml:space="preserve"> educação tecnológica se impõe tanto no âmbito da educação e qualificação, como </w:t>
      </w:r>
      <w:r w:rsidR="00324664">
        <w:rPr>
          <w:rFonts w:ascii="Candara" w:hAnsi="Candara" w:cs="Times New Roman"/>
          <w:sz w:val="24"/>
          <w:szCs w:val="24"/>
        </w:rPr>
        <w:t xml:space="preserve">no </w:t>
      </w:r>
      <w:r w:rsidR="0062072B" w:rsidRPr="00EB6633">
        <w:rPr>
          <w:rFonts w:ascii="Candara" w:hAnsi="Candara" w:cs="Times New Roman"/>
          <w:sz w:val="24"/>
          <w:szCs w:val="24"/>
        </w:rPr>
        <w:t>da</w:t>
      </w:r>
      <w:r w:rsidRPr="00EB6633">
        <w:rPr>
          <w:rFonts w:ascii="Candara" w:hAnsi="Candara" w:cs="Times New Roman"/>
          <w:sz w:val="24"/>
          <w:szCs w:val="24"/>
        </w:rPr>
        <w:t xml:space="preserve"> tecnologia e ciência</w:t>
      </w:r>
      <w:r w:rsidR="00324664">
        <w:rPr>
          <w:rFonts w:ascii="Candara" w:hAnsi="Candara" w:cs="Times New Roman"/>
          <w:sz w:val="24"/>
          <w:szCs w:val="24"/>
        </w:rPr>
        <w:t>. E</w:t>
      </w:r>
      <w:r w:rsidRPr="00EB6633">
        <w:rPr>
          <w:rFonts w:ascii="Candara" w:hAnsi="Candara" w:cs="Times New Roman"/>
          <w:sz w:val="24"/>
          <w:szCs w:val="24"/>
        </w:rPr>
        <w:t>la é aplicada</w:t>
      </w:r>
      <w:r w:rsidR="0062072B" w:rsidRPr="00EB6633">
        <w:rPr>
          <w:rFonts w:ascii="Candara" w:hAnsi="Candara" w:cs="Times New Roman"/>
          <w:sz w:val="24"/>
          <w:szCs w:val="24"/>
        </w:rPr>
        <w:t xml:space="preserve"> ao trabalho e produção como processos interdependentes na construção do desenvolvimento social</w:t>
      </w:r>
      <w:r w:rsidR="008216CE" w:rsidRPr="00EB6633">
        <w:rPr>
          <w:rFonts w:ascii="Candara" w:hAnsi="Candara" w:cs="Times New Roman"/>
          <w:sz w:val="24"/>
          <w:szCs w:val="24"/>
        </w:rPr>
        <w:t>,</w:t>
      </w:r>
      <w:r w:rsidR="0062072B" w:rsidRPr="00EB6633">
        <w:rPr>
          <w:rFonts w:ascii="Candara" w:hAnsi="Candara" w:cs="Times New Roman"/>
          <w:sz w:val="24"/>
          <w:szCs w:val="24"/>
        </w:rPr>
        <w:t xml:space="preserve"> difundidos no</w:t>
      </w:r>
      <w:r w:rsidR="008216CE" w:rsidRPr="00EB6633">
        <w:rPr>
          <w:rFonts w:ascii="Candara" w:hAnsi="Candara" w:cs="Times New Roman"/>
          <w:sz w:val="24"/>
          <w:szCs w:val="24"/>
        </w:rPr>
        <w:t>s</w:t>
      </w:r>
      <w:r w:rsidR="0062072B" w:rsidRPr="00EB6633">
        <w:rPr>
          <w:rFonts w:ascii="Candara" w:hAnsi="Candara" w:cs="Times New Roman"/>
          <w:sz w:val="24"/>
          <w:szCs w:val="24"/>
        </w:rPr>
        <w:t xml:space="preserve"> campo</w:t>
      </w:r>
      <w:r w:rsidR="008216CE" w:rsidRPr="00EB6633">
        <w:rPr>
          <w:rFonts w:ascii="Candara" w:hAnsi="Candara" w:cs="Times New Roman"/>
          <w:sz w:val="24"/>
          <w:szCs w:val="24"/>
        </w:rPr>
        <w:t>s</w:t>
      </w:r>
      <w:r w:rsidR="0062072B" w:rsidRPr="00EB6633">
        <w:rPr>
          <w:rFonts w:ascii="Candara" w:hAnsi="Candara" w:cs="Times New Roman"/>
          <w:sz w:val="24"/>
          <w:szCs w:val="24"/>
        </w:rPr>
        <w:t xml:space="preserve"> d</w:t>
      </w:r>
      <w:r w:rsidR="008216CE" w:rsidRPr="00EB6633">
        <w:rPr>
          <w:rFonts w:ascii="Candara" w:hAnsi="Candara" w:cs="Times New Roman"/>
          <w:sz w:val="24"/>
          <w:szCs w:val="24"/>
        </w:rPr>
        <w:t>e</w:t>
      </w:r>
      <w:r w:rsidR="0062072B" w:rsidRPr="00EB6633">
        <w:rPr>
          <w:rFonts w:ascii="Candara" w:hAnsi="Candara" w:cs="Times New Roman"/>
          <w:sz w:val="24"/>
          <w:szCs w:val="24"/>
        </w:rPr>
        <w:t xml:space="preserve"> </w:t>
      </w:r>
      <w:r w:rsidR="008216CE" w:rsidRPr="00EB6633">
        <w:rPr>
          <w:rFonts w:ascii="Candara" w:hAnsi="Candara" w:cs="Times New Roman"/>
          <w:sz w:val="24"/>
          <w:szCs w:val="24"/>
        </w:rPr>
        <w:t>conhecimento e</w:t>
      </w:r>
      <w:r w:rsidR="0062072B" w:rsidRPr="00EB6633">
        <w:rPr>
          <w:rFonts w:ascii="Candara" w:hAnsi="Candara" w:cs="Times New Roman"/>
          <w:sz w:val="24"/>
          <w:szCs w:val="24"/>
        </w:rPr>
        <w:t xml:space="preserve"> refletidos na organização da sociedade</w:t>
      </w:r>
      <w:r w:rsidRPr="00EB6633">
        <w:rPr>
          <w:rFonts w:ascii="Candara" w:hAnsi="Candara" w:cs="Times New Roman"/>
          <w:sz w:val="24"/>
          <w:szCs w:val="24"/>
        </w:rPr>
        <w:t xml:space="preserve"> (BAZZO, 199</w:t>
      </w:r>
      <w:r w:rsidR="00B34A04">
        <w:rPr>
          <w:rFonts w:ascii="Candara" w:hAnsi="Candara" w:cs="Times New Roman"/>
          <w:sz w:val="24"/>
          <w:szCs w:val="24"/>
        </w:rPr>
        <w:t>8</w:t>
      </w:r>
      <w:r w:rsidRPr="00EB6633">
        <w:rPr>
          <w:rFonts w:ascii="Candara" w:hAnsi="Candara" w:cs="Times New Roman"/>
          <w:sz w:val="24"/>
          <w:szCs w:val="24"/>
        </w:rPr>
        <w:t>)</w:t>
      </w:r>
      <w:r w:rsidR="0062072B" w:rsidRPr="00EB6633">
        <w:rPr>
          <w:rFonts w:ascii="Candara" w:hAnsi="Candara" w:cs="Times New Roman"/>
          <w:sz w:val="24"/>
          <w:szCs w:val="24"/>
        </w:rPr>
        <w:t xml:space="preserve">. </w:t>
      </w:r>
    </w:p>
    <w:p w:rsidR="0062072B" w:rsidRPr="00EB6633" w:rsidRDefault="0062072B" w:rsidP="00EB6633">
      <w:pPr>
        <w:spacing w:line="360" w:lineRule="auto"/>
        <w:ind w:right="44" w:firstLine="708"/>
        <w:jc w:val="both"/>
        <w:rPr>
          <w:rFonts w:ascii="Candara" w:hAnsi="Candara" w:cs="Times New Roman"/>
          <w:sz w:val="24"/>
          <w:szCs w:val="24"/>
        </w:rPr>
      </w:pPr>
      <w:r w:rsidRPr="00EB6633">
        <w:rPr>
          <w:rFonts w:ascii="Candara" w:hAnsi="Candara" w:cs="Times New Roman"/>
          <w:sz w:val="24"/>
          <w:szCs w:val="24"/>
        </w:rPr>
        <w:t xml:space="preserve">Vale refletir que a educação tecnológica pode </w:t>
      </w:r>
      <w:r w:rsidR="00571353" w:rsidRPr="00EB6633">
        <w:rPr>
          <w:rFonts w:ascii="Candara" w:hAnsi="Candara" w:cs="Times New Roman"/>
          <w:sz w:val="24"/>
          <w:szCs w:val="24"/>
        </w:rPr>
        <w:t>também ser entendida como</w:t>
      </w:r>
      <w:r w:rsidRPr="00EB6633">
        <w:rPr>
          <w:rFonts w:ascii="Candara" w:hAnsi="Candara" w:cs="Times New Roman"/>
          <w:sz w:val="24"/>
          <w:szCs w:val="24"/>
        </w:rPr>
        <w:t xml:space="preserve"> um instrumento para direcionar as tecnologias existentes em constante evolução. Gama (1991</w:t>
      </w:r>
      <w:r w:rsidR="00571353" w:rsidRPr="00EB6633">
        <w:rPr>
          <w:rFonts w:ascii="Candara" w:hAnsi="Candara" w:cs="Times New Roman"/>
          <w:sz w:val="24"/>
          <w:szCs w:val="24"/>
        </w:rPr>
        <w:t>,</w:t>
      </w:r>
      <w:r w:rsidRPr="00EB6633">
        <w:rPr>
          <w:rFonts w:ascii="Candara" w:hAnsi="Candara" w:cs="Times New Roman"/>
          <w:sz w:val="24"/>
          <w:szCs w:val="24"/>
        </w:rPr>
        <w:t xml:space="preserve"> p. 37) </w:t>
      </w:r>
      <w:r w:rsidR="008216CE" w:rsidRPr="00EB6633">
        <w:rPr>
          <w:rFonts w:ascii="Candara" w:hAnsi="Candara" w:cs="Times New Roman"/>
          <w:sz w:val="24"/>
          <w:szCs w:val="24"/>
        </w:rPr>
        <w:t xml:space="preserve">corrobora com os autores quando explica </w:t>
      </w:r>
      <w:r w:rsidR="00571353" w:rsidRPr="00EB6633">
        <w:rPr>
          <w:rFonts w:ascii="Candara" w:hAnsi="Candara" w:cs="Times New Roman"/>
          <w:sz w:val="24"/>
          <w:szCs w:val="24"/>
        </w:rPr>
        <w:t xml:space="preserve">que a </w:t>
      </w:r>
      <w:r w:rsidR="003D34F1" w:rsidRPr="00EB6633">
        <w:rPr>
          <w:rFonts w:ascii="Candara" w:hAnsi="Candara" w:cs="Times New Roman"/>
          <w:sz w:val="24"/>
          <w:szCs w:val="24"/>
        </w:rPr>
        <w:t xml:space="preserve">educação tecnológica </w:t>
      </w:r>
      <w:r w:rsidR="00571353" w:rsidRPr="00EB6633">
        <w:rPr>
          <w:rFonts w:ascii="Candara" w:hAnsi="Candara" w:cs="Times New Roman"/>
          <w:sz w:val="24"/>
          <w:szCs w:val="24"/>
        </w:rPr>
        <w:t xml:space="preserve">para </w:t>
      </w:r>
      <w:r w:rsidRPr="00EB6633">
        <w:rPr>
          <w:rFonts w:ascii="Candara" w:hAnsi="Candara" w:cs="Times New Roman"/>
          <w:sz w:val="24"/>
          <w:szCs w:val="24"/>
        </w:rPr>
        <w:t>o trabalho</w:t>
      </w:r>
      <w:r w:rsidR="00571353" w:rsidRPr="00EB6633">
        <w:rPr>
          <w:rFonts w:ascii="Candara" w:hAnsi="Candara" w:cs="Times New Roman"/>
          <w:sz w:val="24"/>
          <w:szCs w:val="24"/>
        </w:rPr>
        <w:t>,</w:t>
      </w:r>
      <w:r w:rsidRPr="00EB6633">
        <w:rPr>
          <w:rFonts w:ascii="Candara" w:hAnsi="Candara" w:cs="Times New Roman"/>
          <w:sz w:val="24"/>
          <w:szCs w:val="24"/>
        </w:rPr>
        <w:t xml:space="preserve"> </w:t>
      </w:r>
      <w:r w:rsidR="00571353" w:rsidRPr="00EB6633">
        <w:rPr>
          <w:rFonts w:ascii="Candara" w:hAnsi="Candara" w:cs="Times New Roman"/>
          <w:sz w:val="24"/>
          <w:szCs w:val="24"/>
        </w:rPr>
        <w:t>a</w:t>
      </w:r>
      <w:r w:rsidRPr="00EB6633">
        <w:rPr>
          <w:rFonts w:ascii="Candara" w:hAnsi="Candara" w:cs="Times New Roman"/>
          <w:sz w:val="24"/>
          <w:szCs w:val="24"/>
        </w:rPr>
        <w:t xml:space="preserve"> formação da cidadania</w:t>
      </w:r>
      <w:r w:rsidR="003D34F1">
        <w:rPr>
          <w:rFonts w:ascii="Candara" w:hAnsi="Candara" w:cs="Times New Roman"/>
          <w:sz w:val="24"/>
          <w:szCs w:val="24"/>
        </w:rPr>
        <w:t xml:space="preserve"> </w:t>
      </w:r>
      <w:r w:rsidRPr="00EB6633">
        <w:rPr>
          <w:rFonts w:ascii="Candara" w:hAnsi="Candara" w:cs="Times New Roman"/>
          <w:sz w:val="24"/>
          <w:szCs w:val="24"/>
        </w:rPr>
        <w:t xml:space="preserve">e </w:t>
      </w:r>
      <w:r w:rsidR="00571353" w:rsidRPr="00EB6633">
        <w:rPr>
          <w:rFonts w:ascii="Candara" w:hAnsi="Candara" w:cs="Times New Roman"/>
          <w:sz w:val="24"/>
          <w:szCs w:val="24"/>
        </w:rPr>
        <w:t>os</w:t>
      </w:r>
      <w:r w:rsidRPr="00EB6633">
        <w:rPr>
          <w:rFonts w:ascii="Candara" w:hAnsi="Candara" w:cs="Times New Roman"/>
          <w:sz w:val="24"/>
          <w:szCs w:val="24"/>
        </w:rPr>
        <w:t xml:space="preserve"> requisitos básicos</w:t>
      </w:r>
      <w:r w:rsidR="00571353" w:rsidRPr="00EB6633">
        <w:rPr>
          <w:rFonts w:ascii="Candara" w:hAnsi="Candara" w:cs="Times New Roman"/>
          <w:sz w:val="24"/>
          <w:szCs w:val="24"/>
        </w:rPr>
        <w:t xml:space="preserve"> par</w:t>
      </w:r>
      <w:r w:rsidRPr="00EB6633">
        <w:rPr>
          <w:rFonts w:ascii="Candara" w:hAnsi="Candara" w:cs="Times New Roman"/>
          <w:sz w:val="24"/>
          <w:szCs w:val="24"/>
        </w:rPr>
        <w:t xml:space="preserve">a convivência social </w:t>
      </w:r>
      <w:r w:rsidR="00571353" w:rsidRPr="00EB6633">
        <w:rPr>
          <w:rFonts w:ascii="Candara" w:hAnsi="Candara" w:cs="Times New Roman"/>
          <w:sz w:val="24"/>
          <w:szCs w:val="24"/>
        </w:rPr>
        <w:t>fo</w:t>
      </w:r>
      <w:r w:rsidR="003D34F1">
        <w:rPr>
          <w:rFonts w:ascii="Candara" w:hAnsi="Candara" w:cs="Times New Roman"/>
          <w:sz w:val="24"/>
          <w:szCs w:val="24"/>
        </w:rPr>
        <w:t>ram</w:t>
      </w:r>
      <w:r w:rsidR="00571353" w:rsidRPr="00EB6633">
        <w:rPr>
          <w:rFonts w:ascii="Candara" w:hAnsi="Candara" w:cs="Times New Roman"/>
          <w:sz w:val="24"/>
          <w:szCs w:val="24"/>
        </w:rPr>
        <w:t xml:space="preserve"> </w:t>
      </w:r>
      <w:r w:rsidR="003D34F1">
        <w:rPr>
          <w:rFonts w:ascii="Candara" w:hAnsi="Candara" w:cs="Times New Roman"/>
          <w:sz w:val="24"/>
          <w:szCs w:val="24"/>
        </w:rPr>
        <w:t>atingidos</w:t>
      </w:r>
      <w:r w:rsidRPr="00EB6633">
        <w:rPr>
          <w:rFonts w:ascii="Candara" w:hAnsi="Candara" w:cs="Times New Roman"/>
          <w:sz w:val="24"/>
          <w:szCs w:val="24"/>
        </w:rPr>
        <w:t xml:space="preserve"> pelas transformações </w:t>
      </w:r>
      <w:r w:rsidR="008929AE" w:rsidRPr="00EB6633">
        <w:rPr>
          <w:rFonts w:ascii="Candara" w:hAnsi="Candara" w:cs="Times New Roman"/>
          <w:sz w:val="24"/>
          <w:szCs w:val="24"/>
        </w:rPr>
        <w:t xml:space="preserve">técnicas e </w:t>
      </w:r>
      <w:r w:rsidR="00571353" w:rsidRPr="00EB6633">
        <w:rPr>
          <w:rFonts w:ascii="Candara" w:hAnsi="Candara" w:cs="Times New Roman"/>
          <w:sz w:val="24"/>
          <w:szCs w:val="24"/>
        </w:rPr>
        <w:t>tecnológica</w:t>
      </w:r>
      <w:r w:rsidRPr="00EB6633">
        <w:rPr>
          <w:rFonts w:ascii="Candara" w:hAnsi="Candara" w:cs="Times New Roman"/>
          <w:sz w:val="24"/>
          <w:szCs w:val="24"/>
        </w:rPr>
        <w:t>s.</w:t>
      </w:r>
    </w:p>
    <w:p w:rsidR="00830406" w:rsidRPr="00EB6633" w:rsidRDefault="00830406" w:rsidP="00EB6633">
      <w:pPr>
        <w:shd w:val="clear" w:color="auto" w:fill="FFFFFF"/>
        <w:spacing w:after="0" w:line="360" w:lineRule="auto"/>
        <w:jc w:val="both"/>
        <w:rPr>
          <w:rFonts w:ascii="Candara" w:hAnsi="Candara" w:cs="Times New Roman"/>
          <w:b/>
          <w:bCs/>
          <w:sz w:val="24"/>
          <w:szCs w:val="24"/>
          <w:lang w:eastAsia="pt-BR"/>
        </w:rPr>
      </w:pPr>
    </w:p>
    <w:p w:rsidR="0051627A" w:rsidRDefault="005A72A4" w:rsidP="00EB6633">
      <w:pPr>
        <w:shd w:val="clear" w:color="auto" w:fill="FFFFFF"/>
        <w:spacing w:after="0" w:line="360" w:lineRule="auto"/>
        <w:jc w:val="both"/>
        <w:rPr>
          <w:rFonts w:ascii="Candara" w:hAnsi="Candara" w:cs="Times New Roman"/>
          <w:b/>
          <w:bCs/>
          <w:sz w:val="24"/>
          <w:szCs w:val="24"/>
          <w:lang w:eastAsia="pt-BR"/>
        </w:rPr>
      </w:pPr>
      <w:r w:rsidRPr="00EB6633">
        <w:rPr>
          <w:rFonts w:ascii="Candara" w:hAnsi="Candara" w:cs="Times New Roman"/>
          <w:b/>
          <w:bCs/>
          <w:sz w:val="24"/>
          <w:szCs w:val="24"/>
          <w:lang w:eastAsia="pt-BR"/>
        </w:rPr>
        <w:t>A</w:t>
      </w:r>
      <w:r w:rsidR="00A31278" w:rsidRPr="00EB6633">
        <w:rPr>
          <w:rFonts w:ascii="Candara" w:hAnsi="Candara" w:cs="Times New Roman"/>
          <w:b/>
          <w:bCs/>
          <w:sz w:val="24"/>
          <w:szCs w:val="24"/>
          <w:lang w:eastAsia="pt-BR"/>
        </w:rPr>
        <w:t xml:space="preserve">s tendências pedagógicas do ensino profissionalizante </w:t>
      </w:r>
    </w:p>
    <w:p w:rsidR="00777CC7" w:rsidRPr="00EB6633" w:rsidRDefault="00777CC7" w:rsidP="00EB6633">
      <w:pPr>
        <w:shd w:val="clear" w:color="auto" w:fill="FFFFFF"/>
        <w:spacing w:after="0" w:line="360" w:lineRule="auto"/>
        <w:jc w:val="both"/>
        <w:rPr>
          <w:rFonts w:ascii="Candara" w:hAnsi="Candara" w:cs="Times New Roman"/>
          <w:b/>
          <w:bCs/>
          <w:sz w:val="24"/>
          <w:szCs w:val="24"/>
          <w:lang w:eastAsia="pt-BR"/>
        </w:rPr>
      </w:pPr>
    </w:p>
    <w:p w:rsidR="00A31278" w:rsidRPr="00EB6633" w:rsidRDefault="00A31278"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Neste texto, entende-se que os modelos pedagógicos a distância são escolhidos a partir dos clássicos esquematizados e representativos</w:t>
      </w:r>
      <w:r w:rsidR="001F40BE" w:rsidRPr="00EB6633">
        <w:rPr>
          <w:rFonts w:ascii="Candara" w:hAnsi="Candara" w:cs="Times New Roman"/>
          <w:sz w:val="24"/>
          <w:szCs w:val="24"/>
          <w:lang w:eastAsia="pt-BR"/>
        </w:rPr>
        <w:t>. Para o estudo, foram escolhida</w:t>
      </w:r>
      <w:r w:rsidRPr="00EB6633">
        <w:rPr>
          <w:rFonts w:ascii="Candara" w:hAnsi="Candara" w:cs="Times New Roman"/>
          <w:sz w:val="24"/>
          <w:szCs w:val="24"/>
          <w:lang w:eastAsia="pt-BR"/>
        </w:rPr>
        <w:t xml:space="preserve">s três dimensões históricas da pedagogia liberal – a tradicional, a liberal renovada e a tecnicista - </w:t>
      </w:r>
      <w:r w:rsidR="001F40BE" w:rsidRPr="00EB6633">
        <w:rPr>
          <w:rFonts w:ascii="Candara" w:hAnsi="Candara" w:cs="Times New Roman"/>
          <w:sz w:val="24"/>
          <w:szCs w:val="24"/>
          <w:lang w:eastAsia="pt-BR"/>
        </w:rPr>
        <w:t>que marcaram o campo cientí</w:t>
      </w:r>
      <w:r w:rsidRPr="00EB6633">
        <w:rPr>
          <w:rFonts w:ascii="Candara" w:hAnsi="Candara" w:cs="Times New Roman"/>
          <w:sz w:val="24"/>
          <w:szCs w:val="24"/>
          <w:lang w:eastAsia="pt-BR"/>
        </w:rPr>
        <w:t xml:space="preserve">fico escolar e que embasaram a organização da educação </w:t>
      </w:r>
      <w:proofErr w:type="gramStart"/>
      <w:r w:rsidRPr="00EB6633">
        <w:rPr>
          <w:rFonts w:ascii="Candara" w:hAnsi="Candara" w:cs="Times New Roman"/>
          <w:sz w:val="24"/>
          <w:szCs w:val="24"/>
          <w:lang w:eastAsia="pt-BR"/>
        </w:rPr>
        <w:t>a</w:t>
      </w:r>
      <w:proofErr w:type="gramEnd"/>
      <w:r w:rsidRPr="00EB6633">
        <w:rPr>
          <w:rFonts w:ascii="Candara" w:hAnsi="Candara" w:cs="Times New Roman"/>
          <w:sz w:val="24"/>
          <w:szCs w:val="24"/>
          <w:lang w:eastAsia="pt-BR"/>
        </w:rPr>
        <w:t xml:space="preserve"> distância. Por que foi feita essa eleição de pedagogias no artigo?  É importante destacar que a indicação de</w:t>
      </w:r>
      <w:r w:rsidR="001F40BE" w:rsidRPr="00EB6633">
        <w:rPr>
          <w:rFonts w:ascii="Candara" w:hAnsi="Candara" w:cs="Times New Roman"/>
          <w:sz w:val="24"/>
          <w:szCs w:val="24"/>
          <w:lang w:eastAsia="pt-BR"/>
        </w:rPr>
        <w:t>ssas</w:t>
      </w:r>
      <w:r w:rsidRPr="00EB6633">
        <w:rPr>
          <w:rFonts w:ascii="Candara" w:hAnsi="Candara" w:cs="Times New Roman"/>
          <w:sz w:val="24"/>
          <w:szCs w:val="24"/>
          <w:lang w:eastAsia="pt-BR"/>
        </w:rPr>
        <w:t xml:space="preserve"> tendências </w:t>
      </w:r>
      <w:r w:rsidR="001F40BE" w:rsidRPr="00EB6633">
        <w:rPr>
          <w:rFonts w:ascii="Candara" w:hAnsi="Candara" w:cs="Times New Roman"/>
          <w:sz w:val="24"/>
          <w:szCs w:val="24"/>
          <w:lang w:eastAsia="pt-BR"/>
        </w:rPr>
        <w:t>manifesta-se</w:t>
      </w:r>
      <w:r w:rsidRPr="00EB6633">
        <w:rPr>
          <w:rFonts w:ascii="Candara" w:hAnsi="Candara" w:cs="Times New Roman"/>
          <w:sz w:val="24"/>
          <w:szCs w:val="24"/>
          <w:lang w:eastAsia="pt-BR"/>
        </w:rPr>
        <w:t xml:space="preserve"> na </w:t>
      </w:r>
      <w:proofErr w:type="spellStart"/>
      <w:proofErr w:type="gramStart"/>
      <w:r w:rsidRPr="00EB6633">
        <w:rPr>
          <w:rFonts w:ascii="Candara" w:hAnsi="Candara" w:cs="Times New Roman"/>
          <w:sz w:val="24"/>
          <w:szCs w:val="24"/>
          <w:lang w:eastAsia="pt-BR"/>
        </w:rPr>
        <w:t>EaD</w:t>
      </w:r>
      <w:proofErr w:type="spellEnd"/>
      <w:proofErr w:type="gramEnd"/>
      <w:r w:rsidRPr="00EB6633">
        <w:rPr>
          <w:rFonts w:ascii="Candara" w:hAnsi="Candara" w:cs="Times New Roman"/>
          <w:sz w:val="24"/>
          <w:szCs w:val="24"/>
          <w:lang w:eastAsia="pt-BR"/>
        </w:rPr>
        <w:t>, a</w:t>
      </w:r>
      <w:r w:rsidR="001F40BE" w:rsidRPr="00EB6633">
        <w:rPr>
          <w:rFonts w:ascii="Candara" w:hAnsi="Candara" w:cs="Times New Roman"/>
          <w:sz w:val="24"/>
          <w:szCs w:val="24"/>
          <w:lang w:eastAsia="pt-BR"/>
        </w:rPr>
        <w:t>s</w:t>
      </w:r>
      <w:r w:rsidRPr="00EB6633">
        <w:rPr>
          <w:rFonts w:ascii="Candara" w:hAnsi="Candara" w:cs="Times New Roman"/>
          <w:sz w:val="24"/>
          <w:szCs w:val="24"/>
          <w:lang w:eastAsia="pt-BR"/>
        </w:rPr>
        <w:t xml:space="preserve"> qua</w:t>
      </w:r>
      <w:r w:rsidR="001F40BE" w:rsidRPr="00EB6633">
        <w:rPr>
          <w:rFonts w:ascii="Candara" w:hAnsi="Candara" w:cs="Times New Roman"/>
          <w:sz w:val="24"/>
          <w:szCs w:val="24"/>
          <w:lang w:eastAsia="pt-BR"/>
        </w:rPr>
        <w:t>is</w:t>
      </w:r>
      <w:r w:rsidRPr="00EB6633">
        <w:rPr>
          <w:rFonts w:ascii="Candara" w:hAnsi="Candara" w:cs="Times New Roman"/>
          <w:sz w:val="24"/>
          <w:szCs w:val="24"/>
          <w:lang w:eastAsia="pt-BR"/>
        </w:rPr>
        <w:t xml:space="preserve"> se fundamenta</w:t>
      </w:r>
      <w:r w:rsidR="001F40BE" w:rsidRPr="00EB6633">
        <w:rPr>
          <w:rFonts w:ascii="Candara" w:hAnsi="Candara" w:cs="Times New Roman"/>
          <w:sz w:val="24"/>
          <w:szCs w:val="24"/>
          <w:lang w:eastAsia="pt-BR"/>
        </w:rPr>
        <w:t>m</w:t>
      </w:r>
      <w:r w:rsidRPr="00EB6633">
        <w:rPr>
          <w:rFonts w:ascii="Candara" w:hAnsi="Candara" w:cs="Times New Roman"/>
          <w:sz w:val="24"/>
          <w:szCs w:val="24"/>
          <w:lang w:eastAsia="pt-BR"/>
        </w:rPr>
        <w:t xml:space="preserve"> </w:t>
      </w:r>
      <w:r w:rsidR="001F40BE" w:rsidRPr="00EB6633">
        <w:rPr>
          <w:rFonts w:ascii="Candara" w:hAnsi="Candara" w:cs="Times New Roman"/>
          <w:sz w:val="24"/>
          <w:szCs w:val="24"/>
          <w:lang w:eastAsia="pt-BR"/>
        </w:rPr>
        <w:t>na valorização das experiências e práticas</w:t>
      </w:r>
      <w:r w:rsidRPr="00EB6633">
        <w:rPr>
          <w:rFonts w:ascii="Candara" w:hAnsi="Candara" w:cs="Times New Roman"/>
          <w:sz w:val="24"/>
          <w:szCs w:val="24"/>
          <w:lang w:eastAsia="pt-BR"/>
        </w:rPr>
        <w:t xml:space="preserve"> do aluno enquanto detentor dos seus saberes e conhecimentos e da sua </w:t>
      </w:r>
      <w:proofErr w:type="spellStart"/>
      <w:r w:rsidRPr="00EB6633">
        <w:rPr>
          <w:rFonts w:ascii="Candara" w:hAnsi="Candara" w:cs="Times New Roman"/>
          <w:sz w:val="24"/>
          <w:szCs w:val="24"/>
          <w:lang w:eastAsia="pt-BR"/>
        </w:rPr>
        <w:t>auto</w:t>
      </w:r>
      <w:r w:rsidR="003D34F1">
        <w:rPr>
          <w:rFonts w:ascii="Candara" w:hAnsi="Candara" w:cs="Times New Roman"/>
          <w:sz w:val="24"/>
          <w:szCs w:val="24"/>
          <w:lang w:eastAsia="pt-BR"/>
        </w:rPr>
        <w:t>rr</w:t>
      </w:r>
      <w:r w:rsidRPr="00EB6633">
        <w:rPr>
          <w:rFonts w:ascii="Candara" w:hAnsi="Candara" w:cs="Times New Roman"/>
          <w:sz w:val="24"/>
          <w:szCs w:val="24"/>
          <w:lang w:eastAsia="pt-BR"/>
        </w:rPr>
        <w:t>ealização</w:t>
      </w:r>
      <w:proofErr w:type="spellEnd"/>
      <w:r w:rsidRPr="00EB6633">
        <w:rPr>
          <w:rFonts w:ascii="Candara" w:hAnsi="Candara" w:cs="Times New Roman"/>
          <w:sz w:val="24"/>
          <w:szCs w:val="24"/>
          <w:lang w:eastAsia="pt-BR"/>
        </w:rPr>
        <w:t xml:space="preserve"> pessoal. </w:t>
      </w:r>
    </w:p>
    <w:p w:rsidR="00A31278" w:rsidRPr="00EB6633" w:rsidRDefault="00A31278" w:rsidP="00EB6633">
      <w:pPr>
        <w:shd w:val="clear" w:color="auto" w:fill="FFFFFF"/>
        <w:spacing w:after="0" w:line="360" w:lineRule="auto"/>
        <w:ind w:firstLine="709"/>
        <w:jc w:val="both"/>
        <w:rPr>
          <w:rFonts w:ascii="Candara" w:hAnsi="Candara" w:cs="Times New Roman"/>
          <w:sz w:val="24"/>
          <w:szCs w:val="24"/>
          <w:lang w:eastAsia="pt-BR"/>
        </w:rPr>
      </w:pPr>
      <w:r w:rsidRPr="00EB6633">
        <w:rPr>
          <w:rFonts w:ascii="Candara" w:hAnsi="Candara" w:cs="Times New Roman"/>
          <w:sz w:val="24"/>
          <w:szCs w:val="24"/>
          <w:lang w:eastAsia="pt-BR"/>
        </w:rPr>
        <w:lastRenderedPageBreak/>
        <w:t>Compreende-se a palavra modelo a partir do conceito de paradigma desenvolvido</w:t>
      </w:r>
      <w:r w:rsidR="003D34F1">
        <w:rPr>
          <w:rFonts w:ascii="Candara" w:hAnsi="Candara" w:cs="Times New Roman"/>
          <w:sz w:val="24"/>
          <w:szCs w:val="24"/>
          <w:lang w:eastAsia="pt-BR"/>
        </w:rPr>
        <w:t xml:space="preserve"> pelo filósofo Thomas </w:t>
      </w:r>
      <w:proofErr w:type="spellStart"/>
      <w:r w:rsidR="003D34F1">
        <w:rPr>
          <w:rFonts w:ascii="Candara" w:hAnsi="Candara" w:cs="Times New Roman"/>
          <w:sz w:val="24"/>
          <w:szCs w:val="24"/>
          <w:lang w:eastAsia="pt-BR"/>
        </w:rPr>
        <w:t>Khun</w:t>
      </w:r>
      <w:proofErr w:type="spellEnd"/>
      <w:r w:rsidR="003D34F1">
        <w:rPr>
          <w:rFonts w:ascii="Candara" w:hAnsi="Candara" w:cs="Times New Roman"/>
          <w:sz w:val="24"/>
          <w:szCs w:val="24"/>
          <w:lang w:eastAsia="pt-BR"/>
        </w:rPr>
        <w:t>. O conceito</w:t>
      </w:r>
      <w:r w:rsidRPr="00EB6633">
        <w:rPr>
          <w:rFonts w:ascii="Candara" w:hAnsi="Candara" w:cs="Times New Roman"/>
          <w:sz w:val="24"/>
          <w:szCs w:val="24"/>
          <w:lang w:eastAsia="pt-BR"/>
        </w:rPr>
        <w:t xml:space="preserve"> inclui métodos, leis, princípios e valores dos campos científicos que são traduzidos em novas formas de olhar</w:t>
      </w:r>
      <w:r w:rsidR="003D34F1">
        <w:rPr>
          <w:rFonts w:ascii="Candara" w:hAnsi="Candara" w:cs="Times New Roman"/>
          <w:sz w:val="24"/>
          <w:szCs w:val="24"/>
          <w:lang w:eastAsia="pt-BR"/>
        </w:rPr>
        <w:t>, viver e “sentir” o mundo. Ness</w:t>
      </w:r>
      <w:r w:rsidRPr="00EB6633">
        <w:rPr>
          <w:rFonts w:ascii="Candara" w:hAnsi="Candara" w:cs="Times New Roman"/>
          <w:sz w:val="24"/>
          <w:szCs w:val="24"/>
          <w:lang w:eastAsia="pt-BR"/>
        </w:rPr>
        <w:t>e contexto, eles foram construídos e transformados para serem posteriormente aplicados no processo de ensino e de aprendizagem, nos diferentes níveis e modalidades dos cursos e</w:t>
      </w:r>
      <w:r w:rsidR="003D34F1">
        <w:rPr>
          <w:rFonts w:ascii="Candara" w:hAnsi="Candara" w:cs="Times New Roman"/>
          <w:sz w:val="24"/>
          <w:szCs w:val="24"/>
          <w:lang w:eastAsia="pt-BR"/>
        </w:rPr>
        <w:t>,</w:t>
      </w:r>
      <w:r w:rsidRPr="00EB6633">
        <w:rPr>
          <w:rFonts w:ascii="Candara" w:hAnsi="Candara" w:cs="Times New Roman"/>
          <w:sz w:val="24"/>
          <w:szCs w:val="24"/>
          <w:lang w:eastAsia="pt-BR"/>
        </w:rPr>
        <w:t xml:space="preserve"> mais recentemente</w:t>
      </w:r>
      <w:r w:rsidR="003D34F1">
        <w:rPr>
          <w:rFonts w:ascii="Candara" w:hAnsi="Candara" w:cs="Times New Roman"/>
          <w:sz w:val="24"/>
          <w:szCs w:val="24"/>
          <w:lang w:eastAsia="pt-BR"/>
        </w:rPr>
        <w:t>,</w:t>
      </w:r>
      <w:r w:rsidRPr="00EB6633">
        <w:rPr>
          <w:rFonts w:ascii="Candara" w:hAnsi="Candara" w:cs="Times New Roman"/>
          <w:sz w:val="24"/>
          <w:szCs w:val="24"/>
          <w:lang w:eastAsia="pt-BR"/>
        </w:rPr>
        <w:t xml:space="preserve"> naqueles ministrados a distância. </w:t>
      </w:r>
    </w:p>
    <w:p w:rsidR="00A31278" w:rsidRPr="00EB6633" w:rsidRDefault="00A31278"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Estudiosos da educação brasileira veem o termo modelo como sinônimo de paradigma, de teorias de aprendizagem e</w:t>
      </w:r>
      <w:r w:rsidR="003D34F1">
        <w:rPr>
          <w:rFonts w:ascii="Candara" w:hAnsi="Candara" w:cs="Times New Roman"/>
          <w:sz w:val="24"/>
          <w:szCs w:val="24"/>
          <w:lang w:eastAsia="pt-BR"/>
        </w:rPr>
        <w:t>,</w:t>
      </w:r>
      <w:r w:rsidRPr="00EB6633">
        <w:rPr>
          <w:rFonts w:ascii="Candara" w:hAnsi="Candara" w:cs="Times New Roman"/>
          <w:sz w:val="24"/>
          <w:szCs w:val="24"/>
          <w:lang w:eastAsia="pt-BR"/>
        </w:rPr>
        <w:t xml:space="preserve"> ainda</w:t>
      </w:r>
      <w:r w:rsidR="003D34F1">
        <w:rPr>
          <w:rFonts w:ascii="Candara" w:hAnsi="Candara" w:cs="Times New Roman"/>
          <w:sz w:val="24"/>
          <w:szCs w:val="24"/>
          <w:lang w:eastAsia="pt-BR"/>
        </w:rPr>
        <w:t>,</w:t>
      </w:r>
      <w:r w:rsidRPr="00EB6633">
        <w:rPr>
          <w:rFonts w:ascii="Candara" w:hAnsi="Candara" w:cs="Times New Roman"/>
          <w:sz w:val="24"/>
          <w:szCs w:val="24"/>
          <w:lang w:eastAsia="pt-BR"/>
        </w:rPr>
        <w:t xml:space="preserve"> de metodologias de ensino. A pesquisadora da Universidade Federal do Rio Grande do Sul, Patrícia </w:t>
      </w:r>
      <w:proofErr w:type="spellStart"/>
      <w:r w:rsidRPr="00EB6633">
        <w:rPr>
          <w:rFonts w:ascii="Candara" w:hAnsi="Candara" w:cs="Times New Roman"/>
          <w:sz w:val="24"/>
          <w:szCs w:val="24"/>
          <w:lang w:eastAsia="pt-BR"/>
        </w:rPr>
        <w:t>Alejandra</w:t>
      </w:r>
      <w:proofErr w:type="spellEnd"/>
      <w:r w:rsidRPr="00EB6633">
        <w:rPr>
          <w:rFonts w:ascii="Candara" w:hAnsi="Candara" w:cs="Times New Roman"/>
          <w:sz w:val="24"/>
          <w:szCs w:val="24"/>
          <w:lang w:eastAsia="pt-BR"/>
        </w:rPr>
        <w:t xml:space="preserve"> Behar ressalta que a expressão “modelos pedagógicos” contém escolhas epistemológicas, metodológicas e teorias indicativas de aprendizagem para explicar a visão de mundo da sociedade e as tendências ontológicas nos seus diversos momentos. A autora destaca “que os paradigmas educacionais constituirão um sistema de referência [para explicar] um determinado fenômeno educativo” (BEHAR </w:t>
      </w:r>
      <w:proofErr w:type="gramStart"/>
      <w:r w:rsidRPr="00EB6633">
        <w:rPr>
          <w:rFonts w:ascii="Candara" w:hAnsi="Candara" w:cs="Times New Roman"/>
          <w:sz w:val="24"/>
          <w:szCs w:val="24"/>
          <w:lang w:eastAsia="pt-BR"/>
        </w:rPr>
        <w:t>et</w:t>
      </w:r>
      <w:proofErr w:type="gramEnd"/>
      <w:r w:rsidRPr="00EB6633">
        <w:rPr>
          <w:rFonts w:ascii="Candara" w:hAnsi="Candara" w:cs="Times New Roman"/>
          <w:sz w:val="24"/>
          <w:szCs w:val="24"/>
          <w:lang w:eastAsia="pt-BR"/>
        </w:rPr>
        <w:t xml:space="preserve"> cols., 2009, p.21). Ela reforça que as teorias perdem seu “prazo de validade” e as mudanças exigem a multiplicação de saberes e conhecimentos para a resolução de problemas e tomada de decisões. </w:t>
      </w:r>
    </w:p>
    <w:p w:rsidR="00A31278" w:rsidRPr="00EB6633" w:rsidRDefault="00A31278" w:rsidP="00EC68BB">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 xml:space="preserve">Vale destacar que os investimentos em pesquisas para construção de práticas e conceitos mais pertinentes à modalidade de </w:t>
      </w:r>
      <w:r w:rsidR="00EC68BB" w:rsidRPr="00EB6633">
        <w:rPr>
          <w:rFonts w:ascii="Candara" w:hAnsi="Candara" w:cs="Times New Roman"/>
          <w:sz w:val="24"/>
          <w:szCs w:val="24"/>
          <w:lang w:eastAsia="pt-BR"/>
        </w:rPr>
        <w:t xml:space="preserve">educação a distância </w:t>
      </w:r>
      <w:r w:rsidRPr="00EB6633">
        <w:rPr>
          <w:rFonts w:ascii="Candara" w:hAnsi="Candara" w:cs="Times New Roman"/>
          <w:sz w:val="24"/>
          <w:szCs w:val="24"/>
          <w:lang w:eastAsia="pt-BR"/>
        </w:rPr>
        <w:t>(</w:t>
      </w:r>
      <w:proofErr w:type="spellStart"/>
      <w:proofErr w:type="gramStart"/>
      <w:r w:rsidRPr="00EB6633">
        <w:rPr>
          <w:rFonts w:ascii="Candara" w:hAnsi="Candara" w:cs="Times New Roman"/>
          <w:sz w:val="24"/>
          <w:szCs w:val="24"/>
          <w:lang w:eastAsia="pt-BR"/>
        </w:rPr>
        <w:t>EaD</w:t>
      </w:r>
      <w:proofErr w:type="spellEnd"/>
      <w:proofErr w:type="gramEnd"/>
      <w:r w:rsidRPr="00EB6633">
        <w:rPr>
          <w:rFonts w:ascii="Candara" w:hAnsi="Candara" w:cs="Times New Roman"/>
          <w:sz w:val="24"/>
          <w:szCs w:val="24"/>
          <w:lang w:eastAsia="pt-BR"/>
        </w:rPr>
        <w:t xml:space="preserve">) demanda novos paradigmas que respondam às dinâmicas históricas de ruptura dos papéis do professor e do aluno. As tecnologias atravessaram os capilares dos “muros” que cercavam a escola sem deixar de causar “incômodos”. Por isso, conforme Behar e colaboradores (2009), a definição de um modelo pedagógico em </w:t>
      </w:r>
      <w:proofErr w:type="spellStart"/>
      <w:proofErr w:type="gramStart"/>
      <w:r w:rsidRPr="00EB6633">
        <w:rPr>
          <w:rFonts w:ascii="Candara" w:hAnsi="Candara" w:cs="Times New Roman"/>
          <w:sz w:val="24"/>
          <w:szCs w:val="24"/>
          <w:lang w:eastAsia="pt-BR"/>
        </w:rPr>
        <w:t>EaD</w:t>
      </w:r>
      <w:proofErr w:type="spellEnd"/>
      <w:proofErr w:type="gramEnd"/>
      <w:r w:rsidRPr="00EB6633">
        <w:rPr>
          <w:rFonts w:ascii="Candara" w:hAnsi="Candara" w:cs="Times New Roman"/>
          <w:sz w:val="24"/>
          <w:szCs w:val="24"/>
          <w:lang w:eastAsia="pt-BR"/>
        </w:rPr>
        <w:t xml:space="preserve"> precisa necessariamente de “pilares bem estruturados nos âmbitos epistemológicos, pedagógicos, organizacionais, tecnológicos e metodológicos” (</w:t>
      </w:r>
      <w:r w:rsidR="00EC68BB">
        <w:rPr>
          <w:rFonts w:ascii="Candara" w:hAnsi="Candara" w:cs="Times New Roman"/>
          <w:sz w:val="24"/>
          <w:szCs w:val="24"/>
          <w:lang w:eastAsia="pt-BR"/>
        </w:rPr>
        <w:t>ibi</w:t>
      </w:r>
      <w:r w:rsidR="00B34A04">
        <w:rPr>
          <w:rFonts w:ascii="Candara" w:hAnsi="Candara" w:cs="Times New Roman"/>
          <w:sz w:val="24"/>
          <w:szCs w:val="24"/>
          <w:lang w:eastAsia="pt-BR"/>
        </w:rPr>
        <w:t>d.</w:t>
      </w:r>
      <w:r w:rsidR="00EC68BB">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p. 17-18).  </w:t>
      </w:r>
    </w:p>
    <w:p w:rsidR="00A31278" w:rsidRPr="00EB6633" w:rsidRDefault="00CF23F3"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As tendências da educação brasileira, ou modelos que cont</w:t>
      </w:r>
      <w:r w:rsidR="00EC68BB">
        <w:rPr>
          <w:rFonts w:ascii="Candara" w:hAnsi="Candara" w:cs="Times New Roman"/>
          <w:sz w:val="24"/>
          <w:szCs w:val="24"/>
          <w:lang w:eastAsia="pt-BR"/>
        </w:rPr>
        <w:t>ê</w:t>
      </w:r>
      <w:r w:rsidRPr="00EB6633">
        <w:rPr>
          <w:rFonts w:ascii="Candara" w:hAnsi="Candara" w:cs="Times New Roman"/>
          <w:sz w:val="24"/>
          <w:szCs w:val="24"/>
          <w:lang w:eastAsia="pt-BR"/>
        </w:rPr>
        <w:t>m um conjunto de ações didático-p</w:t>
      </w:r>
      <w:r w:rsidR="00A31278" w:rsidRPr="00EB6633">
        <w:rPr>
          <w:rFonts w:ascii="Candara" w:hAnsi="Candara" w:cs="Times New Roman"/>
          <w:sz w:val="24"/>
          <w:szCs w:val="24"/>
          <w:lang w:eastAsia="pt-BR"/>
        </w:rPr>
        <w:t>edagógic</w:t>
      </w:r>
      <w:r w:rsidR="00EC68BB">
        <w:rPr>
          <w:rFonts w:ascii="Candara" w:hAnsi="Candara" w:cs="Times New Roman"/>
          <w:sz w:val="24"/>
          <w:szCs w:val="24"/>
          <w:lang w:eastAsia="pt-BR"/>
        </w:rPr>
        <w:t>a</w:t>
      </w:r>
      <w:r w:rsidR="00A31278" w:rsidRPr="00EB6633">
        <w:rPr>
          <w:rFonts w:ascii="Candara" w:hAnsi="Candara" w:cs="Times New Roman"/>
          <w:sz w:val="24"/>
          <w:szCs w:val="24"/>
          <w:lang w:eastAsia="pt-BR"/>
        </w:rPr>
        <w:t xml:space="preserve">s, segundo </w:t>
      </w:r>
      <w:proofErr w:type="spellStart"/>
      <w:r w:rsidR="00A31278" w:rsidRPr="00EB6633">
        <w:rPr>
          <w:rFonts w:ascii="Candara" w:hAnsi="Candara" w:cs="Times New Roman"/>
          <w:sz w:val="24"/>
          <w:szCs w:val="24"/>
          <w:lang w:eastAsia="pt-BR"/>
        </w:rPr>
        <w:t>Luckesi</w:t>
      </w:r>
      <w:proofErr w:type="spellEnd"/>
      <w:r w:rsidR="00A31278" w:rsidRPr="00EB6633">
        <w:rPr>
          <w:rFonts w:ascii="Candara" w:hAnsi="Candara" w:cs="Times New Roman"/>
          <w:sz w:val="24"/>
          <w:szCs w:val="24"/>
          <w:lang w:eastAsia="pt-BR"/>
        </w:rPr>
        <w:t xml:space="preserve"> (1994</w:t>
      </w:r>
      <w:r w:rsidRPr="00EB6633">
        <w:rPr>
          <w:rFonts w:ascii="Candara" w:hAnsi="Candara" w:cs="Times New Roman"/>
          <w:sz w:val="24"/>
          <w:szCs w:val="24"/>
          <w:lang w:eastAsia="pt-BR"/>
        </w:rPr>
        <w:t xml:space="preserve">), podem ser agrupadas em duas grandes linhas: a pedagogia liberal e a progressista. Nessa classificação, os desdobramentos abarcam as ideias tradicionais, progressistas, tecnicistas, anarquistas, libertadoras e crítico-social dos conteúdos.  </w:t>
      </w:r>
    </w:p>
    <w:p w:rsidR="00C232FE" w:rsidRPr="00EB6633" w:rsidRDefault="00C53A89" w:rsidP="00EB6633">
      <w:pPr>
        <w:autoSpaceDE w:val="0"/>
        <w:autoSpaceDN w:val="0"/>
        <w:adjustRightInd w:val="0"/>
        <w:spacing w:after="0" w:line="360" w:lineRule="auto"/>
        <w:ind w:firstLine="709"/>
        <w:jc w:val="both"/>
        <w:rPr>
          <w:rFonts w:ascii="Candara" w:hAnsi="Candara" w:cs="Times New Roman"/>
          <w:sz w:val="24"/>
          <w:szCs w:val="24"/>
          <w:lang w:eastAsia="pt-BR"/>
        </w:rPr>
      </w:pPr>
      <w:r w:rsidRPr="00EB6633">
        <w:rPr>
          <w:rFonts w:ascii="Candara" w:hAnsi="Candara" w:cs="Times New Roman"/>
          <w:sz w:val="24"/>
          <w:szCs w:val="24"/>
          <w:lang w:eastAsia="pt-BR"/>
        </w:rPr>
        <w:t xml:space="preserve">A pedagogia tradicional </w:t>
      </w:r>
      <w:r w:rsidR="005F1EA6" w:rsidRPr="00EB6633">
        <w:rPr>
          <w:rFonts w:ascii="Candara" w:hAnsi="Candara" w:cs="Times New Roman"/>
          <w:sz w:val="24"/>
          <w:szCs w:val="24"/>
          <w:lang w:eastAsia="pt-BR"/>
        </w:rPr>
        <w:t xml:space="preserve">da educação brasileira certamente foi o da escola tradicional, derivada de décadas seguidas sob os moldes do </w:t>
      </w:r>
      <w:proofErr w:type="spellStart"/>
      <w:r w:rsidR="005F1EA6" w:rsidRPr="00EB6633">
        <w:rPr>
          <w:rFonts w:ascii="Candara" w:hAnsi="Candara" w:cs="Times New Roman"/>
          <w:i/>
          <w:sz w:val="24"/>
          <w:szCs w:val="24"/>
          <w:lang w:eastAsia="pt-BR"/>
        </w:rPr>
        <w:t>Ratio</w:t>
      </w:r>
      <w:proofErr w:type="spellEnd"/>
      <w:r w:rsidR="005F1EA6" w:rsidRPr="00EB6633">
        <w:rPr>
          <w:rFonts w:ascii="Candara" w:hAnsi="Candara" w:cs="Times New Roman"/>
          <w:i/>
          <w:sz w:val="24"/>
          <w:szCs w:val="24"/>
          <w:lang w:eastAsia="pt-BR"/>
        </w:rPr>
        <w:t xml:space="preserve"> </w:t>
      </w:r>
      <w:proofErr w:type="spellStart"/>
      <w:r w:rsidR="005F1EA6" w:rsidRPr="00EB6633">
        <w:rPr>
          <w:rFonts w:ascii="Candara" w:hAnsi="Candara" w:cs="Times New Roman"/>
          <w:i/>
          <w:sz w:val="24"/>
          <w:szCs w:val="24"/>
          <w:lang w:eastAsia="pt-BR"/>
        </w:rPr>
        <w:t>Studiorum</w:t>
      </w:r>
      <w:proofErr w:type="spellEnd"/>
      <w:r w:rsidR="005F1EA6" w:rsidRPr="00EB6633">
        <w:rPr>
          <w:rFonts w:ascii="Candara" w:hAnsi="Candara" w:cs="Times New Roman"/>
          <w:i/>
          <w:sz w:val="24"/>
          <w:szCs w:val="24"/>
          <w:lang w:eastAsia="pt-BR"/>
        </w:rPr>
        <w:t xml:space="preserve"> </w:t>
      </w:r>
      <w:r w:rsidR="005F1EA6" w:rsidRPr="00EB6633">
        <w:rPr>
          <w:rFonts w:ascii="Candara" w:hAnsi="Candara" w:cs="Times New Roman"/>
          <w:sz w:val="24"/>
          <w:szCs w:val="24"/>
          <w:lang w:eastAsia="pt-BR"/>
        </w:rPr>
        <w:t xml:space="preserve">em latim, ou </w:t>
      </w:r>
      <w:r w:rsidR="005F1EA6" w:rsidRPr="00EB6633">
        <w:rPr>
          <w:rFonts w:ascii="Candara" w:hAnsi="Candara" w:cs="Times New Roman"/>
          <w:sz w:val="24"/>
          <w:szCs w:val="24"/>
          <w:lang w:eastAsia="pt-BR"/>
        </w:rPr>
        <w:lastRenderedPageBreak/>
        <w:t>mais tarde</w:t>
      </w:r>
      <w:r w:rsidR="00C232FE" w:rsidRPr="00EB6633">
        <w:rPr>
          <w:rFonts w:ascii="Candara" w:hAnsi="Candara" w:cs="Times New Roman"/>
          <w:sz w:val="24"/>
          <w:szCs w:val="24"/>
          <w:lang w:eastAsia="pt-BR"/>
        </w:rPr>
        <w:t xml:space="preserve"> traduzido para </w:t>
      </w:r>
      <w:r w:rsidR="00EC68BB" w:rsidRPr="00EC68BB">
        <w:rPr>
          <w:rFonts w:ascii="Candara" w:hAnsi="Candara" w:cs="Times New Roman"/>
          <w:i/>
          <w:sz w:val="24"/>
          <w:szCs w:val="24"/>
          <w:lang w:eastAsia="pt-BR"/>
        </w:rPr>
        <w:t>plano de estudo</w:t>
      </w:r>
      <w:r w:rsidR="00C232FE" w:rsidRPr="00EB6633">
        <w:rPr>
          <w:rFonts w:ascii="Candara" w:hAnsi="Candara" w:cs="Times New Roman"/>
          <w:sz w:val="24"/>
          <w:szCs w:val="24"/>
          <w:lang w:eastAsia="pt-BR"/>
        </w:rPr>
        <w:t>. O aluno recebia uma bagagem de informações humanísticas, cultura geral e de ideologias capazes de motivar o aprendizado individual</w:t>
      </w:r>
      <w:r w:rsidR="00EC68BB">
        <w:rPr>
          <w:rFonts w:ascii="Candara" w:hAnsi="Candara" w:cs="Times New Roman"/>
          <w:sz w:val="24"/>
          <w:szCs w:val="24"/>
          <w:lang w:eastAsia="pt-BR"/>
        </w:rPr>
        <w:t>, mas</w:t>
      </w:r>
      <w:r w:rsidR="00C232FE" w:rsidRPr="00EB6633">
        <w:rPr>
          <w:rFonts w:ascii="Candara" w:hAnsi="Candara" w:cs="Times New Roman"/>
          <w:sz w:val="24"/>
          <w:szCs w:val="24"/>
          <w:lang w:eastAsia="pt-BR"/>
        </w:rPr>
        <w:t xml:space="preserve"> sem relação com as realidades sociais.  </w:t>
      </w:r>
    </w:p>
    <w:p w:rsidR="005F1EA6" w:rsidRPr="00EB6633" w:rsidRDefault="00C232FE" w:rsidP="00EB6633">
      <w:pPr>
        <w:autoSpaceDE w:val="0"/>
        <w:autoSpaceDN w:val="0"/>
        <w:adjustRightInd w:val="0"/>
        <w:spacing w:after="0" w:line="360" w:lineRule="auto"/>
        <w:ind w:firstLine="709"/>
        <w:jc w:val="both"/>
        <w:rPr>
          <w:rFonts w:ascii="Candara" w:hAnsi="Candara" w:cs="Times New Roman"/>
          <w:sz w:val="24"/>
          <w:szCs w:val="24"/>
        </w:rPr>
      </w:pPr>
      <w:r w:rsidRPr="00EB6633">
        <w:rPr>
          <w:rFonts w:ascii="Candara" w:hAnsi="Candara" w:cs="Times New Roman"/>
          <w:sz w:val="24"/>
          <w:szCs w:val="24"/>
          <w:lang w:eastAsia="pt-BR"/>
        </w:rPr>
        <w:t xml:space="preserve">Na </w:t>
      </w:r>
      <w:r w:rsidR="005F1EA6" w:rsidRPr="00EB6633">
        <w:rPr>
          <w:rFonts w:ascii="Candara" w:hAnsi="Candara" w:cs="Times New Roman"/>
          <w:sz w:val="24"/>
          <w:szCs w:val="24"/>
          <w:lang w:eastAsia="pt-BR"/>
        </w:rPr>
        <w:t>Europa, no século XVI, mais especificamente em Paris, que praticava os modelos da primeira escola aberta da Sicilia</w:t>
      </w:r>
      <w:r w:rsidRPr="00EB6633">
        <w:rPr>
          <w:rFonts w:ascii="Candara" w:hAnsi="Candara" w:cs="Times New Roman"/>
          <w:sz w:val="24"/>
          <w:szCs w:val="24"/>
          <w:lang w:eastAsia="pt-BR"/>
        </w:rPr>
        <w:t xml:space="preserve"> (Itália)</w:t>
      </w:r>
      <w:r w:rsidR="005F1EA6" w:rsidRPr="00EB6633">
        <w:rPr>
          <w:rFonts w:ascii="Candara" w:hAnsi="Candara" w:cs="Times New Roman"/>
          <w:sz w:val="24"/>
          <w:szCs w:val="24"/>
          <w:lang w:eastAsia="pt-BR"/>
        </w:rPr>
        <w:t xml:space="preserve">, </w:t>
      </w:r>
      <w:r w:rsidRPr="00EB6633">
        <w:rPr>
          <w:rFonts w:ascii="Candara" w:hAnsi="Candara" w:cs="Times New Roman"/>
          <w:sz w:val="24"/>
          <w:szCs w:val="24"/>
          <w:lang w:eastAsia="pt-BR"/>
        </w:rPr>
        <w:t>predominava a</w:t>
      </w:r>
      <w:r w:rsidR="005F1EA6" w:rsidRPr="00EB6633">
        <w:rPr>
          <w:rFonts w:ascii="Candara" w:hAnsi="Candara" w:cs="Times New Roman"/>
          <w:sz w:val="24"/>
          <w:szCs w:val="24"/>
          <w:lang w:eastAsia="pt-BR"/>
        </w:rPr>
        <w:t xml:space="preserve"> visão tomista </w:t>
      </w:r>
      <w:r w:rsidRPr="00EB6633">
        <w:rPr>
          <w:rFonts w:ascii="Candara" w:hAnsi="Candara" w:cs="Times New Roman"/>
          <w:sz w:val="24"/>
          <w:szCs w:val="24"/>
          <w:lang w:eastAsia="pt-BR"/>
        </w:rPr>
        <w:t>d</w:t>
      </w:r>
      <w:r w:rsidR="005F1EA6" w:rsidRPr="00EB6633">
        <w:rPr>
          <w:rFonts w:ascii="Candara" w:hAnsi="Candara" w:cs="Times New Roman"/>
          <w:sz w:val="24"/>
          <w:szCs w:val="24"/>
          <w:lang w:eastAsia="pt-BR"/>
        </w:rPr>
        <w:t xml:space="preserve">o homem </w:t>
      </w:r>
      <w:r w:rsidRPr="00EB6633">
        <w:rPr>
          <w:rFonts w:ascii="Candara" w:hAnsi="Candara" w:cs="Times New Roman"/>
          <w:sz w:val="24"/>
          <w:szCs w:val="24"/>
          <w:lang w:eastAsia="pt-BR"/>
        </w:rPr>
        <w:t xml:space="preserve">imutável, </w:t>
      </w:r>
      <w:r w:rsidR="005F1EA6" w:rsidRPr="00EB6633">
        <w:rPr>
          <w:rFonts w:ascii="Candara" w:hAnsi="Candara" w:cs="Times New Roman"/>
          <w:sz w:val="24"/>
          <w:szCs w:val="24"/>
          <w:lang w:eastAsia="pt-BR"/>
        </w:rPr>
        <w:t>criado como imagem e semelhança de Deus</w:t>
      </w:r>
      <w:proofErr w:type="gramStart"/>
      <w:r w:rsidR="00EC68BB">
        <w:rPr>
          <w:rFonts w:ascii="Candara" w:hAnsi="Candara" w:cs="Times New Roman"/>
          <w:sz w:val="24"/>
          <w:szCs w:val="24"/>
          <w:lang w:eastAsia="pt-BR"/>
        </w:rPr>
        <w:t xml:space="preserve"> </w:t>
      </w:r>
      <w:r w:rsidR="005F1EA6" w:rsidRPr="00EB6633">
        <w:rPr>
          <w:rFonts w:ascii="Candara" w:hAnsi="Candara" w:cs="Times New Roman"/>
          <w:sz w:val="24"/>
          <w:szCs w:val="24"/>
          <w:lang w:eastAsia="pt-BR"/>
        </w:rPr>
        <w:t xml:space="preserve"> </w:t>
      </w:r>
      <w:proofErr w:type="gramEnd"/>
      <w:r w:rsidR="005F1EA6" w:rsidRPr="00EB6633">
        <w:rPr>
          <w:rFonts w:ascii="Candara" w:hAnsi="Candara" w:cs="Times New Roman"/>
          <w:sz w:val="24"/>
          <w:szCs w:val="24"/>
          <w:lang w:eastAsia="pt-BR"/>
        </w:rPr>
        <w:t>e sendo ele feito por Deus</w:t>
      </w:r>
      <w:r w:rsidRPr="00EB6633">
        <w:rPr>
          <w:rFonts w:ascii="Candara" w:hAnsi="Candara" w:cs="Times New Roman"/>
          <w:sz w:val="24"/>
          <w:szCs w:val="24"/>
          <w:lang w:eastAsia="pt-BR"/>
        </w:rPr>
        <w:t xml:space="preserve">. </w:t>
      </w:r>
      <w:r w:rsidR="005F1EA6" w:rsidRPr="00EB6633">
        <w:rPr>
          <w:rFonts w:ascii="Candara" w:hAnsi="Candara" w:cs="Times New Roman"/>
          <w:sz w:val="24"/>
          <w:szCs w:val="24"/>
          <w:lang w:eastAsia="pt-BR"/>
        </w:rPr>
        <w:t>A filosofia tomista</w:t>
      </w:r>
      <w:r w:rsidR="00EC68BB">
        <w:rPr>
          <w:rFonts w:ascii="Candara" w:hAnsi="Candara" w:cs="Times New Roman"/>
          <w:sz w:val="24"/>
          <w:szCs w:val="24"/>
          <w:lang w:eastAsia="pt-BR"/>
        </w:rPr>
        <w:t>,</w:t>
      </w:r>
      <w:r w:rsidR="005F1EA6" w:rsidRPr="00EB6633">
        <w:rPr>
          <w:rFonts w:ascii="Candara" w:hAnsi="Candara" w:cs="Times New Roman"/>
          <w:sz w:val="24"/>
          <w:szCs w:val="24"/>
          <w:lang w:eastAsia="pt-BR"/>
        </w:rPr>
        <w:t xml:space="preserve"> difundida por São Tomás de Aquino e adotada </w:t>
      </w:r>
      <w:r w:rsidR="00117376" w:rsidRPr="00EB6633">
        <w:rPr>
          <w:rFonts w:ascii="Candara" w:hAnsi="Candara" w:cs="Times New Roman"/>
          <w:sz w:val="24"/>
          <w:szCs w:val="24"/>
          <w:lang w:eastAsia="pt-BR"/>
        </w:rPr>
        <w:t>nas escolas religiosas a partir do século XI, era</w:t>
      </w:r>
      <w:r w:rsidR="005F1EA6" w:rsidRPr="00EB6633">
        <w:rPr>
          <w:rFonts w:ascii="Candara" w:hAnsi="Candara" w:cs="Times New Roman"/>
          <w:sz w:val="24"/>
          <w:szCs w:val="24"/>
          <w:lang w:eastAsia="pt-BR"/>
        </w:rPr>
        <w:t xml:space="preserve"> difusora da relação </w:t>
      </w:r>
      <w:r w:rsidR="005F1EA6" w:rsidRPr="00EB6633">
        <w:rPr>
          <w:rFonts w:ascii="Candara" w:hAnsi="Candara" w:cs="Times New Roman"/>
          <w:sz w:val="24"/>
          <w:szCs w:val="24"/>
        </w:rPr>
        <w:t>filosofia, razão e fé</w:t>
      </w:r>
      <w:r w:rsidR="00117376" w:rsidRPr="00EB6633">
        <w:rPr>
          <w:rFonts w:ascii="Candara" w:hAnsi="Candara" w:cs="Times New Roman"/>
          <w:sz w:val="24"/>
          <w:szCs w:val="24"/>
        </w:rPr>
        <w:t xml:space="preserve">, com orientação clássica e humanista. </w:t>
      </w:r>
      <w:r w:rsidR="005F1EA6" w:rsidRPr="00EB6633">
        <w:rPr>
          <w:rFonts w:ascii="Candara" w:hAnsi="Candara" w:cs="Times New Roman"/>
          <w:sz w:val="24"/>
          <w:szCs w:val="24"/>
        </w:rPr>
        <w:t xml:space="preserve"> </w:t>
      </w:r>
      <w:r w:rsidR="00117376" w:rsidRPr="00EB6633">
        <w:rPr>
          <w:rFonts w:ascii="Candara" w:hAnsi="Candara" w:cs="Times New Roman"/>
          <w:sz w:val="24"/>
          <w:szCs w:val="24"/>
        </w:rPr>
        <w:t>D</w:t>
      </w:r>
      <w:r w:rsidR="005F1EA6" w:rsidRPr="00EB6633">
        <w:rPr>
          <w:rFonts w:ascii="Candara" w:hAnsi="Candara" w:cs="Times New Roman"/>
          <w:sz w:val="24"/>
          <w:szCs w:val="24"/>
        </w:rPr>
        <w:t>e acordo com Martins (2009, p. 254)</w:t>
      </w:r>
      <w:r w:rsidR="00117376" w:rsidRPr="00EB6633">
        <w:rPr>
          <w:rFonts w:ascii="Candara" w:hAnsi="Candara" w:cs="Times New Roman"/>
          <w:sz w:val="24"/>
          <w:szCs w:val="24"/>
        </w:rPr>
        <w:t>, essas ideias foram apoiadas</w:t>
      </w:r>
      <w:r w:rsidR="005F1EA6" w:rsidRPr="00EB6633">
        <w:rPr>
          <w:rFonts w:ascii="Candara" w:hAnsi="Candara" w:cs="Times New Roman"/>
          <w:sz w:val="24"/>
          <w:szCs w:val="24"/>
        </w:rPr>
        <w:t xml:space="preserve"> </w:t>
      </w:r>
      <w:r w:rsidR="00117376" w:rsidRPr="00EB6633">
        <w:rPr>
          <w:rFonts w:ascii="Candara" w:hAnsi="Candara" w:cs="Times New Roman"/>
          <w:sz w:val="24"/>
          <w:szCs w:val="24"/>
        </w:rPr>
        <w:t xml:space="preserve">e </w:t>
      </w:r>
      <w:r w:rsidR="005F1EA6" w:rsidRPr="00EB6633">
        <w:rPr>
          <w:rFonts w:ascii="Candara" w:hAnsi="Candara" w:cs="Times New Roman"/>
          <w:sz w:val="24"/>
          <w:szCs w:val="24"/>
        </w:rPr>
        <w:t xml:space="preserve">“[...] amplamente </w:t>
      </w:r>
      <w:proofErr w:type="spellStart"/>
      <w:proofErr w:type="gramStart"/>
      <w:r w:rsidR="005F1EA6" w:rsidRPr="00EB6633">
        <w:rPr>
          <w:rFonts w:ascii="Candara" w:hAnsi="Candara" w:cs="Times New Roman"/>
          <w:sz w:val="24"/>
          <w:szCs w:val="24"/>
        </w:rPr>
        <w:t>defendid</w:t>
      </w:r>
      <w:proofErr w:type="spellEnd"/>
      <w:r w:rsidR="00117376" w:rsidRPr="00EB6633">
        <w:rPr>
          <w:rFonts w:ascii="Candara" w:hAnsi="Candara" w:cs="Times New Roman"/>
          <w:sz w:val="24"/>
          <w:szCs w:val="24"/>
        </w:rPr>
        <w:t>[</w:t>
      </w:r>
      <w:proofErr w:type="gramEnd"/>
      <w:r w:rsidR="00117376" w:rsidRPr="00EB6633">
        <w:rPr>
          <w:rFonts w:ascii="Candara" w:hAnsi="Candara" w:cs="Times New Roman"/>
          <w:sz w:val="24"/>
          <w:szCs w:val="24"/>
        </w:rPr>
        <w:t>as]</w:t>
      </w:r>
      <w:r w:rsidR="005F1EA6" w:rsidRPr="00EB6633">
        <w:rPr>
          <w:rFonts w:ascii="Candara" w:hAnsi="Candara" w:cs="Times New Roman"/>
          <w:sz w:val="24"/>
          <w:szCs w:val="24"/>
        </w:rPr>
        <w:t xml:space="preserve"> nas academias brasileiras sob proteção da corte, repercutindo no conjunto da mentalidade da elite </w:t>
      </w:r>
      <w:proofErr w:type="spellStart"/>
      <w:r w:rsidR="005F1EA6" w:rsidRPr="00EB6633">
        <w:rPr>
          <w:rFonts w:ascii="Candara" w:hAnsi="Candara" w:cs="Times New Roman"/>
          <w:sz w:val="24"/>
          <w:szCs w:val="24"/>
        </w:rPr>
        <w:t>política-econômica</w:t>
      </w:r>
      <w:proofErr w:type="spellEnd"/>
      <w:r w:rsidR="005F1EA6" w:rsidRPr="00EB6633">
        <w:rPr>
          <w:rFonts w:ascii="Candara" w:hAnsi="Candara" w:cs="Times New Roman"/>
          <w:sz w:val="24"/>
          <w:szCs w:val="24"/>
        </w:rPr>
        <w:t>.”</w:t>
      </w:r>
    </w:p>
    <w:p w:rsidR="005F1EA6" w:rsidRPr="00EB6633" w:rsidRDefault="005F1EA6" w:rsidP="00EB6633">
      <w:pPr>
        <w:autoSpaceDE w:val="0"/>
        <w:autoSpaceDN w:val="0"/>
        <w:adjustRightInd w:val="0"/>
        <w:spacing w:after="0" w:line="360" w:lineRule="auto"/>
        <w:ind w:firstLine="709"/>
        <w:jc w:val="both"/>
        <w:rPr>
          <w:rFonts w:ascii="Candara" w:hAnsi="Candara" w:cs="Times New Roman"/>
          <w:sz w:val="24"/>
          <w:szCs w:val="24"/>
        </w:rPr>
      </w:pPr>
      <w:r w:rsidRPr="00D317A0">
        <w:rPr>
          <w:rFonts w:ascii="Candara" w:hAnsi="Candara" w:cs="Times New Roman"/>
          <w:sz w:val="24"/>
          <w:szCs w:val="24"/>
        </w:rPr>
        <w:t>No Brasil</w:t>
      </w:r>
      <w:r w:rsidR="001A0B28" w:rsidRPr="00D317A0">
        <w:rPr>
          <w:rFonts w:ascii="Candara" w:hAnsi="Candara" w:cs="Times New Roman"/>
          <w:sz w:val="24"/>
          <w:szCs w:val="24"/>
        </w:rPr>
        <w:t>,</w:t>
      </w:r>
      <w:r w:rsidRPr="00D317A0">
        <w:rPr>
          <w:rFonts w:ascii="Candara" w:hAnsi="Candara" w:cs="Times New Roman"/>
          <w:sz w:val="24"/>
          <w:szCs w:val="24"/>
        </w:rPr>
        <w:t xml:space="preserve"> a filosofia tomista teve como </w:t>
      </w:r>
      <w:r w:rsidR="001A0B28" w:rsidRPr="00D317A0">
        <w:rPr>
          <w:rFonts w:ascii="Candara" w:hAnsi="Candara" w:cs="Times New Roman"/>
          <w:sz w:val="24"/>
          <w:szCs w:val="24"/>
        </w:rPr>
        <w:t>o mais expressivo representante</w:t>
      </w:r>
      <w:r w:rsidRPr="00D317A0">
        <w:rPr>
          <w:rFonts w:ascii="Candara" w:hAnsi="Candara" w:cs="Times New Roman"/>
          <w:sz w:val="24"/>
          <w:szCs w:val="24"/>
        </w:rPr>
        <w:t xml:space="preserve"> José</w:t>
      </w:r>
      <w:r w:rsidRPr="00EB6633">
        <w:rPr>
          <w:rFonts w:ascii="Candara" w:hAnsi="Candara" w:cs="Times New Roman"/>
          <w:sz w:val="24"/>
          <w:szCs w:val="24"/>
        </w:rPr>
        <w:t xml:space="preserve"> Soriano de Souza (1833-1895), médico, filósofo e escritor que confrontava a filosofia moderna com </w:t>
      </w:r>
      <w:r w:rsidR="001A0B28" w:rsidRPr="00EB6633">
        <w:rPr>
          <w:rFonts w:ascii="Candara" w:hAnsi="Candara" w:cs="Times New Roman"/>
          <w:sz w:val="24"/>
          <w:szCs w:val="24"/>
        </w:rPr>
        <w:t>as contradições e conflitos</w:t>
      </w:r>
      <w:r w:rsidRPr="00EB6633">
        <w:rPr>
          <w:rFonts w:ascii="Candara" w:hAnsi="Candara" w:cs="Times New Roman"/>
          <w:sz w:val="24"/>
          <w:szCs w:val="24"/>
        </w:rPr>
        <w:t xml:space="preserve"> da sociedade </w:t>
      </w:r>
      <w:r w:rsidR="001A0B28" w:rsidRPr="00EB6633">
        <w:rPr>
          <w:rFonts w:ascii="Candara" w:hAnsi="Candara" w:cs="Times New Roman"/>
          <w:sz w:val="24"/>
          <w:szCs w:val="24"/>
        </w:rPr>
        <w:t>a fim de buscar</w:t>
      </w:r>
      <w:r w:rsidRPr="00EB6633">
        <w:rPr>
          <w:rFonts w:ascii="Candara" w:hAnsi="Candara" w:cs="Times New Roman"/>
          <w:sz w:val="24"/>
          <w:szCs w:val="24"/>
        </w:rPr>
        <w:t xml:space="preserve"> soluções</w:t>
      </w:r>
      <w:proofErr w:type="gramStart"/>
      <w:r w:rsidRPr="00EB6633">
        <w:rPr>
          <w:rFonts w:ascii="Candara" w:hAnsi="Candara" w:cs="Times New Roman"/>
          <w:sz w:val="24"/>
          <w:szCs w:val="24"/>
        </w:rPr>
        <w:t xml:space="preserve"> </w:t>
      </w:r>
      <w:r w:rsidR="001A0B28" w:rsidRPr="00EB6633">
        <w:rPr>
          <w:rFonts w:ascii="Candara" w:hAnsi="Candara" w:cs="Times New Roman"/>
          <w:sz w:val="24"/>
          <w:szCs w:val="24"/>
        </w:rPr>
        <w:t xml:space="preserve"> </w:t>
      </w:r>
      <w:proofErr w:type="gramEnd"/>
      <w:r w:rsidR="001A0B28" w:rsidRPr="00EB6633">
        <w:rPr>
          <w:rFonts w:ascii="Candara" w:hAnsi="Candara" w:cs="Times New Roman"/>
          <w:sz w:val="24"/>
          <w:szCs w:val="24"/>
        </w:rPr>
        <w:t xml:space="preserve">para </w:t>
      </w:r>
      <w:r w:rsidRPr="00EB6633">
        <w:rPr>
          <w:rFonts w:ascii="Candara" w:hAnsi="Candara" w:cs="Times New Roman"/>
          <w:sz w:val="24"/>
          <w:szCs w:val="24"/>
        </w:rPr>
        <w:t xml:space="preserve">os problemas do homem moderno. </w:t>
      </w:r>
      <w:r w:rsidR="001A0B28" w:rsidRPr="00EB6633">
        <w:rPr>
          <w:rFonts w:ascii="Candara" w:hAnsi="Candara" w:cs="Times New Roman"/>
          <w:sz w:val="24"/>
          <w:szCs w:val="24"/>
        </w:rPr>
        <w:t>Sa</w:t>
      </w:r>
      <w:r w:rsidRPr="00EB6633">
        <w:rPr>
          <w:rFonts w:ascii="Candara" w:hAnsi="Candara" w:cs="Times New Roman"/>
          <w:sz w:val="24"/>
          <w:szCs w:val="24"/>
        </w:rPr>
        <w:t>viani (200</w:t>
      </w:r>
      <w:r w:rsidR="00444894">
        <w:rPr>
          <w:rFonts w:ascii="Candara" w:hAnsi="Candara" w:cs="Times New Roman"/>
          <w:sz w:val="24"/>
          <w:szCs w:val="24"/>
        </w:rPr>
        <w:t>8</w:t>
      </w:r>
      <w:r w:rsidRPr="00EB6633">
        <w:rPr>
          <w:rFonts w:ascii="Candara" w:hAnsi="Candara" w:cs="Times New Roman"/>
          <w:sz w:val="24"/>
          <w:szCs w:val="24"/>
        </w:rPr>
        <w:t xml:space="preserve">, p.127) </w:t>
      </w:r>
      <w:r w:rsidR="001A0B28" w:rsidRPr="00EB6633">
        <w:rPr>
          <w:rFonts w:ascii="Candara" w:hAnsi="Candara" w:cs="Times New Roman"/>
          <w:sz w:val="24"/>
          <w:szCs w:val="24"/>
        </w:rPr>
        <w:t>explica que havia</w:t>
      </w:r>
      <w:r w:rsidRPr="00EB6633">
        <w:rPr>
          <w:rFonts w:ascii="Candara" w:hAnsi="Candara" w:cs="Times New Roman"/>
          <w:sz w:val="24"/>
          <w:szCs w:val="24"/>
        </w:rPr>
        <w:t xml:space="preserve"> “[...] uma articulação entre a filosofia de Aristóteles e a tradição cristã; tal trabalho de sistematização foi levado a cabo pelo filósofo e teólogo medieval Tomás de Aquino [...] e é justamente tomismo que está na base do </w:t>
      </w:r>
      <w:proofErr w:type="spellStart"/>
      <w:r w:rsidRPr="00EB6633">
        <w:rPr>
          <w:rStyle w:val="nfase"/>
          <w:rFonts w:ascii="Candara" w:hAnsi="Candara"/>
          <w:sz w:val="24"/>
          <w:szCs w:val="24"/>
        </w:rPr>
        <w:t>Ratio</w:t>
      </w:r>
      <w:proofErr w:type="spellEnd"/>
      <w:r w:rsidRPr="00EB6633">
        <w:rPr>
          <w:rStyle w:val="nfase"/>
          <w:rFonts w:ascii="Candara" w:hAnsi="Candara"/>
          <w:sz w:val="24"/>
          <w:szCs w:val="24"/>
        </w:rPr>
        <w:t xml:space="preserve"> </w:t>
      </w:r>
      <w:proofErr w:type="spellStart"/>
      <w:r w:rsidRPr="00EB6633">
        <w:rPr>
          <w:rStyle w:val="nfase"/>
          <w:rFonts w:ascii="Candara" w:hAnsi="Candara"/>
          <w:sz w:val="24"/>
          <w:szCs w:val="24"/>
        </w:rPr>
        <w:t>Sudiorum</w:t>
      </w:r>
      <w:proofErr w:type="spellEnd"/>
      <w:r w:rsidRPr="00EB6633">
        <w:rPr>
          <w:rFonts w:ascii="Candara" w:hAnsi="Candara" w:cs="Times New Roman"/>
          <w:sz w:val="24"/>
          <w:szCs w:val="24"/>
        </w:rPr>
        <w:t xml:space="preserve"> [...]”.</w:t>
      </w:r>
    </w:p>
    <w:p w:rsidR="00F3595F" w:rsidRPr="00EB6633" w:rsidRDefault="001A0B28" w:rsidP="00EB6633">
      <w:pPr>
        <w:shd w:val="clear" w:color="auto" w:fill="FFFFFF"/>
        <w:spacing w:after="0" w:line="360" w:lineRule="auto"/>
        <w:ind w:firstLine="709"/>
        <w:jc w:val="both"/>
        <w:rPr>
          <w:rFonts w:ascii="Candara" w:hAnsi="Candara" w:cs="Times New Roman"/>
          <w:sz w:val="24"/>
          <w:szCs w:val="24"/>
          <w:lang w:eastAsia="pt-BR"/>
        </w:rPr>
      </w:pPr>
      <w:r w:rsidRPr="00EB6633">
        <w:rPr>
          <w:rFonts w:ascii="Candara" w:hAnsi="Candara" w:cs="Times New Roman"/>
          <w:sz w:val="24"/>
          <w:szCs w:val="24"/>
        </w:rPr>
        <w:t>Ainda segundo o mesmo autor</w:t>
      </w:r>
      <w:r w:rsidRPr="00EB6633">
        <w:rPr>
          <w:rFonts w:ascii="Candara" w:hAnsi="Candara" w:cs="Times New Roman"/>
          <w:sz w:val="24"/>
          <w:szCs w:val="24"/>
          <w:lang w:eastAsia="pt-BR"/>
        </w:rPr>
        <w:t xml:space="preserve"> (2008 p. 47), “a escola tradicional procurava ensinar e transmitir conhecimento” com métodos dogmáticos para transmitir saberes escolares sem possibilidade de invenções provindas de práticas de pensar e questionar. </w:t>
      </w:r>
      <w:r w:rsidR="00F3595F" w:rsidRPr="00EB6633">
        <w:rPr>
          <w:rFonts w:ascii="Candara" w:hAnsi="Candara" w:cs="Times New Roman"/>
          <w:sz w:val="24"/>
          <w:szCs w:val="24"/>
          <w:lang w:eastAsia="pt-BR"/>
        </w:rPr>
        <w:t>Não eram estabelecidas relações entre a os conteúdos, procedimentos didáticos, as realidades sociais e as vivências do professor e do aluno</w:t>
      </w:r>
      <w:r w:rsidR="00D55F9F" w:rsidRPr="00EB6633">
        <w:rPr>
          <w:rFonts w:ascii="Candara" w:hAnsi="Candara" w:cs="Times New Roman"/>
          <w:sz w:val="24"/>
          <w:szCs w:val="24"/>
          <w:lang w:eastAsia="pt-BR"/>
        </w:rPr>
        <w:t>, mesmo que predominasse a “palavra” do professor</w:t>
      </w:r>
      <w:r w:rsidR="00F3595F" w:rsidRPr="00EB6633">
        <w:rPr>
          <w:rFonts w:ascii="Candara" w:hAnsi="Candara" w:cs="Times New Roman"/>
          <w:sz w:val="24"/>
          <w:szCs w:val="24"/>
          <w:lang w:eastAsia="pt-BR"/>
        </w:rPr>
        <w:t xml:space="preserve">. </w:t>
      </w:r>
    </w:p>
    <w:p w:rsidR="000426CE" w:rsidRPr="00EB6633" w:rsidRDefault="005F1EA6" w:rsidP="00EB6633">
      <w:pPr>
        <w:shd w:val="clear" w:color="auto" w:fill="FFFFFF"/>
        <w:spacing w:after="0" w:line="360" w:lineRule="auto"/>
        <w:ind w:firstLine="709"/>
        <w:jc w:val="both"/>
        <w:rPr>
          <w:rFonts w:ascii="Candara" w:hAnsi="Candara" w:cs="Times New Roman"/>
          <w:sz w:val="24"/>
          <w:szCs w:val="24"/>
          <w:lang w:eastAsia="pt-BR"/>
        </w:rPr>
      </w:pPr>
      <w:r w:rsidRPr="00EB6633">
        <w:rPr>
          <w:rFonts w:ascii="Candara" w:hAnsi="Candara" w:cs="Times New Roman"/>
          <w:sz w:val="24"/>
          <w:szCs w:val="24"/>
          <w:lang w:eastAsia="pt-BR"/>
        </w:rPr>
        <w:t>A pedagogia tradicional</w:t>
      </w:r>
      <w:r w:rsidR="00C948FA" w:rsidRPr="00EB6633">
        <w:rPr>
          <w:rFonts w:ascii="Candara" w:hAnsi="Candara" w:cs="Times New Roman"/>
          <w:sz w:val="24"/>
          <w:szCs w:val="24"/>
          <w:lang w:eastAsia="pt-BR"/>
        </w:rPr>
        <w:t xml:space="preserve"> está marcada</w:t>
      </w:r>
      <w:proofErr w:type="gramStart"/>
      <w:r w:rsidR="00D317A0">
        <w:rPr>
          <w:rFonts w:ascii="Candara" w:hAnsi="Candara" w:cs="Times New Roman"/>
          <w:sz w:val="24"/>
          <w:szCs w:val="24"/>
          <w:lang w:eastAsia="pt-BR"/>
        </w:rPr>
        <w:t xml:space="preserve"> </w:t>
      </w:r>
      <w:r w:rsidR="00C948FA" w:rsidRPr="00EB6633">
        <w:rPr>
          <w:rFonts w:ascii="Candara" w:hAnsi="Candara" w:cs="Times New Roman"/>
          <w:sz w:val="24"/>
          <w:szCs w:val="24"/>
          <w:lang w:eastAsia="pt-BR"/>
        </w:rPr>
        <w:t xml:space="preserve"> </w:t>
      </w:r>
      <w:proofErr w:type="gramEnd"/>
      <w:r w:rsidR="00C948FA" w:rsidRPr="00EB6633">
        <w:rPr>
          <w:rFonts w:ascii="Candara" w:hAnsi="Candara" w:cs="Times New Roman"/>
          <w:sz w:val="24"/>
          <w:szCs w:val="24"/>
          <w:lang w:eastAsia="pt-BR"/>
        </w:rPr>
        <w:t>historicamente pela</w:t>
      </w:r>
      <w:r w:rsidR="001A0B28" w:rsidRPr="00EB6633">
        <w:rPr>
          <w:rFonts w:ascii="Candara" w:hAnsi="Candara" w:cs="Times New Roman"/>
          <w:sz w:val="24"/>
          <w:szCs w:val="24"/>
          <w:lang w:eastAsia="pt-BR"/>
        </w:rPr>
        <w:t xml:space="preserve"> assinatura do Alvará Régio, </w:t>
      </w:r>
      <w:r w:rsidR="00C948FA" w:rsidRPr="00EB6633">
        <w:rPr>
          <w:rFonts w:ascii="Candara" w:hAnsi="Candara" w:cs="Times New Roman"/>
          <w:sz w:val="24"/>
          <w:szCs w:val="24"/>
          <w:lang w:eastAsia="pt-BR"/>
        </w:rPr>
        <w:t>uma</w:t>
      </w:r>
      <w:r w:rsidRPr="00EB6633">
        <w:rPr>
          <w:rFonts w:ascii="Candara" w:hAnsi="Candara" w:cs="Times New Roman"/>
          <w:sz w:val="24"/>
          <w:szCs w:val="24"/>
          <w:lang w:eastAsia="pt-BR"/>
        </w:rPr>
        <w:t xml:space="preserve"> herança resultante da reforma pombalina </w:t>
      </w:r>
      <w:r w:rsidR="001A0B28" w:rsidRPr="00EB6633">
        <w:rPr>
          <w:rFonts w:ascii="Candara" w:hAnsi="Candara" w:cs="Times New Roman"/>
          <w:sz w:val="24"/>
          <w:szCs w:val="24"/>
          <w:lang w:eastAsia="pt-BR"/>
        </w:rPr>
        <w:t>de</w:t>
      </w:r>
      <w:r w:rsidRPr="00EB6633">
        <w:rPr>
          <w:rFonts w:ascii="Candara" w:hAnsi="Candara" w:cs="Times New Roman"/>
          <w:sz w:val="24"/>
          <w:szCs w:val="24"/>
          <w:lang w:eastAsia="pt-BR"/>
        </w:rPr>
        <w:t xml:space="preserve"> 1759</w:t>
      </w:r>
      <w:r w:rsidR="00D317A0">
        <w:rPr>
          <w:rFonts w:ascii="Candara" w:hAnsi="Candara" w:cs="Times New Roman"/>
          <w:sz w:val="24"/>
          <w:szCs w:val="24"/>
          <w:lang w:eastAsia="pt-BR"/>
        </w:rPr>
        <w:t>,</w:t>
      </w:r>
      <w:r w:rsidR="00C948FA" w:rsidRPr="00EB6633">
        <w:rPr>
          <w:rFonts w:ascii="Candara" w:hAnsi="Candara" w:cs="Times New Roman"/>
          <w:sz w:val="24"/>
          <w:szCs w:val="24"/>
          <w:lang w:eastAsia="pt-BR"/>
        </w:rPr>
        <w:t xml:space="preserve"> na época do Brasil Colônia</w:t>
      </w:r>
      <w:r w:rsidR="001A0B28" w:rsidRPr="00EB6633">
        <w:rPr>
          <w:rFonts w:ascii="Candara" w:hAnsi="Candara" w:cs="Times New Roman"/>
          <w:sz w:val="24"/>
          <w:szCs w:val="24"/>
          <w:lang w:eastAsia="pt-BR"/>
        </w:rPr>
        <w:t>. Este</w:t>
      </w:r>
      <w:r w:rsidRPr="00EB6633">
        <w:rPr>
          <w:rFonts w:ascii="Candara" w:hAnsi="Candara" w:cs="Times New Roman"/>
          <w:sz w:val="24"/>
          <w:szCs w:val="24"/>
          <w:lang w:eastAsia="pt-BR"/>
        </w:rPr>
        <w:t xml:space="preserve"> documento </w:t>
      </w:r>
      <w:r w:rsidR="001A0B28" w:rsidRPr="00EB6633">
        <w:rPr>
          <w:rFonts w:ascii="Candara" w:hAnsi="Candara" w:cs="Times New Roman"/>
          <w:sz w:val="24"/>
          <w:szCs w:val="24"/>
          <w:lang w:eastAsia="pt-BR"/>
        </w:rPr>
        <w:t xml:space="preserve">tinha por objetivo </w:t>
      </w:r>
      <w:r w:rsidRPr="00EB6633">
        <w:rPr>
          <w:rFonts w:ascii="Candara" w:hAnsi="Candara" w:cs="Times New Roman"/>
          <w:sz w:val="24"/>
          <w:szCs w:val="24"/>
          <w:lang w:eastAsia="pt-BR"/>
        </w:rPr>
        <w:t>garantir a substituição das disciplinas ministradas pelos jesuítas e que não logr</w:t>
      </w:r>
      <w:r w:rsidR="001A0B28" w:rsidRPr="00EB6633">
        <w:rPr>
          <w:rFonts w:ascii="Candara" w:hAnsi="Candara" w:cs="Times New Roman"/>
          <w:sz w:val="24"/>
          <w:szCs w:val="24"/>
          <w:lang w:eastAsia="pt-BR"/>
        </w:rPr>
        <w:t>aram</w:t>
      </w:r>
      <w:r w:rsidRPr="00EB6633">
        <w:rPr>
          <w:rFonts w:ascii="Candara" w:hAnsi="Candara" w:cs="Times New Roman"/>
          <w:sz w:val="24"/>
          <w:szCs w:val="24"/>
          <w:lang w:eastAsia="pt-BR"/>
        </w:rPr>
        <w:t xml:space="preserve"> êxito durante seu período de vigência. </w:t>
      </w:r>
      <w:r w:rsidR="000426CE" w:rsidRPr="00EB6633">
        <w:rPr>
          <w:rFonts w:ascii="Candara" w:hAnsi="Candara" w:cs="Times New Roman"/>
          <w:sz w:val="24"/>
          <w:szCs w:val="24"/>
          <w:lang w:eastAsia="pt-BR"/>
        </w:rPr>
        <w:t>A</w:t>
      </w:r>
      <w:r w:rsidR="008319B7" w:rsidRPr="00EB6633">
        <w:rPr>
          <w:rFonts w:ascii="Candara" w:hAnsi="Candara" w:cs="Times New Roman"/>
          <w:sz w:val="24"/>
          <w:szCs w:val="24"/>
          <w:lang w:eastAsia="pt-BR"/>
        </w:rPr>
        <w:t xml:space="preserve"> </w:t>
      </w:r>
      <w:r w:rsidR="000426CE" w:rsidRPr="00EB6633">
        <w:rPr>
          <w:rFonts w:ascii="Candara" w:hAnsi="Candara" w:cs="Times New Roman"/>
          <w:sz w:val="24"/>
          <w:szCs w:val="24"/>
          <w:lang w:eastAsia="pt-BR"/>
        </w:rPr>
        <w:t xml:space="preserve">prática da pedagogia tradicional, que </w:t>
      </w:r>
      <w:r w:rsidR="00081355" w:rsidRPr="00EB6633">
        <w:rPr>
          <w:rFonts w:ascii="Candara" w:hAnsi="Candara" w:cs="Times New Roman"/>
          <w:sz w:val="24"/>
          <w:szCs w:val="24"/>
          <w:lang w:eastAsia="pt-BR"/>
        </w:rPr>
        <w:t>se estendeu</w:t>
      </w:r>
      <w:r w:rsidR="000426CE" w:rsidRPr="00EB6633">
        <w:rPr>
          <w:rFonts w:ascii="Candara" w:hAnsi="Candara" w:cs="Times New Roman"/>
          <w:sz w:val="24"/>
          <w:szCs w:val="24"/>
          <w:lang w:eastAsia="pt-BR"/>
        </w:rPr>
        <w:t xml:space="preserve"> até grande parte da metade de século XIX, era baseada na </w:t>
      </w:r>
      <w:r w:rsidR="00C948FA" w:rsidRPr="00EB6633">
        <w:rPr>
          <w:rFonts w:ascii="Candara" w:hAnsi="Candara" w:cs="Times New Roman"/>
          <w:sz w:val="24"/>
          <w:szCs w:val="24"/>
          <w:lang w:eastAsia="pt-BR"/>
        </w:rPr>
        <w:t>necessidade de adequar a didática do</w:t>
      </w:r>
      <w:r w:rsidR="000426CE" w:rsidRPr="00EB6633">
        <w:rPr>
          <w:rFonts w:ascii="Candara" w:hAnsi="Candara" w:cs="Times New Roman"/>
          <w:sz w:val="24"/>
          <w:szCs w:val="24"/>
          <w:lang w:eastAsia="pt-BR"/>
        </w:rPr>
        <w:t xml:space="preserve"> professor às necessidades determinadas </w:t>
      </w:r>
      <w:r w:rsidR="00C948FA" w:rsidRPr="00EB6633">
        <w:rPr>
          <w:rFonts w:ascii="Candara" w:hAnsi="Candara" w:cs="Times New Roman"/>
          <w:sz w:val="24"/>
          <w:szCs w:val="24"/>
          <w:lang w:eastAsia="pt-BR"/>
        </w:rPr>
        <w:t>pelas políticas educacionais, desconsiderando as formas de ensino-</w:t>
      </w:r>
      <w:r w:rsidR="00C948FA" w:rsidRPr="00EB6633">
        <w:rPr>
          <w:rFonts w:ascii="Candara" w:hAnsi="Candara" w:cs="Times New Roman"/>
          <w:sz w:val="24"/>
          <w:szCs w:val="24"/>
          <w:lang w:eastAsia="pt-BR"/>
        </w:rPr>
        <w:lastRenderedPageBreak/>
        <w:t xml:space="preserve">aprendizagem entre discentes e docentes. </w:t>
      </w:r>
      <w:proofErr w:type="spellStart"/>
      <w:r w:rsidR="00CE47C6" w:rsidRPr="00EB6633">
        <w:rPr>
          <w:rFonts w:ascii="Candara" w:hAnsi="Candara" w:cs="Times New Roman"/>
          <w:sz w:val="24"/>
          <w:szCs w:val="24"/>
          <w:lang w:eastAsia="pt-BR"/>
        </w:rPr>
        <w:t>Romanelli</w:t>
      </w:r>
      <w:proofErr w:type="spellEnd"/>
      <w:r w:rsidR="00CE47C6" w:rsidRPr="00EB6633">
        <w:rPr>
          <w:rFonts w:ascii="Candara" w:hAnsi="Candara" w:cs="Times New Roman"/>
          <w:sz w:val="24"/>
          <w:szCs w:val="24"/>
          <w:lang w:eastAsia="pt-BR"/>
        </w:rPr>
        <w:t xml:space="preserve"> (2001</w:t>
      </w:r>
      <w:r w:rsidR="00D317A0">
        <w:rPr>
          <w:rFonts w:ascii="Candara" w:hAnsi="Candara" w:cs="Times New Roman"/>
          <w:sz w:val="24"/>
          <w:szCs w:val="24"/>
          <w:lang w:eastAsia="pt-BR"/>
        </w:rPr>
        <w:t>,</w:t>
      </w:r>
      <w:r w:rsidR="00CE47C6" w:rsidRPr="00EB6633">
        <w:rPr>
          <w:rFonts w:ascii="Candara" w:hAnsi="Candara" w:cs="Times New Roman"/>
          <w:sz w:val="24"/>
          <w:szCs w:val="24"/>
          <w:lang w:eastAsia="pt-BR"/>
        </w:rPr>
        <w:t xml:space="preserve"> p. 33) explica que “a economia colonial brasileira fundada na grande propriedade e não na mão de obra escrava teve implicações de ordem social e política bastante profundas”.</w:t>
      </w:r>
    </w:p>
    <w:p w:rsidR="00315DC4" w:rsidRPr="00EB6633" w:rsidRDefault="00E9293B"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Entre 1930 e 1961, período</w:t>
      </w:r>
      <w:r w:rsidR="00B147F6" w:rsidRPr="00EB6633">
        <w:rPr>
          <w:rFonts w:ascii="Candara" w:hAnsi="Candara" w:cs="Times New Roman"/>
          <w:sz w:val="24"/>
          <w:szCs w:val="24"/>
          <w:lang w:eastAsia="pt-BR"/>
        </w:rPr>
        <w:t xml:space="preserve"> marcado pela </w:t>
      </w:r>
      <w:r w:rsidRPr="00EB6633">
        <w:rPr>
          <w:rFonts w:ascii="Candara" w:hAnsi="Candara" w:cs="Times New Roman"/>
          <w:sz w:val="24"/>
          <w:szCs w:val="24"/>
          <w:lang w:eastAsia="pt-BR"/>
        </w:rPr>
        <w:t xml:space="preserve">construção de </w:t>
      </w:r>
      <w:r w:rsidR="00D317A0" w:rsidRPr="00EB6633">
        <w:rPr>
          <w:rFonts w:ascii="Candara" w:hAnsi="Candara" w:cs="Times New Roman"/>
          <w:sz w:val="24"/>
          <w:szCs w:val="24"/>
          <w:lang w:eastAsia="pt-BR"/>
        </w:rPr>
        <w:t>infraestrutura</w:t>
      </w:r>
      <w:r w:rsidRPr="00EB6633">
        <w:rPr>
          <w:rFonts w:ascii="Candara" w:hAnsi="Candara" w:cs="Times New Roman"/>
          <w:sz w:val="24"/>
          <w:szCs w:val="24"/>
          <w:lang w:eastAsia="pt-BR"/>
        </w:rPr>
        <w:t xml:space="preserve"> para a instalação de indústrias no Brasil, </w:t>
      </w:r>
      <w:r w:rsidR="00315DC4" w:rsidRPr="00EB6633">
        <w:rPr>
          <w:rFonts w:ascii="Candara" w:hAnsi="Candara" w:cs="Times New Roman"/>
          <w:sz w:val="24"/>
          <w:szCs w:val="24"/>
          <w:lang w:eastAsia="pt-BR"/>
        </w:rPr>
        <w:t xml:space="preserve">pelo início do </w:t>
      </w:r>
      <w:r w:rsidR="00B147F6" w:rsidRPr="00EB6633">
        <w:rPr>
          <w:rFonts w:ascii="Candara" w:hAnsi="Candara" w:cs="Times New Roman"/>
          <w:sz w:val="24"/>
          <w:szCs w:val="24"/>
          <w:lang w:eastAsia="pt-BR"/>
        </w:rPr>
        <w:t>êxodo rural e expansão da urbanização, uma corrente renovadora surge no cenário educacional</w:t>
      </w:r>
      <w:r w:rsidR="00D317A0">
        <w:rPr>
          <w:rFonts w:ascii="Candara" w:hAnsi="Candara" w:cs="Times New Roman"/>
          <w:sz w:val="24"/>
          <w:szCs w:val="24"/>
          <w:lang w:eastAsia="pt-BR"/>
        </w:rPr>
        <w:t>,</w:t>
      </w:r>
      <w:r w:rsidR="00B147F6" w:rsidRPr="00EB6633">
        <w:rPr>
          <w:rFonts w:ascii="Candara" w:hAnsi="Candara" w:cs="Times New Roman"/>
          <w:sz w:val="24"/>
          <w:szCs w:val="24"/>
          <w:lang w:eastAsia="pt-BR"/>
        </w:rPr>
        <w:t xml:space="preserve"> trazendo novas perspect</w:t>
      </w:r>
      <w:r w:rsidR="00315DC4" w:rsidRPr="00EB6633">
        <w:rPr>
          <w:rFonts w:ascii="Candara" w:hAnsi="Candara" w:cs="Times New Roman"/>
          <w:sz w:val="24"/>
          <w:szCs w:val="24"/>
          <w:lang w:eastAsia="pt-BR"/>
        </w:rPr>
        <w:t>ivas para a educação brasileira. A primeira Lei de Diretrizes e Bases da Educação Nacional</w:t>
      </w:r>
      <w:r w:rsidR="00315DC4" w:rsidRPr="00EB6633">
        <w:rPr>
          <w:rStyle w:val="Refdenotaderodap"/>
          <w:rFonts w:ascii="Candara" w:hAnsi="Candara" w:cs="Times New Roman"/>
          <w:sz w:val="24"/>
          <w:szCs w:val="24"/>
          <w:lang w:eastAsia="pt-BR"/>
        </w:rPr>
        <w:footnoteReference w:id="1"/>
      </w:r>
      <w:r w:rsidR="00315DC4" w:rsidRPr="00EB6633">
        <w:rPr>
          <w:rFonts w:ascii="Candara" w:hAnsi="Candara" w:cs="Times New Roman"/>
          <w:sz w:val="24"/>
          <w:szCs w:val="24"/>
          <w:lang w:eastAsia="pt-BR"/>
        </w:rPr>
        <w:t xml:space="preserve"> </w:t>
      </w:r>
      <w:r w:rsidR="00D317A0">
        <w:rPr>
          <w:rFonts w:ascii="Candara" w:hAnsi="Candara" w:cs="Times New Roman"/>
          <w:sz w:val="24"/>
          <w:szCs w:val="24"/>
          <w:lang w:eastAsia="pt-BR"/>
        </w:rPr>
        <w:t xml:space="preserve">foi </w:t>
      </w:r>
      <w:r w:rsidR="00315DC4" w:rsidRPr="00EB6633">
        <w:rPr>
          <w:rFonts w:ascii="Candara" w:hAnsi="Candara" w:cs="Times New Roman"/>
          <w:sz w:val="24"/>
          <w:szCs w:val="24"/>
          <w:lang w:eastAsia="pt-BR"/>
        </w:rPr>
        <w:t xml:space="preserve">inspirada nos princípios de liberdade e solidariedade humana. </w:t>
      </w:r>
      <w:r w:rsidR="00D317A0">
        <w:rPr>
          <w:rFonts w:ascii="Candara" w:hAnsi="Candara" w:cs="Times New Roman"/>
          <w:sz w:val="24"/>
          <w:szCs w:val="24"/>
          <w:lang w:eastAsia="pt-BR"/>
        </w:rPr>
        <w:t>Foi o</w:t>
      </w:r>
      <w:r w:rsidR="00315DC4" w:rsidRPr="00EB6633">
        <w:rPr>
          <w:rFonts w:ascii="Candara" w:hAnsi="Candara" w:cs="Times New Roman"/>
          <w:sz w:val="24"/>
          <w:szCs w:val="24"/>
          <w:lang w:eastAsia="pt-BR"/>
        </w:rPr>
        <w:t xml:space="preserve"> início </w:t>
      </w:r>
      <w:r w:rsidR="00D317A0">
        <w:rPr>
          <w:rFonts w:ascii="Candara" w:hAnsi="Candara" w:cs="Times New Roman"/>
          <w:sz w:val="24"/>
          <w:szCs w:val="24"/>
          <w:lang w:eastAsia="pt-BR"/>
        </w:rPr>
        <w:t>d</w:t>
      </w:r>
      <w:r w:rsidR="00315DC4" w:rsidRPr="00EB6633">
        <w:rPr>
          <w:rFonts w:ascii="Candara" w:hAnsi="Candara" w:cs="Times New Roman"/>
          <w:sz w:val="24"/>
          <w:szCs w:val="24"/>
          <w:lang w:eastAsia="pt-BR"/>
        </w:rPr>
        <w:t>a aplicação das ideias da pedagogia renovada que valoriza a autoeducação</w:t>
      </w:r>
      <w:r w:rsidR="00D317A0">
        <w:rPr>
          <w:rFonts w:ascii="Candara" w:hAnsi="Candara" w:cs="Times New Roman"/>
          <w:sz w:val="24"/>
          <w:szCs w:val="24"/>
          <w:lang w:eastAsia="pt-BR"/>
        </w:rPr>
        <w:t>,</w:t>
      </w:r>
      <w:r w:rsidR="00315DC4" w:rsidRPr="00EB6633">
        <w:rPr>
          <w:rFonts w:ascii="Candara" w:hAnsi="Candara" w:cs="Times New Roman"/>
          <w:sz w:val="24"/>
          <w:szCs w:val="24"/>
          <w:lang w:eastAsia="pt-BR"/>
        </w:rPr>
        <w:t xml:space="preserve"> no sentido de considerar o conhecimento</w:t>
      </w:r>
      <w:r w:rsidR="00B147F6" w:rsidRPr="00EB6633">
        <w:rPr>
          <w:rFonts w:ascii="Candara" w:hAnsi="Candara" w:cs="Times New Roman"/>
          <w:sz w:val="24"/>
          <w:szCs w:val="24"/>
          <w:lang w:eastAsia="pt-BR"/>
        </w:rPr>
        <w:t xml:space="preserve"> </w:t>
      </w:r>
      <w:r w:rsidR="00315DC4" w:rsidRPr="00EB6633">
        <w:rPr>
          <w:rFonts w:ascii="Candara" w:hAnsi="Candara" w:cs="Times New Roman"/>
          <w:sz w:val="24"/>
          <w:szCs w:val="24"/>
          <w:lang w:eastAsia="pt-BR"/>
        </w:rPr>
        <w:t xml:space="preserve">do aluno como parte da sua formação.  </w:t>
      </w:r>
    </w:p>
    <w:p w:rsidR="00B147F6" w:rsidRPr="00EB6633" w:rsidRDefault="00601685"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A</w:t>
      </w:r>
      <w:r w:rsidR="00315DC4" w:rsidRPr="00EB6633">
        <w:rPr>
          <w:rFonts w:ascii="Candara" w:hAnsi="Candara" w:cs="Times New Roman"/>
          <w:sz w:val="24"/>
          <w:szCs w:val="24"/>
          <w:lang w:eastAsia="pt-BR"/>
        </w:rPr>
        <w:t xml:space="preserve"> escola</w:t>
      </w:r>
      <w:r w:rsidR="00B147F6" w:rsidRPr="00EB6633">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passou a </w:t>
      </w:r>
      <w:r w:rsidR="00315DC4" w:rsidRPr="00EB6633">
        <w:rPr>
          <w:rFonts w:ascii="Candara" w:hAnsi="Candara" w:cs="Times New Roman"/>
          <w:sz w:val="24"/>
          <w:szCs w:val="24"/>
          <w:lang w:eastAsia="pt-BR"/>
        </w:rPr>
        <w:t>trabalha</w:t>
      </w:r>
      <w:r w:rsidRPr="00EB6633">
        <w:rPr>
          <w:rFonts w:ascii="Candara" w:hAnsi="Candara" w:cs="Times New Roman"/>
          <w:sz w:val="24"/>
          <w:szCs w:val="24"/>
          <w:lang w:eastAsia="pt-BR"/>
        </w:rPr>
        <w:t>r</w:t>
      </w:r>
      <w:r w:rsidR="00B147F6" w:rsidRPr="00EB6633">
        <w:rPr>
          <w:rFonts w:ascii="Candara" w:hAnsi="Candara" w:cs="Times New Roman"/>
          <w:sz w:val="24"/>
          <w:szCs w:val="24"/>
          <w:lang w:eastAsia="pt-BR"/>
        </w:rPr>
        <w:t xml:space="preserve"> </w:t>
      </w:r>
      <w:r w:rsidR="00315DC4" w:rsidRPr="00EB6633">
        <w:rPr>
          <w:rFonts w:ascii="Candara" w:hAnsi="Candara" w:cs="Times New Roman"/>
          <w:sz w:val="24"/>
          <w:szCs w:val="24"/>
          <w:lang w:eastAsia="pt-BR"/>
        </w:rPr>
        <w:t>as relações interpessoa</w:t>
      </w:r>
      <w:r w:rsidRPr="00EB6633">
        <w:rPr>
          <w:rFonts w:ascii="Candara" w:hAnsi="Candara" w:cs="Times New Roman"/>
          <w:sz w:val="24"/>
          <w:szCs w:val="24"/>
          <w:lang w:eastAsia="pt-BR"/>
        </w:rPr>
        <w:t>is dando ênfase ao aprender a aprender e esses aspectos caracterizaram o nome de Escola Nova. Acentuava</w:t>
      </w:r>
      <w:r w:rsidR="00A239AC">
        <w:rPr>
          <w:rFonts w:ascii="Candara" w:hAnsi="Candara" w:cs="Times New Roman"/>
          <w:sz w:val="24"/>
          <w:szCs w:val="24"/>
          <w:lang w:eastAsia="pt-BR"/>
        </w:rPr>
        <w:t>m</w:t>
      </w:r>
      <w:r w:rsidRPr="00EB6633">
        <w:rPr>
          <w:rFonts w:ascii="Candara" w:hAnsi="Candara" w:cs="Times New Roman"/>
          <w:sz w:val="24"/>
          <w:szCs w:val="24"/>
          <w:lang w:eastAsia="pt-BR"/>
        </w:rPr>
        <w:t xml:space="preserve">-se a questão cultural, a aptidão individual com foco em prover meios para relacionamentos coletivos, as práticas e a adequação das experiências pessoais aos processos educativos. </w:t>
      </w:r>
      <w:r w:rsidR="00B147F6" w:rsidRPr="00EB6633">
        <w:rPr>
          <w:rFonts w:ascii="Candara" w:hAnsi="Candara" w:cs="Times New Roman"/>
          <w:sz w:val="24"/>
          <w:szCs w:val="24"/>
          <w:lang w:eastAsia="pt-BR"/>
        </w:rPr>
        <w:t xml:space="preserve">É nesse período que começam </w:t>
      </w:r>
      <w:r w:rsidR="00D72881" w:rsidRPr="00EB6633">
        <w:rPr>
          <w:rFonts w:ascii="Candara" w:hAnsi="Candara" w:cs="Times New Roman"/>
          <w:sz w:val="24"/>
          <w:szCs w:val="24"/>
          <w:lang w:eastAsia="pt-BR"/>
        </w:rPr>
        <w:t>as relações educação e trabalho</w:t>
      </w:r>
      <w:r w:rsidR="00A239AC">
        <w:rPr>
          <w:rFonts w:ascii="Candara" w:hAnsi="Candara" w:cs="Times New Roman"/>
          <w:sz w:val="24"/>
          <w:szCs w:val="24"/>
          <w:lang w:eastAsia="pt-BR"/>
        </w:rPr>
        <w:t>,</w:t>
      </w:r>
      <w:proofErr w:type="gramStart"/>
      <w:r w:rsidR="00A239AC">
        <w:rPr>
          <w:rFonts w:ascii="Candara" w:hAnsi="Candara" w:cs="Times New Roman"/>
          <w:sz w:val="24"/>
          <w:szCs w:val="24"/>
          <w:lang w:eastAsia="pt-BR"/>
        </w:rPr>
        <w:t xml:space="preserve"> </w:t>
      </w:r>
      <w:r w:rsidR="00D72881" w:rsidRPr="00EB6633">
        <w:rPr>
          <w:rFonts w:ascii="Candara" w:hAnsi="Candara" w:cs="Times New Roman"/>
          <w:sz w:val="24"/>
          <w:szCs w:val="24"/>
          <w:lang w:eastAsia="pt-BR"/>
        </w:rPr>
        <w:t xml:space="preserve"> </w:t>
      </w:r>
      <w:proofErr w:type="gramEnd"/>
      <w:r w:rsidR="00D72881" w:rsidRPr="00EB6633">
        <w:rPr>
          <w:rFonts w:ascii="Candara" w:hAnsi="Candara" w:cs="Times New Roman"/>
          <w:sz w:val="24"/>
          <w:szCs w:val="24"/>
          <w:lang w:eastAsia="pt-BR"/>
        </w:rPr>
        <w:t>porque a</w:t>
      </w:r>
      <w:r w:rsidR="00B147F6" w:rsidRPr="00EB6633">
        <w:rPr>
          <w:rFonts w:ascii="Candara" w:hAnsi="Candara" w:cs="Times New Roman"/>
          <w:sz w:val="24"/>
          <w:szCs w:val="24"/>
          <w:lang w:eastAsia="pt-BR"/>
        </w:rPr>
        <w:t xml:space="preserve">s necessidades </w:t>
      </w:r>
      <w:r w:rsidR="00D72881" w:rsidRPr="00EB6633">
        <w:rPr>
          <w:rFonts w:ascii="Candara" w:hAnsi="Candara" w:cs="Times New Roman"/>
          <w:sz w:val="24"/>
          <w:szCs w:val="24"/>
          <w:lang w:eastAsia="pt-BR"/>
        </w:rPr>
        <w:t>não eram somente de formação propedêutica, mas também de profissionalização. Na sociedade brasileira, as políticas eram de desenvolvimento,</w:t>
      </w:r>
      <w:r w:rsidR="003D22D5" w:rsidRPr="00EB6633">
        <w:rPr>
          <w:rFonts w:ascii="Candara" w:hAnsi="Candara" w:cs="Times New Roman"/>
          <w:sz w:val="24"/>
          <w:szCs w:val="24"/>
          <w:lang w:eastAsia="pt-BR"/>
        </w:rPr>
        <w:t xml:space="preserve"> atrelada</w:t>
      </w:r>
      <w:r w:rsidR="00D72881" w:rsidRPr="00EB6633">
        <w:rPr>
          <w:rFonts w:ascii="Candara" w:hAnsi="Candara" w:cs="Times New Roman"/>
          <w:sz w:val="24"/>
          <w:szCs w:val="24"/>
          <w:lang w:eastAsia="pt-BR"/>
        </w:rPr>
        <w:t>s</w:t>
      </w:r>
      <w:r w:rsidR="00B147F6" w:rsidRPr="00EB6633">
        <w:rPr>
          <w:rFonts w:ascii="Candara" w:hAnsi="Candara" w:cs="Times New Roman"/>
          <w:sz w:val="24"/>
          <w:szCs w:val="24"/>
          <w:lang w:eastAsia="pt-BR"/>
        </w:rPr>
        <w:t xml:space="preserve"> ao avanço tecno</w:t>
      </w:r>
      <w:r w:rsidR="00D72881" w:rsidRPr="00EB6633">
        <w:rPr>
          <w:rFonts w:ascii="Candara" w:hAnsi="Candara" w:cs="Times New Roman"/>
          <w:sz w:val="24"/>
          <w:szCs w:val="24"/>
          <w:lang w:eastAsia="pt-BR"/>
        </w:rPr>
        <w:t>lógico que trazia consigo não somente</w:t>
      </w:r>
      <w:r w:rsidR="00B147F6" w:rsidRPr="00EB6633">
        <w:rPr>
          <w:rFonts w:ascii="Candara" w:hAnsi="Candara" w:cs="Times New Roman"/>
          <w:sz w:val="24"/>
          <w:szCs w:val="24"/>
          <w:lang w:eastAsia="pt-BR"/>
        </w:rPr>
        <w:t xml:space="preserve"> as inovações e conquistas nas área</w:t>
      </w:r>
      <w:r w:rsidR="00D72881" w:rsidRPr="00EB6633">
        <w:rPr>
          <w:rFonts w:ascii="Candara" w:hAnsi="Candara" w:cs="Times New Roman"/>
          <w:sz w:val="24"/>
          <w:szCs w:val="24"/>
          <w:lang w:eastAsia="pt-BR"/>
        </w:rPr>
        <w:t>s</w:t>
      </w:r>
      <w:r w:rsidR="00B147F6" w:rsidRPr="00EB6633">
        <w:rPr>
          <w:rFonts w:ascii="Candara" w:hAnsi="Candara" w:cs="Times New Roman"/>
          <w:sz w:val="24"/>
          <w:szCs w:val="24"/>
          <w:lang w:eastAsia="pt-BR"/>
        </w:rPr>
        <w:t xml:space="preserve"> das ciências</w:t>
      </w:r>
      <w:r w:rsidR="00D72881" w:rsidRPr="00EB6633">
        <w:rPr>
          <w:rFonts w:ascii="Candara" w:hAnsi="Candara" w:cs="Times New Roman"/>
          <w:sz w:val="24"/>
          <w:szCs w:val="24"/>
          <w:lang w:eastAsia="pt-BR"/>
        </w:rPr>
        <w:t>,</w:t>
      </w:r>
      <w:r w:rsidR="00B147F6" w:rsidRPr="00EB6633">
        <w:rPr>
          <w:rFonts w:ascii="Candara" w:hAnsi="Candara" w:cs="Times New Roman"/>
          <w:sz w:val="24"/>
          <w:szCs w:val="24"/>
          <w:lang w:eastAsia="pt-BR"/>
        </w:rPr>
        <w:t xml:space="preserve"> principalmente a</w:t>
      </w:r>
      <w:r w:rsidR="00D72881" w:rsidRPr="00EB6633">
        <w:rPr>
          <w:rFonts w:ascii="Candara" w:hAnsi="Candara" w:cs="Times New Roman"/>
          <w:sz w:val="24"/>
          <w:szCs w:val="24"/>
          <w:lang w:eastAsia="pt-BR"/>
        </w:rPr>
        <w:t>s engenharias, a biologia e a</w:t>
      </w:r>
      <w:r w:rsidR="00B147F6" w:rsidRPr="00EB6633">
        <w:rPr>
          <w:rFonts w:ascii="Candara" w:hAnsi="Candara" w:cs="Times New Roman"/>
          <w:sz w:val="24"/>
          <w:szCs w:val="24"/>
          <w:lang w:eastAsia="pt-BR"/>
        </w:rPr>
        <w:t xml:space="preserve"> medicina, como também </w:t>
      </w:r>
      <w:r w:rsidR="00D72881" w:rsidRPr="00EB6633">
        <w:rPr>
          <w:rFonts w:ascii="Candara" w:hAnsi="Candara" w:cs="Times New Roman"/>
          <w:sz w:val="24"/>
          <w:szCs w:val="24"/>
          <w:lang w:eastAsia="pt-BR"/>
        </w:rPr>
        <w:t>a necessidade de</w:t>
      </w:r>
      <w:r w:rsidR="008B37C1" w:rsidRPr="00EB6633">
        <w:rPr>
          <w:rFonts w:ascii="Candara" w:hAnsi="Candara" w:cs="Times New Roman"/>
          <w:sz w:val="24"/>
          <w:szCs w:val="24"/>
          <w:lang w:eastAsia="pt-BR"/>
        </w:rPr>
        <w:t xml:space="preserve"> instituições de ensino </w:t>
      </w:r>
      <w:r w:rsidR="00A239AC">
        <w:rPr>
          <w:rFonts w:ascii="Candara" w:hAnsi="Candara" w:cs="Times New Roman"/>
          <w:sz w:val="24"/>
          <w:szCs w:val="24"/>
          <w:lang w:eastAsia="pt-BR"/>
        </w:rPr>
        <w:t>em preparar</w:t>
      </w:r>
      <w:r w:rsidR="00D72881" w:rsidRPr="00EB6633">
        <w:rPr>
          <w:rFonts w:ascii="Candara" w:hAnsi="Candara" w:cs="Times New Roman"/>
          <w:sz w:val="24"/>
          <w:szCs w:val="24"/>
          <w:lang w:eastAsia="pt-BR"/>
        </w:rPr>
        <w:t xml:space="preserve"> profissionais especialistas</w:t>
      </w:r>
      <w:r w:rsidR="00B147F6" w:rsidRPr="00EB6633">
        <w:rPr>
          <w:rFonts w:ascii="Candara" w:hAnsi="Candara" w:cs="Times New Roman"/>
          <w:sz w:val="24"/>
          <w:szCs w:val="24"/>
          <w:lang w:eastAsia="pt-BR"/>
        </w:rPr>
        <w:t>.</w:t>
      </w:r>
    </w:p>
    <w:p w:rsidR="00843E4C" w:rsidRPr="00EB6633" w:rsidRDefault="008B37C1" w:rsidP="00EB6633">
      <w:pPr>
        <w:autoSpaceDE w:val="0"/>
        <w:autoSpaceDN w:val="0"/>
        <w:adjustRightInd w:val="0"/>
        <w:spacing w:after="0" w:line="360" w:lineRule="auto"/>
        <w:ind w:firstLine="708"/>
        <w:jc w:val="both"/>
        <w:rPr>
          <w:rFonts w:ascii="Candara" w:hAnsi="Candara" w:cs="Times New Roman"/>
          <w:sz w:val="24"/>
          <w:szCs w:val="24"/>
        </w:rPr>
      </w:pPr>
      <w:r w:rsidRPr="00EB6633">
        <w:rPr>
          <w:rFonts w:ascii="Candara" w:hAnsi="Candara" w:cs="Times New Roman"/>
          <w:sz w:val="24"/>
          <w:szCs w:val="24"/>
          <w:lang w:eastAsia="pt-BR"/>
        </w:rPr>
        <w:t xml:space="preserve">Esse novo contexto educacional resultou em </w:t>
      </w:r>
      <w:r w:rsidR="00B147F6" w:rsidRPr="00EB6633">
        <w:rPr>
          <w:rFonts w:ascii="Candara" w:hAnsi="Candara" w:cs="Times New Roman"/>
          <w:sz w:val="24"/>
          <w:szCs w:val="24"/>
          <w:lang w:eastAsia="pt-BR"/>
        </w:rPr>
        <w:t xml:space="preserve">disputas entre escolas públicas e privadas. </w:t>
      </w:r>
      <w:r w:rsidR="005B4FA1" w:rsidRPr="00EB6633">
        <w:rPr>
          <w:rFonts w:ascii="Candara" w:hAnsi="Candara" w:cs="Times New Roman"/>
          <w:sz w:val="24"/>
          <w:szCs w:val="24"/>
          <w:lang w:eastAsia="pt-BR"/>
        </w:rPr>
        <w:t>O</w:t>
      </w:r>
      <w:r w:rsidR="00C63F36" w:rsidRPr="00EB6633">
        <w:rPr>
          <w:rFonts w:ascii="Candara" w:hAnsi="Candara" w:cs="Times New Roman"/>
          <w:sz w:val="24"/>
          <w:szCs w:val="24"/>
          <w:lang w:eastAsia="pt-BR"/>
        </w:rPr>
        <w:t xml:space="preserve"> professor </w:t>
      </w:r>
      <w:r w:rsidR="00B147F6" w:rsidRPr="00EB6633">
        <w:rPr>
          <w:rFonts w:ascii="Candara" w:hAnsi="Candara" w:cs="Times New Roman"/>
          <w:sz w:val="24"/>
          <w:szCs w:val="24"/>
          <w:lang w:eastAsia="pt-BR"/>
        </w:rPr>
        <w:t>Anísio Teixeira (1976, p. 59), o mais significativo seguidor da filosofia de Jo</w:t>
      </w:r>
      <w:r w:rsidR="00C63F36" w:rsidRPr="00EB6633">
        <w:rPr>
          <w:rFonts w:ascii="Candara" w:hAnsi="Candara" w:cs="Times New Roman"/>
          <w:sz w:val="24"/>
          <w:szCs w:val="24"/>
          <w:lang w:eastAsia="pt-BR"/>
        </w:rPr>
        <w:t>h</w:t>
      </w:r>
      <w:r w:rsidR="00B147F6" w:rsidRPr="00EB6633">
        <w:rPr>
          <w:rFonts w:ascii="Candara" w:hAnsi="Candara" w:cs="Times New Roman"/>
          <w:sz w:val="24"/>
          <w:szCs w:val="24"/>
          <w:lang w:eastAsia="pt-BR"/>
        </w:rPr>
        <w:t>n Dewey</w:t>
      </w:r>
      <w:r w:rsidR="00C63F36" w:rsidRPr="00EB6633">
        <w:rPr>
          <w:rStyle w:val="Refdenotaderodap"/>
          <w:rFonts w:ascii="Candara" w:hAnsi="Candara" w:cs="Times New Roman"/>
          <w:sz w:val="24"/>
          <w:szCs w:val="24"/>
          <w:lang w:eastAsia="pt-BR"/>
        </w:rPr>
        <w:footnoteReference w:id="2"/>
      </w:r>
      <w:r w:rsidR="00B147F6" w:rsidRPr="00EB6633">
        <w:rPr>
          <w:rFonts w:ascii="Candara" w:hAnsi="Candara" w:cs="Times New Roman"/>
          <w:sz w:val="24"/>
          <w:szCs w:val="24"/>
          <w:lang w:eastAsia="pt-BR"/>
        </w:rPr>
        <w:t xml:space="preserve">, </w:t>
      </w:r>
      <w:r w:rsidR="005B4FA1" w:rsidRPr="00EB6633">
        <w:rPr>
          <w:rFonts w:ascii="Candara" w:hAnsi="Candara" w:cs="Times New Roman"/>
          <w:sz w:val="24"/>
          <w:szCs w:val="24"/>
          <w:lang w:eastAsia="pt-BR"/>
        </w:rPr>
        <w:t xml:space="preserve">dizia que </w:t>
      </w:r>
      <w:r w:rsidR="00B147F6" w:rsidRPr="00EB6633">
        <w:rPr>
          <w:rFonts w:ascii="Candara" w:hAnsi="Candara" w:cs="Times New Roman"/>
          <w:sz w:val="24"/>
          <w:szCs w:val="24"/>
          <w:lang w:eastAsia="pt-BR"/>
        </w:rPr>
        <w:t xml:space="preserve">a educação </w:t>
      </w:r>
      <w:r w:rsidR="005B4FA1" w:rsidRPr="00EB6633">
        <w:rPr>
          <w:rFonts w:ascii="Candara" w:hAnsi="Candara" w:cs="Times New Roman"/>
          <w:sz w:val="24"/>
          <w:szCs w:val="24"/>
          <w:lang w:eastAsia="pt-BR"/>
        </w:rPr>
        <w:t>era a</w:t>
      </w:r>
      <w:r w:rsidR="00B147F6" w:rsidRPr="00EB6633">
        <w:rPr>
          <w:rFonts w:ascii="Candara" w:hAnsi="Candara" w:cs="Times New Roman"/>
          <w:sz w:val="24"/>
          <w:szCs w:val="24"/>
          <w:lang w:eastAsia="pt-BR"/>
        </w:rPr>
        <w:t xml:space="preserve"> principal ferramenta para a construção de uma </w:t>
      </w:r>
      <w:r w:rsidR="00C63F36" w:rsidRPr="00EB6633">
        <w:rPr>
          <w:rFonts w:ascii="Candara" w:hAnsi="Candara" w:cs="Times New Roman"/>
          <w:sz w:val="24"/>
          <w:szCs w:val="24"/>
          <w:lang w:eastAsia="pt-BR"/>
        </w:rPr>
        <w:t xml:space="preserve">sociedade democrática. </w:t>
      </w:r>
      <w:r w:rsidR="00843E4C" w:rsidRPr="00EB6633">
        <w:rPr>
          <w:rFonts w:ascii="Candara" w:hAnsi="Candara" w:cs="Times New Roman"/>
          <w:sz w:val="24"/>
          <w:szCs w:val="24"/>
        </w:rPr>
        <w:t xml:space="preserve">Publicado em 1932, o </w:t>
      </w:r>
      <w:r w:rsidR="00831D90" w:rsidRPr="00EB6633">
        <w:rPr>
          <w:rFonts w:ascii="Candara" w:hAnsi="Candara" w:cs="Times New Roman"/>
          <w:sz w:val="24"/>
          <w:szCs w:val="24"/>
        </w:rPr>
        <w:t>“</w:t>
      </w:r>
      <w:r w:rsidR="00843E4C" w:rsidRPr="00EB6633">
        <w:rPr>
          <w:rFonts w:ascii="Candara" w:hAnsi="Candara" w:cs="Times New Roman"/>
          <w:sz w:val="24"/>
          <w:szCs w:val="24"/>
        </w:rPr>
        <w:t>Manifesto dos Pioneiros da Educação Nova</w:t>
      </w:r>
      <w:r w:rsidR="00831D90" w:rsidRPr="00EB6633">
        <w:rPr>
          <w:rFonts w:ascii="Candara" w:hAnsi="Candara" w:cs="Times New Roman"/>
          <w:sz w:val="24"/>
          <w:szCs w:val="24"/>
        </w:rPr>
        <w:t>”</w:t>
      </w:r>
      <w:r w:rsidR="00843E4C" w:rsidRPr="00EB6633">
        <w:rPr>
          <w:rFonts w:ascii="Candara" w:hAnsi="Candara" w:cs="Times New Roman"/>
          <w:sz w:val="24"/>
          <w:szCs w:val="24"/>
        </w:rPr>
        <w:t xml:space="preserve">, escrito por Fernando de Azevedo, </w:t>
      </w:r>
      <w:r w:rsidR="00843E4C" w:rsidRPr="00EB6633">
        <w:rPr>
          <w:rFonts w:ascii="Candara" w:hAnsi="Candara" w:cs="Times New Roman"/>
          <w:iCs/>
          <w:sz w:val="24"/>
          <w:szCs w:val="24"/>
        </w:rPr>
        <w:t xml:space="preserve">contou com a assinatura de Anísio Teixeira entre outros intelectuais expressivos da época, e propunha definições a serem aplicadas na educação brasileira, como destaca </w:t>
      </w:r>
      <w:r w:rsidR="00831D90" w:rsidRPr="00EB6633">
        <w:rPr>
          <w:rFonts w:ascii="Candara" w:hAnsi="Candara" w:cs="Times New Roman"/>
          <w:iCs/>
          <w:sz w:val="24"/>
          <w:szCs w:val="24"/>
        </w:rPr>
        <w:t xml:space="preserve">a historiadora </w:t>
      </w:r>
      <w:proofErr w:type="spellStart"/>
      <w:r w:rsidR="00843E4C" w:rsidRPr="00EB6633">
        <w:rPr>
          <w:rFonts w:ascii="Candara" w:hAnsi="Candara" w:cs="Times New Roman"/>
          <w:sz w:val="24"/>
          <w:szCs w:val="24"/>
        </w:rPr>
        <w:t>Romanelli</w:t>
      </w:r>
      <w:proofErr w:type="spellEnd"/>
      <w:r w:rsidR="00843E4C" w:rsidRPr="00EB6633">
        <w:rPr>
          <w:rFonts w:ascii="Candara" w:hAnsi="Candara" w:cs="Times New Roman"/>
          <w:sz w:val="24"/>
          <w:szCs w:val="24"/>
        </w:rPr>
        <w:t>:</w:t>
      </w:r>
    </w:p>
    <w:p w:rsidR="00843E4C" w:rsidRPr="00EB6633" w:rsidRDefault="00843E4C" w:rsidP="00EB6633">
      <w:pPr>
        <w:autoSpaceDE w:val="0"/>
        <w:autoSpaceDN w:val="0"/>
        <w:adjustRightInd w:val="0"/>
        <w:spacing w:after="0" w:line="360" w:lineRule="auto"/>
        <w:ind w:firstLine="708"/>
        <w:jc w:val="both"/>
        <w:rPr>
          <w:rFonts w:ascii="Candara" w:hAnsi="Candara" w:cs="Times New Roman"/>
          <w:sz w:val="24"/>
          <w:szCs w:val="24"/>
        </w:rPr>
      </w:pPr>
    </w:p>
    <w:p w:rsidR="00843E4C" w:rsidRPr="00A239AC" w:rsidRDefault="00843E4C" w:rsidP="00A239AC">
      <w:pPr>
        <w:autoSpaceDE w:val="0"/>
        <w:autoSpaceDN w:val="0"/>
        <w:adjustRightInd w:val="0"/>
        <w:spacing w:after="0" w:line="240" w:lineRule="auto"/>
        <w:ind w:left="2268"/>
        <w:jc w:val="both"/>
        <w:rPr>
          <w:rFonts w:ascii="Candara" w:hAnsi="Candara" w:cs="Times New Roman"/>
          <w:sz w:val="20"/>
          <w:szCs w:val="20"/>
        </w:rPr>
      </w:pPr>
      <w:r w:rsidRPr="00A239AC">
        <w:rPr>
          <w:rFonts w:ascii="Candara" w:hAnsi="Candara" w:cs="Times New Roman"/>
          <w:sz w:val="20"/>
          <w:szCs w:val="20"/>
        </w:rPr>
        <w:t xml:space="preserve"> [...] educação pública, obrigatória, gratuita, leiga e sem qualquer segregação; deve ser uma só, com os vários graus articulados para atender às diversas fases do crescimento humano; deve ser funcional e ativa, e os currículos devem adaptar-se aos interesses naturais dos alunos, que são o eixo da escola e o centro de gravidade da educação (ROMANELLI, 1991. p. 70 - 72).</w:t>
      </w:r>
    </w:p>
    <w:p w:rsidR="00843E4C" w:rsidRPr="00EB6633" w:rsidRDefault="00843E4C" w:rsidP="00EB6633">
      <w:pPr>
        <w:autoSpaceDE w:val="0"/>
        <w:autoSpaceDN w:val="0"/>
        <w:adjustRightInd w:val="0"/>
        <w:spacing w:after="0" w:line="360" w:lineRule="auto"/>
        <w:ind w:firstLine="708"/>
        <w:jc w:val="both"/>
        <w:rPr>
          <w:rFonts w:ascii="Candara" w:hAnsi="Candara" w:cs="Times New Roman"/>
          <w:sz w:val="24"/>
          <w:szCs w:val="24"/>
          <w:lang w:eastAsia="pt-BR"/>
        </w:rPr>
      </w:pPr>
    </w:p>
    <w:p w:rsidR="00B147F6" w:rsidRPr="00EB6633" w:rsidRDefault="00C63F36" w:rsidP="00EB6633">
      <w:pPr>
        <w:autoSpaceDE w:val="0"/>
        <w:autoSpaceDN w:val="0"/>
        <w:adjustRightInd w:val="0"/>
        <w:spacing w:after="0" w:line="360" w:lineRule="auto"/>
        <w:ind w:firstLine="708"/>
        <w:jc w:val="both"/>
        <w:rPr>
          <w:rFonts w:ascii="Candara" w:hAnsi="Candara" w:cs="Times New Roman"/>
          <w:sz w:val="24"/>
          <w:szCs w:val="24"/>
        </w:rPr>
      </w:pPr>
      <w:r w:rsidRPr="00EB6633">
        <w:rPr>
          <w:rFonts w:ascii="Candara" w:hAnsi="Candara" w:cs="Times New Roman"/>
          <w:sz w:val="24"/>
          <w:szCs w:val="24"/>
          <w:lang w:eastAsia="pt-BR"/>
        </w:rPr>
        <w:t xml:space="preserve">Para </w:t>
      </w:r>
      <w:r w:rsidR="00843E4C" w:rsidRPr="00EB6633">
        <w:rPr>
          <w:rFonts w:ascii="Candara" w:hAnsi="Candara" w:cs="Times New Roman"/>
          <w:sz w:val="24"/>
          <w:szCs w:val="24"/>
          <w:lang w:eastAsia="pt-BR"/>
        </w:rPr>
        <w:t>Anísio Teixeira</w:t>
      </w:r>
      <w:r w:rsidRPr="00EB6633">
        <w:rPr>
          <w:rFonts w:ascii="Candara" w:hAnsi="Candara" w:cs="Times New Roman"/>
          <w:sz w:val="24"/>
          <w:szCs w:val="24"/>
          <w:lang w:eastAsia="pt-BR"/>
        </w:rPr>
        <w:t>, a</w:t>
      </w:r>
      <w:r w:rsidR="00B147F6" w:rsidRPr="00EB6633">
        <w:rPr>
          <w:rFonts w:ascii="Candara" w:hAnsi="Candara" w:cs="Times New Roman"/>
          <w:sz w:val="24"/>
          <w:szCs w:val="24"/>
          <w:lang w:eastAsia="pt-BR"/>
        </w:rPr>
        <w:t xml:space="preserve"> escola nova </w:t>
      </w:r>
      <w:r w:rsidRPr="00EB6633">
        <w:rPr>
          <w:rFonts w:ascii="Candara" w:hAnsi="Candara" w:cs="Times New Roman"/>
          <w:sz w:val="24"/>
          <w:szCs w:val="24"/>
          <w:lang w:eastAsia="pt-BR"/>
        </w:rPr>
        <w:t xml:space="preserve">poderia estabelecer as relações entre trabalho e educação e dessa forma </w:t>
      </w:r>
      <w:r w:rsidR="00B147F6" w:rsidRPr="00EB6633">
        <w:rPr>
          <w:rFonts w:ascii="Candara" w:hAnsi="Candara" w:cs="Times New Roman"/>
          <w:sz w:val="24"/>
          <w:szCs w:val="24"/>
          <w:lang w:eastAsia="pt-BR"/>
        </w:rPr>
        <w:t xml:space="preserve">“[...] </w:t>
      </w:r>
      <w:r w:rsidR="00B147F6" w:rsidRPr="00EB6633">
        <w:rPr>
          <w:rFonts w:ascii="Candara" w:hAnsi="Candara" w:cs="Times New Roman"/>
          <w:sz w:val="24"/>
          <w:szCs w:val="24"/>
        </w:rPr>
        <w:t>equipar-se para atender ao contingente de trabalhadores</w:t>
      </w:r>
      <w:r w:rsidR="00683BBE" w:rsidRPr="00EB6633">
        <w:rPr>
          <w:rFonts w:ascii="Candara" w:hAnsi="Candara" w:cs="Times New Roman"/>
          <w:sz w:val="24"/>
          <w:szCs w:val="24"/>
        </w:rPr>
        <w:t>” na medida em que ela cria</w:t>
      </w:r>
      <w:r w:rsidR="005B4FA1" w:rsidRPr="00EB6633">
        <w:rPr>
          <w:rFonts w:ascii="Candara" w:hAnsi="Candara" w:cs="Times New Roman"/>
          <w:sz w:val="24"/>
          <w:szCs w:val="24"/>
        </w:rPr>
        <w:t>sse</w:t>
      </w:r>
      <w:r w:rsidR="00683BBE" w:rsidRPr="00EB6633">
        <w:rPr>
          <w:rFonts w:ascii="Candara" w:hAnsi="Candara" w:cs="Times New Roman"/>
          <w:sz w:val="24"/>
          <w:szCs w:val="24"/>
        </w:rPr>
        <w:t xml:space="preserve"> mais </w:t>
      </w:r>
      <w:r w:rsidR="00B147F6" w:rsidRPr="00EB6633">
        <w:rPr>
          <w:rFonts w:ascii="Candara" w:hAnsi="Candara" w:cs="Times New Roman"/>
          <w:sz w:val="24"/>
          <w:szCs w:val="24"/>
        </w:rPr>
        <w:t>escola</w:t>
      </w:r>
      <w:r w:rsidR="00683BBE" w:rsidRPr="00EB6633">
        <w:rPr>
          <w:rFonts w:ascii="Candara" w:hAnsi="Candara" w:cs="Times New Roman"/>
          <w:sz w:val="24"/>
          <w:szCs w:val="24"/>
        </w:rPr>
        <w:t>s</w:t>
      </w:r>
      <w:r w:rsidR="00B147F6" w:rsidRPr="00EB6633">
        <w:rPr>
          <w:rFonts w:ascii="Candara" w:hAnsi="Candara" w:cs="Times New Roman"/>
          <w:sz w:val="24"/>
          <w:szCs w:val="24"/>
        </w:rPr>
        <w:t xml:space="preserve"> pública</w:t>
      </w:r>
      <w:r w:rsidR="00683BBE" w:rsidRPr="00EB6633">
        <w:rPr>
          <w:rFonts w:ascii="Candara" w:hAnsi="Candara" w:cs="Times New Roman"/>
          <w:sz w:val="24"/>
          <w:szCs w:val="24"/>
        </w:rPr>
        <w:t>s</w:t>
      </w:r>
      <w:r w:rsidR="00B147F6" w:rsidRPr="00EB6633">
        <w:rPr>
          <w:rFonts w:ascii="Candara" w:hAnsi="Candara" w:cs="Times New Roman"/>
          <w:sz w:val="24"/>
          <w:szCs w:val="24"/>
        </w:rPr>
        <w:t>. E é justamente nessa fase, que a e</w:t>
      </w:r>
      <w:r w:rsidR="005B4FA1" w:rsidRPr="00EB6633">
        <w:rPr>
          <w:rFonts w:ascii="Candara" w:hAnsi="Candara" w:cs="Times New Roman"/>
          <w:sz w:val="24"/>
          <w:szCs w:val="24"/>
        </w:rPr>
        <w:t>ducação</w:t>
      </w:r>
      <w:r w:rsidR="00B147F6" w:rsidRPr="00EB6633">
        <w:rPr>
          <w:rFonts w:ascii="Candara" w:hAnsi="Candara" w:cs="Times New Roman"/>
          <w:sz w:val="24"/>
          <w:szCs w:val="24"/>
        </w:rPr>
        <w:t xml:space="preserve"> passa a ser responsabilidade do </w:t>
      </w:r>
      <w:r w:rsidR="005B4FA1" w:rsidRPr="00EB6633">
        <w:rPr>
          <w:rFonts w:ascii="Candara" w:hAnsi="Candara" w:cs="Times New Roman"/>
          <w:sz w:val="24"/>
          <w:szCs w:val="24"/>
        </w:rPr>
        <w:t>Governo</w:t>
      </w:r>
      <w:r w:rsidR="00777514" w:rsidRPr="00EB6633">
        <w:rPr>
          <w:rFonts w:ascii="Candara" w:hAnsi="Candara" w:cs="Times New Roman"/>
          <w:sz w:val="24"/>
          <w:szCs w:val="24"/>
        </w:rPr>
        <w:t>:</w:t>
      </w:r>
      <w:r w:rsidR="00B147F6" w:rsidRPr="00EB6633">
        <w:rPr>
          <w:rFonts w:ascii="Candara" w:hAnsi="Candara" w:cs="Times New Roman"/>
          <w:sz w:val="24"/>
          <w:szCs w:val="24"/>
        </w:rPr>
        <w:t xml:space="preserve"> </w:t>
      </w:r>
      <w:r w:rsidR="00777514" w:rsidRPr="00EB6633">
        <w:rPr>
          <w:rFonts w:ascii="Candara" w:hAnsi="Candara" w:cs="Times New Roman"/>
          <w:sz w:val="24"/>
          <w:szCs w:val="24"/>
        </w:rPr>
        <w:t xml:space="preserve">“o direito a </w:t>
      </w:r>
      <w:r w:rsidR="00843E4C" w:rsidRPr="00EB6633">
        <w:rPr>
          <w:rFonts w:ascii="Candara" w:hAnsi="Candara" w:cs="Times New Roman"/>
          <w:sz w:val="24"/>
          <w:szCs w:val="24"/>
        </w:rPr>
        <w:t>educação</w:t>
      </w:r>
      <w:r w:rsidR="00777514" w:rsidRPr="00EB6633">
        <w:rPr>
          <w:rFonts w:ascii="Candara" w:hAnsi="Candara" w:cs="Times New Roman"/>
          <w:sz w:val="24"/>
          <w:szCs w:val="24"/>
        </w:rPr>
        <w:t xml:space="preserve"> é assegurado: pela obrigação do poder público e pela liberdade de iniciativa particular de ministrarem o ensino em todos os graus, na forma de lei em vigor” (BRASIL, </w:t>
      </w:r>
      <w:r w:rsidR="00817070">
        <w:rPr>
          <w:rFonts w:ascii="Candara" w:hAnsi="Candara" w:cs="Times New Roman"/>
          <w:sz w:val="24"/>
          <w:szCs w:val="24"/>
        </w:rPr>
        <w:t>Lei 2.024</w:t>
      </w:r>
      <w:r w:rsidR="00BD1317">
        <w:rPr>
          <w:rFonts w:ascii="Candara" w:hAnsi="Candara" w:cs="Times New Roman"/>
          <w:sz w:val="24"/>
          <w:szCs w:val="24"/>
        </w:rPr>
        <w:t>, 1961</w:t>
      </w:r>
      <w:r w:rsidR="00777514" w:rsidRPr="00EB6633">
        <w:rPr>
          <w:rFonts w:ascii="Candara" w:hAnsi="Candara" w:cs="Times New Roman"/>
          <w:sz w:val="24"/>
          <w:szCs w:val="24"/>
        </w:rPr>
        <w:t>).</w:t>
      </w:r>
      <w:r w:rsidR="00B147F6" w:rsidRPr="00EB6633">
        <w:rPr>
          <w:rFonts w:ascii="Candara" w:hAnsi="Candara" w:cs="Times New Roman"/>
          <w:sz w:val="24"/>
          <w:szCs w:val="24"/>
        </w:rPr>
        <w:t xml:space="preserve"> </w:t>
      </w:r>
    </w:p>
    <w:p w:rsidR="00D11158" w:rsidRPr="00EB6633" w:rsidRDefault="00B147F6" w:rsidP="00EB6633">
      <w:pPr>
        <w:autoSpaceDE w:val="0"/>
        <w:autoSpaceDN w:val="0"/>
        <w:adjustRightInd w:val="0"/>
        <w:spacing w:after="0" w:line="360" w:lineRule="auto"/>
        <w:jc w:val="both"/>
        <w:rPr>
          <w:rFonts w:ascii="Candara" w:hAnsi="Candara" w:cs="Times New Roman"/>
          <w:sz w:val="24"/>
          <w:szCs w:val="24"/>
        </w:rPr>
      </w:pPr>
      <w:r w:rsidRPr="00EB6633">
        <w:rPr>
          <w:rFonts w:ascii="Candara" w:hAnsi="Candara" w:cs="Times New Roman"/>
          <w:sz w:val="24"/>
          <w:szCs w:val="24"/>
        </w:rPr>
        <w:tab/>
      </w:r>
      <w:r w:rsidR="00D11158" w:rsidRPr="00EB6633">
        <w:rPr>
          <w:rFonts w:ascii="Candara" w:hAnsi="Candara" w:cs="Times New Roman"/>
          <w:sz w:val="24"/>
          <w:szCs w:val="24"/>
        </w:rPr>
        <w:t>No</w:t>
      </w:r>
      <w:r w:rsidRPr="00EB6633">
        <w:rPr>
          <w:rFonts w:ascii="Candara" w:hAnsi="Candara" w:cs="Times New Roman"/>
          <w:sz w:val="24"/>
          <w:szCs w:val="24"/>
        </w:rPr>
        <w:t xml:space="preserve"> </w:t>
      </w:r>
      <w:r w:rsidR="00831D90" w:rsidRPr="00EB6633">
        <w:rPr>
          <w:rFonts w:ascii="Candara" w:hAnsi="Candara" w:cs="Times New Roman"/>
          <w:sz w:val="24"/>
          <w:szCs w:val="24"/>
        </w:rPr>
        <w:t>“</w:t>
      </w:r>
      <w:r w:rsidR="00D11158" w:rsidRPr="00EB6633">
        <w:rPr>
          <w:rFonts w:ascii="Candara" w:hAnsi="Candara" w:cs="Times New Roman"/>
          <w:sz w:val="24"/>
          <w:szCs w:val="24"/>
        </w:rPr>
        <w:t>Primeiro Congresso Interamericano de Estudantes</w:t>
      </w:r>
      <w:r w:rsidR="00831D90" w:rsidRPr="00EB6633">
        <w:rPr>
          <w:rFonts w:ascii="Candara" w:hAnsi="Candara" w:cs="Times New Roman"/>
          <w:sz w:val="24"/>
          <w:szCs w:val="24"/>
        </w:rPr>
        <w:t>”</w:t>
      </w:r>
      <w:r w:rsidR="00D11158" w:rsidRPr="00EB6633">
        <w:rPr>
          <w:rFonts w:ascii="Candara" w:hAnsi="Candara" w:cs="Times New Roman"/>
          <w:sz w:val="24"/>
          <w:szCs w:val="24"/>
        </w:rPr>
        <w:t xml:space="preserve"> realizado em </w:t>
      </w:r>
      <w:r w:rsidR="00831D90" w:rsidRPr="00EB6633">
        <w:rPr>
          <w:rFonts w:ascii="Candara" w:hAnsi="Candara" w:cs="Times New Roman"/>
          <w:sz w:val="24"/>
          <w:szCs w:val="24"/>
        </w:rPr>
        <w:t>1952</w:t>
      </w:r>
      <w:r w:rsidR="00D11158" w:rsidRPr="00EB6633">
        <w:rPr>
          <w:rFonts w:ascii="Candara" w:hAnsi="Candara" w:cs="Times New Roman"/>
          <w:sz w:val="24"/>
          <w:szCs w:val="24"/>
        </w:rPr>
        <w:t xml:space="preserve">, foi organizada a campanha pela criação da Refinaria de Petróleo </w:t>
      </w:r>
      <w:r w:rsidR="00A239AC">
        <w:rPr>
          <w:rFonts w:ascii="Candara" w:hAnsi="Candara" w:cs="Times New Roman"/>
          <w:sz w:val="24"/>
          <w:szCs w:val="24"/>
        </w:rPr>
        <w:t xml:space="preserve">- </w:t>
      </w:r>
      <w:r w:rsidR="00D11158" w:rsidRPr="00EB6633">
        <w:rPr>
          <w:rFonts w:ascii="Candara" w:hAnsi="Candara" w:cs="Times New Roman"/>
          <w:sz w:val="24"/>
          <w:szCs w:val="24"/>
        </w:rPr>
        <w:t>Petrobras</w:t>
      </w:r>
      <w:r w:rsidR="00124B10" w:rsidRPr="00EB6633">
        <w:rPr>
          <w:rFonts w:ascii="Candara" w:hAnsi="Candara" w:cs="Times New Roman"/>
          <w:sz w:val="24"/>
          <w:szCs w:val="24"/>
        </w:rPr>
        <w:t>. Havia um anseio pelo novo, pela renovação de valores, com possibilidades de desenvolvimento do conhecimento teórico e prático</w:t>
      </w:r>
      <w:r w:rsidR="00906D26" w:rsidRPr="00EB6633">
        <w:rPr>
          <w:rFonts w:ascii="Candara" w:hAnsi="Candara" w:cs="Times New Roman"/>
          <w:sz w:val="24"/>
          <w:szCs w:val="24"/>
        </w:rPr>
        <w:t xml:space="preserve"> dedutível de conceitos</w:t>
      </w:r>
      <w:r w:rsidR="00124B10" w:rsidRPr="00EB6633">
        <w:rPr>
          <w:rFonts w:ascii="Candara" w:hAnsi="Candara" w:cs="Times New Roman"/>
          <w:sz w:val="24"/>
          <w:szCs w:val="24"/>
        </w:rPr>
        <w:t>. Nas artes dos anos 1950, o Grupo Ruptura publicou um manifesto no mesmo ano</w:t>
      </w:r>
      <w:r w:rsidR="00A239AC">
        <w:rPr>
          <w:rFonts w:ascii="Candara" w:hAnsi="Candara" w:cs="Times New Roman"/>
          <w:sz w:val="24"/>
          <w:szCs w:val="24"/>
        </w:rPr>
        <w:t>,</w:t>
      </w:r>
      <w:r w:rsidR="00124B10" w:rsidRPr="00EB6633">
        <w:rPr>
          <w:rFonts w:ascii="Candara" w:hAnsi="Candara" w:cs="Times New Roman"/>
          <w:sz w:val="24"/>
          <w:szCs w:val="24"/>
        </w:rPr>
        <w:t xml:space="preserve"> contra as principais correntes </w:t>
      </w:r>
      <w:r w:rsidR="00CB30CB" w:rsidRPr="00EB6633">
        <w:rPr>
          <w:rFonts w:ascii="Candara" w:hAnsi="Candara" w:cs="Times New Roman"/>
          <w:sz w:val="24"/>
          <w:szCs w:val="24"/>
        </w:rPr>
        <w:t>artísticas</w:t>
      </w:r>
      <w:r w:rsidR="00124B10" w:rsidRPr="00EB6633">
        <w:rPr>
          <w:rFonts w:ascii="Candara" w:hAnsi="Candara" w:cs="Times New Roman"/>
          <w:sz w:val="24"/>
          <w:szCs w:val="24"/>
        </w:rPr>
        <w:t xml:space="preserve"> </w:t>
      </w:r>
      <w:r w:rsidR="00CB30CB" w:rsidRPr="00EB6633">
        <w:rPr>
          <w:rFonts w:ascii="Candara" w:hAnsi="Candara" w:cs="Times New Roman"/>
          <w:sz w:val="24"/>
          <w:szCs w:val="24"/>
        </w:rPr>
        <w:t>nacionais</w:t>
      </w:r>
      <w:r w:rsidR="00A239AC">
        <w:rPr>
          <w:rFonts w:ascii="Candara" w:hAnsi="Candara" w:cs="Times New Roman"/>
          <w:sz w:val="24"/>
          <w:szCs w:val="24"/>
        </w:rPr>
        <w:t>. Se</w:t>
      </w:r>
      <w:r w:rsidR="00CB30CB" w:rsidRPr="00EB6633">
        <w:rPr>
          <w:rFonts w:ascii="Candara" w:hAnsi="Candara" w:cs="Times New Roman"/>
          <w:sz w:val="24"/>
          <w:szCs w:val="24"/>
        </w:rPr>
        <w:t>us integrantes</w:t>
      </w:r>
      <w:r w:rsidR="00906D26" w:rsidRPr="00EB6633">
        <w:rPr>
          <w:rFonts w:ascii="Candara" w:hAnsi="Candara" w:cs="Times New Roman"/>
          <w:sz w:val="24"/>
          <w:szCs w:val="24"/>
        </w:rPr>
        <w:t xml:space="preserve"> </w:t>
      </w:r>
      <w:r w:rsidR="00CB30CB" w:rsidRPr="00EB6633">
        <w:rPr>
          <w:rFonts w:ascii="Candara" w:hAnsi="Candara" w:cs="Times New Roman"/>
          <w:sz w:val="24"/>
          <w:szCs w:val="24"/>
        </w:rPr>
        <w:t>sustentavam os</w:t>
      </w:r>
      <w:r w:rsidR="00906D26" w:rsidRPr="00EB6633">
        <w:rPr>
          <w:rFonts w:ascii="Candara" w:hAnsi="Candara" w:cs="Times New Roman"/>
          <w:sz w:val="24"/>
          <w:szCs w:val="24"/>
        </w:rPr>
        <w:t xml:space="preserve"> postulados racionalistas que supera</w:t>
      </w:r>
      <w:r w:rsidR="00CB30CB" w:rsidRPr="00EB6633">
        <w:rPr>
          <w:rFonts w:ascii="Candara" w:hAnsi="Candara" w:cs="Times New Roman"/>
          <w:sz w:val="24"/>
          <w:szCs w:val="24"/>
        </w:rPr>
        <w:t>riam</w:t>
      </w:r>
      <w:r w:rsidR="00906D26" w:rsidRPr="00EB6633">
        <w:rPr>
          <w:rFonts w:ascii="Candara" w:hAnsi="Candara" w:cs="Times New Roman"/>
          <w:sz w:val="24"/>
          <w:szCs w:val="24"/>
        </w:rPr>
        <w:t xml:space="preserve"> o “atraso” tecnológico</w:t>
      </w:r>
      <w:r w:rsidR="00CB30CB" w:rsidRPr="00EB6633">
        <w:rPr>
          <w:rFonts w:ascii="Candara" w:hAnsi="Candara" w:cs="Times New Roman"/>
          <w:sz w:val="24"/>
          <w:szCs w:val="24"/>
        </w:rPr>
        <w:t>,</w:t>
      </w:r>
      <w:r w:rsidR="00906D26" w:rsidRPr="00EB6633">
        <w:rPr>
          <w:rFonts w:ascii="Candara" w:hAnsi="Candara" w:cs="Times New Roman"/>
          <w:sz w:val="24"/>
          <w:szCs w:val="24"/>
        </w:rPr>
        <w:t xml:space="preserve"> “a condição espiritual de país colonizado e de economia subdesenvolvida, característicos da realidade brasileira”</w:t>
      </w:r>
      <w:r w:rsidR="00124B10" w:rsidRPr="00EB6633">
        <w:rPr>
          <w:rFonts w:ascii="Candara" w:hAnsi="Candara" w:cs="Times New Roman"/>
          <w:sz w:val="24"/>
          <w:szCs w:val="24"/>
        </w:rPr>
        <w:t xml:space="preserve">. </w:t>
      </w:r>
      <w:r w:rsidR="00CB30CB" w:rsidRPr="00EB6633">
        <w:rPr>
          <w:rFonts w:ascii="Candara" w:hAnsi="Candara" w:cs="Times New Roman"/>
          <w:sz w:val="24"/>
          <w:szCs w:val="24"/>
        </w:rPr>
        <w:t xml:space="preserve">No clima de intenso crescimento urbano e de construção da identidade nacional com o projeto de modernização e integração do país (Programas e Metas), projeta-se uma visão edificante da cultura brasileira. Por isso, </w:t>
      </w:r>
      <w:r w:rsidR="001E6C8A" w:rsidRPr="00EB6633">
        <w:rPr>
          <w:rFonts w:ascii="Candara" w:hAnsi="Candara" w:cs="Times New Roman"/>
          <w:sz w:val="24"/>
          <w:szCs w:val="24"/>
        </w:rPr>
        <w:t>“</w:t>
      </w:r>
      <w:r w:rsidR="00CB30CB" w:rsidRPr="00EB6633">
        <w:rPr>
          <w:rFonts w:ascii="Candara" w:hAnsi="Candara" w:cs="Times New Roman"/>
          <w:sz w:val="24"/>
          <w:szCs w:val="24"/>
        </w:rPr>
        <w:t>e</w:t>
      </w:r>
      <w:r w:rsidR="001E6C8A" w:rsidRPr="00EB6633">
        <w:rPr>
          <w:rFonts w:ascii="Candara" w:hAnsi="Candara" w:cs="Times New Roman"/>
          <w:sz w:val="24"/>
          <w:szCs w:val="24"/>
        </w:rPr>
        <w:t xml:space="preserve">m termos gerais, o grupo </w:t>
      </w:r>
      <w:r w:rsidR="00CB30CB" w:rsidRPr="00EB6633">
        <w:rPr>
          <w:rFonts w:ascii="Candara" w:hAnsi="Candara" w:cs="Times New Roman"/>
          <w:sz w:val="24"/>
          <w:szCs w:val="24"/>
        </w:rPr>
        <w:t>[defendia]</w:t>
      </w:r>
      <w:r w:rsidR="001E6C8A" w:rsidRPr="00EB6633">
        <w:rPr>
          <w:rFonts w:ascii="Candara" w:hAnsi="Candara" w:cs="Times New Roman"/>
          <w:sz w:val="24"/>
          <w:szCs w:val="24"/>
        </w:rPr>
        <w:t xml:space="preserve"> a autonomia de pesquisa com base em princípios claros e universais, capazes de garantir a inserção positiva da arte na sociedade industrial” </w:t>
      </w:r>
      <w:r w:rsidR="001E6C8A" w:rsidRPr="00DE15AF">
        <w:rPr>
          <w:rFonts w:ascii="Candara" w:hAnsi="Candara" w:cs="Times New Roman"/>
          <w:sz w:val="24"/>
          <w:szCs w:val="24"/>
        </w:rPr>
        <w:t>(</w:t>
      </w:r>
      <w:r w:rsidR="00DE15AF" w:rsidRPr="00DE15AF">
        <w:rPr>
          <w:rFonts w:ascii="Candara" w:hAnsi="Candara"/>
          <w:iCs/>
          <w:sz w:val="24"/>
          <w:szCs w:val="24"/>
        </w:rPr>
        <w:t>ENCICLOPÉDIA ITAÚ CULTURAL</w:t>
      </w:r>
      <w:r w:rsidR="00DE15AF" w:rsidRPr="00DE15AF">
        <w:rPr>
          <w:rFonts w:ascii="Candara" w:hAnsi="Candara" w:cs="Times New Roman"/>
          <w:sz w:val="24"/>
          <w:szCs w:val="24"/>
        </w:rPr>
        <w:t xml:space="preserve">, </w:t>
      </w:r>
      <w:r w:rsidR="001E6C8A" w:rsidRPr="00DE15AF">
        <w:rPr>
          <w:rFonts w:ascii="Candara" w:hAnsi="Candara" w:cs="Times New Roman"/>
          <w:sz w:val="24"/>
          <w:szCs w:val="24"/>
        </w:rPr>
        <w:t>2013</w:t>
      </w:r>
      <w:proofErr w:type="gramStart"/>
      <w:r w:rsidR="001E6C8A" w:rsidRPr="00DE15AF">
        <w:rPr>
          <w:rFonts w:ascii="Candara" w:hAnsi="Candara" w:cs="Times New Roman"/>
          <w:sz w:val="24"/>
          <w:szCs w:val="24"/>
        </w:rPr>
        <w:t>)</w:t>
      </w:r>
      <w:proofErr w:type="gramEnd"/>
      <w:r w:rsidR="000C38C5" w:rsidRPr="00DE15AF">
        <w:rPr>
          <w:rStyle w:val="Refdenotaderodap"/>
          <w:rFonts w:ascii="Candara" w:hAnsi="Candara" w:cs="Times New Roman"/>
          <w:sz w:val="24"/>
          <w:szCs w:val="24"/>
        </w:rPr>
        <w:footnoteReference w:id="3"/>
      </w:r>
      <w:r w:rsidR="001E6C8A" w:rsidRPr="00DE15AF">
        <w:rPr>
          <w:rFonts w:ascii="Candara" w:hAnsi="Candara" w:cs="Times New Roman"/>
          <w:sz w:val="24"/>
          <w:szCs w:val="24"/>
        </w:rPr>
        <w:t>.</w:t>
      </w:r>
      <w:r w:rsidR="00124B10" w:rsidRPr="00EB6633">
        <w:rPr>
          <w:rFonts w:ascii="Candara" w:hAnsi="Candara" w:cs="Times New Roman"/>
          <w:sz w:val="24"/>
          <w:szCs w:val="24"/>
        </w:rPr>
        <w:t xml:space="preserve">  </w:t>
      </w:r>
    </w:p>
    <w:p w:rsidR="00B147F6" w:rsidRPr="00EB6633" w:rsidRDefault="00D11158" w:rsidP="00EB6633">
      <w:pPr>
        <w:autoSpaceDE w:val="0"/>
        <w:autoSpaceDN w:val="0"/>
        <w:adjustRightInd w:val="0"/>
        <w:spacing w:after="0" w:line="360" w:lineRule="auto"/>
        <w:ind w:firstLine="708"/>
        <w:jc w:val="both"/>
        <w:rPr>
          <w:rFonts w:ascii="Candara" w:hAnsi="Candara" w:cs="Times New Roman"/>
          <w:sz w:val="24"/>
          <w:szCs w:val="24"/>
        </w:rPr>
      </w:pPr>
      <w:r w:rsidRPr="00EB6633">
        <w:rPr>
          <w:rFonts w:ascii="Candara" w:hAnsi="Candara" w:cs="Times New Roman"/>
          <w:sz w:val="24"/>
          <w:szCs w:val="24"/>
        </w:rPr>
        <w:t>Desde a Constituição de 1946, a cultura e a educação nacional são amparadas pelo Estado. O ensino primário e o ensino secundário passa</w:t>
      </w:r>
      <w:r w:rsidR="00C8095D" w:rsidRPr="00EB6633">
        <w:rPr>
          <w:rFonts w:ascii="Candara" w:hAnsi="Candara" w:cs="Times New Roman"/>
          <w:sz w:val="24"/>
          <w:szCs w:val="24"/>
        </w:rPr>
        <w:t>ra</w:t>
      </w:r>
      <w:r w:rsidRPr="00EB6633">
        <w:rPr>
          <w:rFonts w:ascii="Candara" w:hAnsi="Candara" w:cs="Times New Roman"/>
          <w:sz w:val="24"/>
          <w:szCs w:val="24"/>
        </w:rPr>
        <w:t>m a ser regidos por diretrizes e bases</w:t>
      </w:r>
      <w:proofErr w:type="gramStart"/>
      <w:r w:rsidR="00A239AC">
        <w:rPr>
          <w:rFonts w:ascii="Candara" w:hAnsi="Candara" w:cs="Times New Roman"/>
          <w:sz w:val="24"/>
          <w:szCs w:val="24"/>
        </w:rPr>
        <w:t xml:space="preserve"> </w:t>
      </w:r>
      <w:r w:rsidRPr="00EB6633">
        <w:rPr>
          <w:rFonts w:ascii="Candara" w:hAnsi="Candara" w:cs="Times New Roman"/>
          <w:sz w:val="24"/>
          <w:szCs w:val="24"/>
        </w:rPr>
        <w:t xml:space="preserve"> </w:t>
      </w:r>
      <w:proofErr w:type="gramEnd"/>
      <w:r w:rsidRPr="00EB6633">
        <w:rPr>
          <w:rFonts w:ascii="Candara" w:hAnsi="Candara" w:cs="Times New Roman"/>
          <w:sz w:val="24"/>
          <w:szCs w:val="24"/>
        </w:rPr>
        <w:t>e torna</w:t>
      </w:r>
      <w:r w:rsidR="00C8095D" w:rsidRPr="00EB6633">
        <w:rPr>
          <w:rFonts w:ascii="Candara" w:hAnsi="Candara" w:cs="Times New Roman"/>
          <w:sz w:val="24"/>
          <w:szCs w:val="24"/>
        </w:rPr>
        <w:t>ra</w:t>
      </w:r>
      <w:r w:rsidRPr="00EB6633">
        <w:rPr>
          <w:rFonts w:ascii="Candara" w:hAnsi="Candara" w:cs="Times New Roman"/>
          <w:sz w:val="24"/>
          <w:szCs w:val="24"/>
        </w:rPr>
        <w:t>-se competência da União a organização do sistema federal de ensino.</w:t>
      </w:r>
      <w:r w:rsidR="000C38C5" w:rsidRPr="00EB6633">
        <w:rPr>
          <w:rFonts w:ascii="Candara" w:hAnsi="Candara" w:cs="Times New Roman"/>
          <w:sz w:val="24"/>
          <w:szCs w:val="24"/>
        </w:rPr>
        <w:t xml:space="preserve"> </w:t>
      </w:r>
      <w:r w:rsidR="00602E9D" w:rsidRPr="00EB6633">
        <w:rPr>
          <w:rFonts w:ascii="Candara" w:hAnsi="Candara" w:cs="Times New Roman"/>
          <w:sz w:val="24"/>
          <w:szCs w:val="24"/>
        </w:rPr>
        <w:t xml:space="preserve">A partir de 1948, tramitou na Câmara dos Deputados e Senado Federal o </w:t>
      </w:r>
      <w:r w:rsidR="00250D30" w:rsidRPr="00EB6633">
        <w:rPr>
          <w:rFonts w:ascii="Candara" w:hAnsi="Candara" w:cs="Times New Roman"/>
          <w:sz w:val="24"/>
          <w:szCs w:val="24"/>
        </w:rPr>
        <w:t>anteprojeto</w:t>
      </w:r>
      <w:r w:rsidR="00602E9D" w:rsidRPr="00EB6633">
        <w:rPr>
          <w:rFonts w:ascii="Candara" w:hAnsi="Candara" w:cs="Times New Roman"/>
          <w:sz w:val="24"/>
          <w:szCs w:val="24"/>
        </w:rPr>
        <w:t xml:space="preserve"> de lei </w:t>
      </w:r>
      <w:r w:rsidR="00602E9D" w:rsidRPr="00EB6633">
        <w:rPr>
          <w:rFonts w:ascii="Candara" w:hAnsi="Candara" w:cs="Times New Roman"/>
          <w:sz w:val="24"/>
          <w:szCs w:val="24"/>
        </w:rPr>
        <w:lastRenderedPageBreak/>
        <w:t>das diretrizes e bases da Educação Nacional elaborado por funcionários do Ministério de Educação e Saúde</w:t>
      </w:r>
      <w:r w:rsidR="00602E9D" w:rsidRPr="00EB6633">
        <w:rPr>
          <w:rStyle w:val="Refdenotaderodap"/>
          <w:rFonts w:ascii="Candara" w:hAnsi="Candara" w:cs="Times New Roman"/>
          <w:sz w:val="24"/>
          <w:szCs w:val="24"/>
        </w:rPr>
        <w:footnoteReference w:id="4"/>
      </w:r>
      <w:r w:rsidR="00602E9D" w:rsidRPr="00EB6633">
        <w:rPr>
          <w:rFonts w:ascii="Candara" w:hAnsi="Candara" w:cs="Times New Roman"/>
          <w:sz w:val="24"/>
          <w:szCs w:val="24"/>
        </w:rPr>
        <w:t>.</w:t>
      </w:r>
      <w:r w:rsidR="0054599F" w:rsidRPr="00EB6633">
        <w:rPr>
          <w:rFonts w:ascii="Candara" w:hAnsi="Candara" w:cs="Times New Roman"/>
          <w:sz w:val="24"/>
          <w:szCs w:val="24"/>
        </w:rPr>
        <w:t xml:space="preserve"> Ela foi aprovada pelo Congresso Nacional em 1961</w:t>
      </w:r>
      <w:r w:rsidR="00250D30">
        <w:rPr>
          <w:rFonts w:ascii="Candara" w:hAnsi="Candara" w:cs="Times New Roman"/>
          <w:sz w:val="24"/>
          <w:szCs w:val="24"/>
        </w:rPr>
        <w:t xml:space="preserve"> e</w:t>
      </w:r>
      <w:r w:rsidR="0054599F" w:rsidRPr="00EB6633">
        <w:rPr>
          <w:rFonts w:ascii="Candara" w:hAnsi="Candara" w:cs="Times New Roman"/>
          <w:sz w:val="24"/>
          <w:szCs w:val="24"/>
        </w:rPr>
        <w:t xml:space="preserve"> </w:t>
      </w:r>
      <w:r w:rsidR="00B147F6" w:rsidRPr="00EB6633">
        <w:rPr>
          <w:rFonts w:ascii="Candara" w:hAnsi="Candara" w:cs="Times New Roman"/>
          <w:sz w:val="24"/>
          <w:szCs w:val="24"/>
        </w:rPr>
        <w:t>assinada pel</w:t>
      </w:r>
      <w:r w:rsidR="0054599F" w:rsidRPr="00EB6633">
        <w:rPr>
          <w:rFonts w:ascii="Candara" w:hAnsi="Candara" w:cs="Times New Roman"/>
          <w:sz w:val="24"/>
          <w:szCs w:val="24"/>
        </w:rPr>
        <w:t>o então Presidente João Goulart.</w:t>
      </w:r>
      <w:r w:rsidR="00831D90" w:rsidRPr="00EB6633">
        <w:rPr>
          <w:rFonts w:ascii="Candara" w:hAnsi="Candara" w:cs="Times New Roman"/>
          <w:sz w:val="24"/>
          <w:szCs w:val="24"/>
        </w:rPr>
        <w:t xml:space="preserve"> Dentre as mudanças</w:t>
      </w:r>
      <w:r w:rsidR="0054599F" w:rsidRPr="00EB6633">
        <w:rPr>
          <w:rFonts w:ascii="Candara" w:hAnsi="Candara" w:cs="Times New Roman"/>
          <w:sz w:val="24"/>
          <w:szCs w:val="24"/>
        </w:rPr>
        <w:t xml:space="preserve"> da Lei 4.024/61</w:t>
      </w:r>
      <w:r w:rsidR="00831D90" w:rsidRPr="00EB6633">
        <w:rPr>
          <w:rFonts w:ascii="Candara" w:hAnsi="Candara" w:cs="Times New Roman"/>
          <w:sz w:val="24"/>
          <w:szCs w:val="24"/>
        </w:rPr>
        <w:t xml:space="preserve">, destaca-se </w:t>
      </w:r>
      <w:r w:rsidR="00B147F6" w:rsidRPr="00EB6633">
        <w:rPr>
          <w:rFonts w:ascii="Candara" w:hAnsi="Candara" w:cs="Times New Roman"/>
          <w:sz w:val="24"/>
          <w:szCs w:val="24"/>
        </w:rPr>
        <w:t>a dualidade do ensino secundário</w:t>
      </w:r>
      <w:r w:rsidR="00831D90" w:rsidRPr="00EB6633">
        <w:rPr>
          <w:rStyle w:val="Refdenotaderodap"/>
          <w:rFonts w:ascii="Candara" w:hAnsi="Candara" w:cs="Times New Roman"/>
          <w:sz w:val="24"/>
          <w:szCs w:val="24"/>
        </w:rPr>
        <w:footnoteReference w:id="5"/>
      </w:r>
      <w:r w:rsidR="00B147F6" w:rsidRPr="00EB6633">
        <w:rPr>
          <w:rFonts w:ascii="Candara" w:hAnsi="Candara" w:cs="Times New Roman"/>
          <w:sz w:val="24"/>
          <w:szCs w:val="24"/>
        </w:rPr>
        <w:t xml:space="preserve"> voltado para os filhos de operário</w:t>
      </w:r>
      <w:r w:rsidR="00831D90" w:rsidRPr="00EB6633">
        <w:rPr>
          <w:rFonts w:ascii="Candara" w:hAnsi="Candara" w:cs="Times New Roman"/>
          <w:sz w:val="24"/>
          <w:szCs w:val="24"/>
        </w:rPr>
        <w:t>s</w:t>
      </w:r>
      <w:r w:rsidR="00B147F6" w:rsidRPr="00EB6633">
        <w:rPr>
          <w:rFonts w:ascii="Candara" w:hAnsi="Candara" w:cs="Times New Roman"/>
          <w:sz w:val="24"/>
          <w:szCs w:val="24"/>
        </w:rPr>
        <w:t xml:space="preserve"> e com a preocupação do ensino profissionalizante</w:t>
      </w:r>
      <w:r w:rsidR="00831D90" w:rsidRPr="00EB6633">
        <w:rPr>
          <w:rFonts w:ascii="Candara" w:hAnsi="Candara" w:cs="Times New Roman"/>
          <w:sz w:val="24"/>
          <w:szCs w:val="24"/>
        </w:rPr>
        <w:t xml:space="preserve">. Paralelamente ao sistema educacional, foi criado um conjunto de entidades para articular empresários e governo na formação e capacitação de trabalhadores nos dois setores da economia: </w:t>
      </w:r>
      <w:r w:rsidR="00B147F6" w:rsidRPr="00EB6633">
        <w:rPr>
          <w:rFonts w:ascii="Candara" w:hAnsi="Candara" w:cs="Times New Roman"/>
          <w:sz w:val="24"/>
          <w:szCs w:val="24"/>
        </w:rPr>
        <w:t>SENAI – Serviço Nacional de Aprendizagem Industrial e SENAC – Serviço Nacional de Aprendizagem Comercial</w:t>
      </w:r>
      <w:r w:rsidR="00831D90" w:rsidRPr="00EB6633">
        <w:rPr>
          <w:rFonts w:ascii="Candara" w:hAnsi="Candara" w:cs="Times New Roman"/>
          <w:sz w:val="24"/>
          <w:szCs w:val="24"/>
        </w:rPr>
        <w:t xml:space="preserve"> e SESC – Serviço Nacional do Comércio</w:t>
      </w:r>
      <w:r w:rsidR="00B147F6" w:rsidRPr="00EB6633">
        <w:rPr>
          <w:rFonts w:ascii="Candara" w:hAnsi="Candara" w:cs="Times New Roman"/>
          <w:sz w:val="24"/>
          <w:szCs w:val="24"/>
        </w:rPr>
        <w:t>.</w:t>
      </w:r>
    </w:p>
    <w:p w:rsidR="00026585" w:rsidRPr="00EB6633" w:rsidRDefault="00026585" w:rsidP="00EB6633">
      <w:pPr>
        <w:autoSpaceDE w:val="0"/>
        <w:autoSpaceDN w:val="0"/>
        <w:adjustRightInd w:val="0"/>
        <w:spacing w:after="0" w:line="360" w:lineRule="auto"/>
        <w:ind w:firstLine="709"/>
        <w:jc w:val="both"/>
        <w:rPr>
          <w:rFonts w:ascii="Candara" w:hAnsi="Candara" w:cs="Times New Roman"/>
          <w:sz w:val="24"/>
          <w:szCs w:val="24"/>
          <w:lang w:eastAsia="pt-BR"/>
        </w:rPr>
      </w:pPr>
      <w:r w:rsidRPr="00EB6633">
        <w:rPr>
          <w:rFonts w:ascii="Candara" w:hAnsi="Candara" w:cs="Times New Roman"/>
          <w:sz w:val="24"/>
          <w:szCs w:val="24"/>
          <w:lang w:eastAsia="pt-BR"/>
        </w:rPr>
        <w:t>Mais tarde, em 1971, a Lei n. 5.692, que fixa as diretrizes e bases para o ensino de 1° e 2º graus</w:t>
      </w:r>
      <w:r w:rsidRPr="00EB6633">
        <w:rPr>
          <w:rStyle w:val="Refdenotaderodap"/>
          <w:rFonts w:ascii="Candara" w:hAnsi="Candara" w:cs="Times New Roman"/>
          <w:sz w:val="24"/>
          <w:szCs w:val="24"/>
          <w:lang w:eastAsia="pt-BR"/>
        </w:rPr>
        <w:footnoteReference w:id="6"/>
      </w:r>
      <w:proofErr w:type="gramStart"/>
      <w:r w:rsidR="00250D30">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 </w:t>
      </w:r>
      <w:proofErr w:type="gramEnd"/>
      <w:r w:rsidRPr="00EB6633">
        <w:rPr>
          <w:rFonts w:ascii="Candara" w:hAnsi="Candara" w:cs="Times New Roman"/>
          <w:sz w:val="24"/>
          <w:szCs w:val="24"/>
          <w:lang w:eastAsia="pt-BR"/>
        </w:rPr>
        <w:t>e dá outras providências, no seu artigo primeiro apontava para as relações educação e trabalho. Considerava-se que durante a Educação Básica (1°</w:t>
      </w:r>
      <w:proofErr w:type="gramStart"/>
      <w:r w:rsidRPr="00EB6633">
        <w:rPr>
          <w:rFonts w:ascii="Candara" w:hAnsi="Candara" w:cs="Times New Roman"/>
          <w:sz w:val="24"/>
          <w:szCs w:val="24"/>
          <w:lang w:eastAsia="pt-BR"/>
        </w:rPr>
        <w:t>)</w:t>
      </w:r>
      <w:proofErr w:type="gramEnd"/>
      <w:r w:rsidR="006A08F4" w:rsidRPr="00EB6633">
        <w:rPr>
          <w:rStyle w:val="Refdenotaderodap"/>
          <w:rFonts w:ascii="Candara" w:hAnsi="Candara" w:cs="Times New Roman"/>
          <w:sz w:val="24"/>
          <w:szCs w:val="24"/>
          <w:lang w:eastAsia="pt-BR"/>
        </w:rPr>
        <w:footnoteReference w:id="7"/>
      </w:r>
      <w:r w:rsidRPr="00EB6633">
        <w:rPr>
          <w:rFonts w:ascii="Candara" w:hAnsi="Candara" w:cs="Times New Roman"/>
          <w:sz w:val="24"/>
          <w:szCs w:val="24"/>
          <w:lang w:eastAsia="pt-BR"/>
        </w:rPr>
        <w:t xml:space="preserve"> e o Ensino Médio (2º), o aluno desenvolveria suas potencialidades e se qualificaria para o trabalho e para a cidadania. O currículo pleno do Ensino Médio incluía disciplinas de núcleo comum e disciplinas com conteúdos diversificados, dependendo das habilitações</w:t>
      </w:r>
      <w:r w:rsidR="00F52FF5" w:rsidRPr="00EB6633">
        <w:rPr>
          <w:rFonts w:ascii="Candara" w:hAnsi="Candara" w:cs="Times New Roman"/>
          <w:sz w:val="24"/>
          <w:szCs w:val="24"/>
          <w:lang w:eastAsia="pt-BR"/>
        </w:rPr>
        <w:t xml:space="preserve"> </w:t>
      </w:r>
      <w:r w:rsidR="006A08F4" w:rsidRPr="00EB6633">
        <w:rPr>
          <w:rFonts w:ascii="Candara" w:hAnsi="Candara" w:cs="Times New Roman"/>
          <w:sz w:val="24"/>
          <w:szCs w:val="24"/>
          <w:lang w:eastAsia="pt-BR"/>
        </w:rPr>
        <w:t xml:space="preserve">oferecidas </w:t>
      </w:r>
      <w:r w:rsidR="00F52FF5" w:rsidRPr="00EB6633">
        <w:rPr>
          <w:rFonts w:ascii="Candara" w:hAnsi="Candara" w:cs="Times New Roman"/>
          <w:sz w:val="24"/>
          <w:szCs w:val="24"/>
          <w:lang w:eastAsia="pt-BR"/>
        </w:rPr>
        <w:t>a critério do estabelecimento de ensino,</w:t>
      </w:r>
      <w:r w:rsidRPr="00EB6633">
        <w:rPr>
          <w:rFonts w:ascii="Candara" w:hAnsi="Candara" w:cs="Times New Roman"/>
          <w:sz w:val="24"/>
          <w:szCs w:val="24"/>
          <w:lang w:eastAsia="pt-BR"/>
        </w:rPr>
        <w:t xml:space="preserve"> com o objetivo de </w:t>
      </w:r>
      <w:r w:rsidR="006A08F4" w:rsidRPr="00EB6633">
        <w:rPr>
          <w:rFonts w:ascii="Candara" w:hAnsi="Candara" w:cs="Times New Roman"/>
          <w:sz w:val="24"/>
          <w:szCs w:val="24"/>
          <w:lang w:eastAsia="pt-BR"/>
        </w:rPr>
        <w:t>habilitar</w:t>
      </w:r>
      <w:r w:rsidRPr="00EB6633">
        <w:rPr>
          <w:rFonts w:ascii="Candara" w:hAnsi="Candara" w:cs="Times New Roman"/>
          <w:sz w:val="24"/>
          <w:szCs w:val="24"/>
          <w:lang w:eastAsia="pt-BR"/>
        </w:rPr>
        <w:t xml:space="preserve"> o aluno para o trabalho</w:t>
      </w:r>
      <w:r w:rsidR="006A08F4" w:rsidRPr="00EB6633">
        <w:rPr>
          <w:rFonts w:ascii="Candara" w:hAnsi="Candara" w:cs="Times New Roman"/>
          <w:sz w:val="24"/>
          <w:szCs w:val="24"/>
          <w:lang w:eastAsia="pt-BR"/>
        </w:rPr>
        <w:t xml:space="preserve"> ou para os exames vestibulares</w:t>
      </w:r>
      <w:r w:rsidRPr="00EB6633">
        <w:rPr>
          <w:rFonts w:ascii="Candara" w:hAnsi="Candara" w:cs="Times New Roman"/>
          <w:sz w:val="24"/>
          <w:szCs w:val="24"/>
          <w:lang w:eastAsia="pt-BR"/>
        </w:rPr>
        <w:t>.</w:t>
      </w:r>
      <w:r w:rsidR="006A08F4" w:rsidRPr="00EB6633">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 </w:t>
      </w:r>
    </w:p>
    <w:p w:rsidR="00026585" w:rsidRPr="00EB6633" w:rsidRDefault="00026585" w:rsidP="00EB6633">
      <w:pPr>
        <w:autoSpaceDE w:val="0"/>
        <w:autoSpaceDN w:val="0"/>
        <w:adjustRightInd w:val="0"/>
        <w:spacing w:after="0" w:line="360" w:lineRule="auto"/>
        <w:ind w:firstLine="709"/>
        <w:jc w:val="both"/>
        <w:rPr>
          <w:rFonts w:ascii="Candara" w:hAnsi="Candara" w:cs="Times New Roman"/>
          <w:sz w:val="24"/>
          <w:szCs w:val="24"/>
          <w:lang w:eastAsia="pt-BR"/>
        </w:rPr>
      </w:pPr>
      <w:r w:rsidRPr="00EB6633">
        <w:rPr>
          <w:rFonts w:ascii="Candara" w:hAnsi="Candara" w:cs="Times New Roman"/>
          <w:sz w:val="24"/>
          <w:szCs w:val="24"/>
          <w:lang w:eastAsia="pt-BR"/>
        </w:rPr>
        <w:t xml:space="preserve">A respectiva Lei foi alterada com a Lei 7.044 de 18 de outubro de 1982, porém mantendo a profissionalização do Ensino Médio </w:t>
      </w:r>
      <w:r w:rsidR="006A08F4" w:rsidRPr="00EB6633">
        <w:rPr>
          <w:rFonts w:ascii="Candara" w:hAnsi="Candara" w:cs="Times New Roman"/>
          <w:sz w:val="24"/>
          <w:szCs w:val="24"/>
          <w:lang w:eastAsia="pt-BR"/>
        </w:rPr>
        <w:t xml:space="preserve">e a preparação para o trabalho no Ensino de 1° </w:t>
      </w:r>
      <w:r w:rsidRPr="00EB6633">
        <w:rPr>
          <w:rFonts w:ascii="Candara" w:hAnsi="Candara" w:cs="Times New Roman"/>
          <w:sz w:val="24"/>
          <w:szCs w:val="24"/>
          <w:lang w:eastAsia="pt-BR"/>
        </w:rPr>
        <w:t xml:space="preserve">como elemento do processo de </w:t>
      </w:r>
      <w:proofErr w:type="spellStart"/>
      <w:r w:rsidRPr="00EB6633">
        <w:rPr>
          <w:rFonts w:ascii="Candara" w:hAnsi="Candara" w:cs="Times New Roman"/>
          <w:sz w:val="24"/>
          <w:szCs w:val="24"/>
          <w:lang w:eastAsia="pt-BR"/>
        </w:rPr>
        <w:t>auto</w:t>
      </w:r>
      <w:r w:rsidR="00250D30">
        <w:rPr>
          <w:rFonts w:ascii="Candara" w:hAnsi="Candara" w:cs="Times New Roman"/>
          <w:sz w:val="24"/>
          <w:szCs w:val="24"/>
          <w:lang w:eastAsia="pt-BR"/>
        </w:rPr>
        <w:t>r</w:t>
      </w:r>
      <w:r w:rsidRPr="00EB6633">
        <w:rPr>
          <w:rFonts w:ascii="Candara" w:hAnsi="Candara" w:cs="Times New Roman"/>
          <w:sz w:val="24"/>
          <w:szCs w:val="24"/>
          <w:lang w:eastAsia="pt-BR"/>
        </w:rPr>
        <w:t>realização</w:t>
      </w:r>
      <w:proofErr w:type="spellEnd"/>
      <w:r w:rsidRPr="00EB6633">
        <w:rPr>
          <w:rFonts w:ascii="Candara" w:hAnsi="Candara" w:cs="Times New Roman"/>
          <w:sz w:val="24"/>
          <w:szCs w:val="24"/>
          <w:lang w:eastAsia="pt-BR"/>
        </w:rPr>
        <w:t xml:space="preserve"> e de formação integral do aluno.</w:t>
      </w:r>
    </w:p>
    <w:p w:rsidR="00CE47C6" w:rsidRPr="00EB6633" w:rsidRDefault="00CE47C6" w:rsidP="00EB6633">
      <w:pPr>
        <w:autoSpaceDE w:val="0"/>
        <w:autoSpaceDN w:val="0"/>
        <w:adjustRightInd w:val="0"/>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Entre 1964 e 1985,</w:t>
      </w:r>
      <w:r w:rsidR="00217AE5" w:rsidRPr="00EB6633">
        <w:rPr>
          <w:rFonts w:ascii="Candara" w:hAnsi="Candara" w:cs="Times New Roman"/>
          <w:sz w:val="24"/>
          <w:szCs w:val="24"/>
          <w:lang w:eastAsia="pt-BR"/>
        </w:rPr>
        <w:t xml:space="preserve"> os rumos da educação brasileira</w:t>
      </w:r>
      <w:r w:rsidRPr="00EB6633">
        <w:rPr>
          <w:rFonts w:ascii="Candara" w:hAnsi="Candara" w:cs="Times New Roman"/>
          <w:sz w:val="24"/>
          <w:szCs w:val="24"/>
          <w:lang w:eastAsia="pt-BR"/>
        </w:rPr>
        <w:t xml:space="preserve"> tenderam para a</w:t>
      </w:r>
      <w:r w:rsidR="00217AE5" w:rsidRPr="00EB6633">
        <w:rPr>
          <w:rFonts w:ascii="Candara" w:hAnsi="Candara" w:cs="Times New Roman"/>
          <w:sz w:val="24"/>
          <w:szCs w:val="24"/>
          <w:lang w:eastAsia="pt-BR"/>
        </w:rPr>
        <w:t xml:space="preserve"> pedagogia</w:t>
      </w:r>
      <w:r w:rsidRPr="00EB6633">
        <w:rPr>
          <w:rFonts w:ascii="Candara" w:hAnsi="Candara" w:cs="Times New Roman"/>
          <w:sz w:val="24"/>
          <w:szCs w:val="24"/>
          <w:lang w:eastAsia="pt-BR"/>
        </w:rPr>
        <w:t xml:space="preserve"> liberal</w:t>
      </w:r>
      <w:r w:rsidR="00217AE5" w:rsidRPr="00EB6633">
        <w:rPr>
          <w:rFonts w:ascii="Candara" w:hAnsi="Candara" w:cs="Times New Roman"/>
          <w:sz w:val="24"/>
          <w:szCs w:val="24"/>
          <w:lang w:eastAsia="pt-BR"/>
        </w:rPr>
        <w:t xml:space="preserve"> tecnicista,</w:t>
      </w:r>
      <w:r w:rsidRPr="00EB6633">
        <w:rPr>
          <w:rFonts w:ascii="Candara" w:hAnsi="Candara" w:cs="Times New Roman"/>
          <w:sz w:val="24"/>
          <w:szCs w:val="24"/>
          <w:lang w:eastAsia="pt-BR"/>
        </w:rPr>
        <w:t xml:space="preserve"> a qual tinha por função preparar mão</w:t>
      </w:r>
      <w:r w:rsidR="00250D30">
        <w:rPr>
          <w:rFonts w:ascii="Candara" w:hAnsi="Candara" w:cs="Times New Roman"/>
          <w:sz w:val="24"/>
          <w:szCs w:val="24"/>
          <w:lang w:eastAsia="pt-BR"/>
        </w:rPr>
        <w:t xml:space="preserve"> </w:t>
      </w:r>
      <w:r w:rsidRPr="00EB6633">
        <w:rPr>
          <w:rFonts w:ascii="Candara" w:hAnsi="Candara" w:cs="Times New Roman"/>
          <w:sz w:val="24"/>
          <w:szCs w:val="24"/>
          <w:lang w:eastAsia="pt-BR"/>
        </w:rPr>
        <w:t>de</w:t>
      </w:r>
      <w:r w:rsidR="00250D30">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obra para a indústria. Com base nos conteúdos científicos, a técnica e a tecnologia poderiam dar ao aluno uma fundamentação teórica para colaborar com a produtividade industrial e a maximização da </w:t>
      </w:r>
      <w:r w:rsidRPr="00EB6633">
        <w:rPr>
          <w:rFonts w:ascii="Candara" w:hAnsi="Candara" w:cs="Times New Roman"/>
          <w:sz w:val="24"/>
          <w:szCs w:val="24"/>
          <w:lang w:eastAsia="pt-BR"/>
        </w:rPr>
        <w:lastRenderedPageBreak/>
        <w:t xml:space="preserve">produção com qualidade. </w:t>
      </w:r>
      <w:r w:rsidR="00217AE5" w:rsidRPr="00EB6633">
        <w:rPr>
          <w:rFonts w:ascii="Candara" w:hAnsi="Candara" w:cs="Times New Roman"/>
          <w:sz w:val="24"/>
          <w:szCs w:val="24"/>
          <w:lang w:eastAsia="pt-BR"/>
        </w:rPr>
        <w:t xml:space="preserve"> </w:t>
      </w:r>
      <w:r w:rsidRPr="00EB6633">
        <w:rPr>
          <w:rFonts w:ascii="Candara" w:hAnsi="Candara" w:cs="Times New Roman"/>
          <w:sz w:val="24"/>
          <w:szCs w:val="24"/>
          <w:lang w:eastAsia="pt-BR"/>
        </w:rPr>
        <w:t>Esta postura finalística do ensino profissionalizante não estava contextualizada e ponderada com os conflitos e as contradições do regime político da época</w:t>
      </w:r>
      <w:r w:rsidR="00250D30">
        <w:rPr>
          <w:rFonts w:ascii="Candara" w:hAnsi="Candara" w:cs="Times New Roman"/>
          <w:sz w:val="24"/>
          <w:szCs w:val="24"/>
          <w:lang w:eastAsia="pt-BR"/>
        </w:rPr>
        <w:t>,</w:t>
      </w:r>
      <w:r w:rsidRPr="00EB6633">
        <w:rPr>
          <w:rFonts w:ascii="Candara" w:hAnsi="Candara" w:cs="Times New Roman"/>
          <w:sz w:val="24"/>
          <w:szCs w:val="24"/>
          <w:lang w:eastAsia="pt-BR"/>
        </w:rPr>
        <w:t xml:space="preserve"> mas sim com as metas de desenvolvimento econômico. </w:t>
      </w:r>
    </w:p>
    <w:p w:rsidR="00DD67EF" w:rsidRPr="00EB6633" w:rsidRDefault="006D7311" w:rsidP="00EB6633">
      <w:pPr>
        <w:autoSpaceDE w:val="0"/>
        <w:autoSpaceDN w:val="0"/>
        <w:adjustRightInd w:val="0"/>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 xml:space="preserve">Outro movimento paralelo importante para a educação nacional foi </w:t>
      </w:r>
      <w:proofErr w:type="gramStart"/>
      <w:r w:rsidRPr="00EB6633">
        <w:rPr>
          <w:rFonts w:ascii="Candara" w:hAnsi="Candara" w:cs="Times New Roman"/>
          <w:sz w:val="24"/>
          <w:szCs w:val="24"/>
          <w:lang w:eastAsia="pt-BR"/>
        </w:rPr>
        <w:t>a</w:t>
      </w:r>
      <w:proofErr w:type="gramEnd"/>
      <w:r w:rsidRPr="00EB6633">
        <w:rPr>
          <w:rFonts w:ascii="Candara" w:hAnsi="Candara" w:cs="Times New Roman"/>
          <w:sz w:val="24"/>
          <w:szCs w:val="24"/>
          <w:lang w:eastAsia="pt-BR"/>
        </w:rPr>
        <w:t xml:space="preserve"> criação d</w:t>
      </w:r>
      <w:r w:rsidR="009C2089" w:rsidRPr="00EB6633">
        <w:rPr>
          <w:rFonts w:ascii="Candara" w:hAnsi="Candara" w:cs="Times New Roman"/>
          <w:sz w:val="24"/>
          <w:szCs w:val="24"/>
          <w:lang w:eastAsia="pt-BR"/>
        </w:rPr>
        <w:t>a Fundação de</w:t>
      </w:r>
      <w:r w:rsidRPr="00EB6633">
        <w:rPr>
          <w:rFonts w:ascii="Candara" w:hAnsi="Candara" w:cs="Times New Roman"/>
          <w:sz w:val="24"/>
          <w:szCs w:val="24"/>
          <w:lang w:eastAsia="pt-BR"/>
        </w:rPr>
        <w:t xml:space="preserve"> Movimento Brasileiro de Alfabetização (MOBRAL) </w:t>
      </w:r>
      <w:r w:rsidR="009C2089" w:rsidRPr="00EB6633">
        <w:rPr>
          <w:rFonts w:ascii="Candara" w:hAnsi="Candara" w:cs="Times New Roman"/>
          <w:sz w:val="24"/>
          <w:szCs w:val="24"/>
          <w:lang w:eastAsia="pt-BR"/>
        </w:rPr>
        <w:t xml:space="preserve">para execução do Plano de Alfabetização Funcional e Educação Continuada de Adolescentes e Adultos. </w:t>
      </w:r>
      <w:r w:rsidRPr="00EB6633">
        <w:rPr>
          <w:rFonts w:ascii="Candara" w:hAnsi="Candara" w:cs="Times New Roman"/>
          <w:sz w:val="24"/>
          <w:szCs w:val="24"/>
          <w:lang w:eastAsia="pt-BR"/>
        </w:rPr>
        <w:t>A Lei 5.379 de 15 de dezembro de 1967</w:t>
      </w:r>
      <w:r w:rsidR="009C2089" w:rsidRPr="00EB6633">
        <w:rPr>
          <w:rFonts w:ascii="Candara" w:hAnsi="Candara" w:cs="Times New Roman"/>
          <w:sz w:val="24"/>
          <w:szCs w:val="24"/>
          <w:lang w:eastAsia="pt-BR"/>
        </w:rPr>
        <w:t xml:space="preserve"> esclarece que o </w:t>
      </w:r>
      <w:r w:rsidR="00250D30">
        <w:rPr>
          <w:rFonts w:ascii="Candara" w:hAnsi="Candara" w:cs="Times New Roman"/>
          <w:sz w:val="24"/>
          <w:szCs w:val="24"/>
          <w:lang w:eastAsia="pt-BR"/>
        </w:rPr>
        <w:t>p</w:t>
      </w:r>
      <w:r w:rsidR="009C2089" w:rsidRPr="00EB6633">
        <w:rPr>
          <w:rFonts w:ascii="Candara" w:hAnsi="Candara" w:cs="Times New Roman"/>
          <w:sz w:val="24"/>
          <w:szCs w:val="24"/>
          <w:lang w:eastAsia="pt-BR"/>
        </w:rPr>
        <w:t xml:space="preserve">lano poderia se integrar aos serviços de rádio, televisão e cinema educativos e promover convênios com entidades públicas e privadas. </w:t>
      </w:r>
    </w:p>
    <w:p w:rsidR="006C2F69" w:rsidRPr="00EB6633" w:rsidRDefault="00687D32" w:rsidP="00EB6633">
      <w:pPr>
        <w:autoSpaceDE w:val="0"/>
        <w:autoSpaceDN w:val="0"/>
        <w:adjustRightInd w:val="0"/>
        <w:spacing w:after="0" w:line="360" w:lineRule="auto"/>
        <w:ind w:firstLine="708"/>
        <w:jc w:val="both"/>
        <w:rPr>
          <w:rFonts w:ascii="Candara" w:hAnsi="Candara" w:cs="Times New Roman"/>
          <w:sz w:val="24"/>
          <w:szCs w:val="24"/>
          <w:lang w:eastAsia="pt-BR"/>
        </w:rPr>
      </w:pPr>
      <w:proofErr w:type="spellStart"/>
      <w:r w:rsidRPr="00EB6633">
        <w:rPr>
          <w:rFonts w:ascii="Candara" w:hAnsi="Candara" w:cs="Times New Roman"/>
          <w:sz w:val="24"/>
          <w:szCs w:val="24"/>
          <w:lang w:eastAsia="pt-BR"/>
        </w:rPr>
        <w:t>Mahe</w:t>
      </w:r>
      <w:r w:rsidR="00065EBD" w:rsidRPr="00EB6633">
        <w:rPr>
          <w:rFonts w:ascii="Candara" w:hAnsi="Candara" w:cs="Times New Roman"/>
          <w:sz w:val="24"/>
          <w:szCs w:val="24"/>
          <w:lang w:eastAsia="pt-BR"/>
        </w:rPr>
        <w:t>u</w:t>
      </w:r>
      <w:proofErr w:type="spellEnd"/>
      <w:r w:rsidR="00065EBD" w:rsidRPr="00EB6633">
        <w:rPr>
          <w:rFonts w:ascii="Candara" w:hAnsi="Candara" w:cs="Times New Roman"/>
          <w:sz w:val="24"/>
          <w:szCs w:val="24"/>
          <w:lang w:eastAsia="pt-BR"/>
        </w:rPr>
        <w:t xml:space="preserve"> (2013)</w:t>
      </w:r>
      <w:r w:rsidR="00487DB5" w:rsidRPr="00EB6633">
        <w:rPr>
          <w:rFonts w:ascii="Candara" w:hAnsi="Candara" w:cs="Times New Roman"/>
          <w:sz w:val="24"/>
          <w:szCs w:val="24"/>
          <w:lang w:eastAsia="pt-BR"/>
        </w:rPr>
        <w:t xml:space="preserve">, </w:t>
      </w:r>
      <w:r w:rsidR="00250D30">
        <w:rPr>
          <w:rFonts w:ascii="Candara" w:hAnsi="Candara" w:cs="Times New Roman"/>
          <w:sz w:val="24"/>
          <w:szCs w:val="24"/>
          <w:lang w:eastAsia="pt-BR"/>
        </w:rPr>
        <w:t>ex-</w:t>
      </w:r>
      <w:r w:rsidR="00487DB5" w:rsidRPr="00EB6633">
        <w:rPr>
          <w:rFonts w:ascii="Candara" w:hAnsi="Candara" w:cs="Times New Roman"/>
          <w:sz w:val="24"/>
          <w:szCs w:val="24"/>
          <w:lang w:eastAsia="pt-BR"/>
        </w:rPr>
        <w:t xml:space="preserve">diretor </w:t>
      </w:r>
      <w:r w:rsidR="00F54FA7" w:rsidRPr="00EB6633">
        <w:rPr>
          <w:rFonts w:ascii="Candara" w:hAnsi="Candara" w:cs="Times New Roman"/>
          <w:sz w:val="24"/>
          <w:szCs w:val="24"/>
          <w:lang w:eastAsia="pt-BR"/>
        </w:rPr>
        <w:t xml:space="preserve">do Escritório Executivo da </w:t>
      </w:r>
      <w:r w:rsidR="003C6836" w:rsidRPr="00EB6633">
        <w:rPr>
          <w:rFonts w:ascii="Candara" w:hAnsi="Candara" w:cs="Times New Roman"/>
          <w:sz w:val="24"/>
          <w:szCs w:val="24"/>
          <w:lang w:eastAsia="pt-BR"/>
        </w:rPr>
        <w:t>UNESCO</w:t>
      </w:r>
      <w:r w:rsidR="00F54FA7" w:rsidRPr="00EB6633">
        <w:rPr>
          <w:rStyle w:val="Refdenotaderodap"/>
          <w:rFonts w:ascii="Candara" w:hAnsi="Candara" w:cs="Times New Roman"/>
          <w:sz w:val="24"/>
          <w:szCs w:val="24"/>
          <w:lang w:eastAsia="pt-BR"/>
        </w:rPr>
        <w:footnoteReference w:id="8"/>
      </w:r>
      <w:r w:rsidR="000D5EC9" w:rsidRPr="00EB6633">
        <w:rPr>
          <w:rFonts w:ascii="Candara" w:hAnsi="Candara" w:cs="Times New Roman"/>
          <w:sz w:val="24"/>
          <w:szCs w:val="24"/>
          <w:lang w:eastAsia="pt-BR"/>
        </w:rPr>
        <w:t>,</w:t>
      </w:r>
      <w:r w:rsidR="00065EBD" w:rsidRPr="00EB6633">
        <w:rPr>
          <w:rFonts w:ascii="Candara" w:hAnsi="Candara" w:cs="Times New Roman"/>
          <w:sz w:val="24"/>
          <w:szCs w:val="24"/>
          <w:lang w:eastAsia="pt-BR"/>
        </w:rPr>
        <w:t xml:space="preserve"> explica</w:t>
      </w:r>
      <w:r w:rsidR="00F54FA7" w:rsidRPr="00EB6633">
        <w:rPr>
          <w:rFonts w:ascii="Candara" w:hAnsi="Candara" w:cs="Times New Roman"/>
          <w:sz w:val="24"/>
          <w:szCs w:val="24"/>
          <w:lang w:eastAsia="pt-BR"/>
        </w:rPr>
        <w:t>va</w:t>
      </w:r>
      <w:r w:rsidR="00065EBD" w:rsidRPr="00EB6633">
        <w:rPr>
          <w:rFonts w:ascii="Candara" w:hAnsi="Candara" w:cs="Times New Roman"/>
          <w:sz w:val="24"/>
          <w:szCs w:val="24"/>
          <w:lang w:eastAsia="pt-BR"/>
        </w:rPr>
        <w:t xml:space="preserve"> que medidas isoladas de países para resolver os problemas de alfabetização e educação de adultos eram insuficientes</w:t>
      </w:r>
      <w:r w:rsidR="00250D30">
        <w:rPr>
          <w:rFonts w:ascii="Candara" w:hAnsi="Candara" w:cs="Times New Roman"/>
          <w:sz w:val="24"/>
          <w:szCs w:val="24"/>
          <w:lang w:eastAsia="pt-BR"/>
        </w:rPr>
        <w:t>,</w:t>
      </w:r>
      <w:r w:rsidR="00487DB5" w:rsidRPr="00EB6633">
        <w:rPr>
          <w:rFonts w:ascii="Candara" w:hAnsi="Candara" w:cs="Times New Roman"/>
          <w:sz w:val="24"/>
          <w:szCs w:val="24"/>
          <w:lang w:eastAsia="pt-BR"/>
        </w:rPr>
        <w:t xml:space="preserve"> em termos universais. Entre 1950 e 1960, liderados pelos países do Leste Europeu</w:t>
      </w:r>
      <w:r w:rsidR="00250D30">
        <w:rPr>
          <w:rFonts w:ascii="Candara" w:hAnsi="Candara" w:cs="Times New Roman"/>
          <w:sz w:val="24"/>
          <w:szCs w:val="24"/>
          <w:lang w:eastAsia="pt-BR"/>
        </w:rPr>
        <w:t xml:space="preserve"> e</w:t>
      </w:r>
      <w:r w:rsidR="00487DB5" w:rsidRPr="00EB6633">
        <w:rPr>
          <w:rFonts w:ascii="Candara" w:hAnsi="Candara" w:cs="Times New Roman"/>
          <w:sz w:val="24"/>
          <w:szCs w:val="24"/>
          <w:lang w:eastAsia="pt-BR"/>
        </w:rPr>
        <w:t xml:space="preserve"> Cuba</w:t>
      </w:r>
      <w:r w:rsidR="00250D30">
        <w:rPr>
          <w:rFonts w:ascii="Candara" w:hAnsi="Candara" w:cs="Times New Roman"/>
          <w:sz w:val="24"/>
          <w:szCs w:val="24"/>
          <w:lang w:eastAsia="pt-BR"/>
        </w:rPr>
        <w:t>,</w:t>
      </w:r>
      <w:r w:rsidR="00487DB5" w:rsidRPr="00EB6633">
        <w:rPr>
          <w:rFonts w:ascii="Candara" w:hAnsi="Candara" w:cs="Times New Roman"/>
          <w:sz w:val="24"/>
          <w:szCs w:val="24"/>
          <w:lang w:eastAsia="pt-BR"/>
        </w:rPr>
        <w:t xml:space="preserve"> </w:t>
      </w:r>
      <w:r w:rsidR="006C2F69" w:rsidRPr="00EB6633">
        <w:rPr>
          <w:rFonts w:ascii="Candara" w:hAnsi="Candara" w:cs="Times New Roman"/>
          <w:sz w:val="24"/>
          <w:szCs w:val="24"/>
          <w:lang w:eastAsia="pt-BR"/>
        </w:rPr>
        <w:t xml:space="preserve">iniciaram-se largas campanhas no sentido de reunir forças para </w:t>
      </w:r>
      <w:r w:rsidR="000D5EC9" w:rsidRPr="00EB6633">
        <w:rPr>
          <w:rFonts w:ascii="Candara" w:hAnsi="Candara" w:cs="Times New Roman"/>
          <w:sz w:val="24"/>
          <w:szCs w:val="24"/>
          <w:lang w:eastAsia="pt-BR"/>
        </w:rPr>
        <w:t>trabalhar a alfabetização</w:t>
      </w:r>
      <w:r w:rsidR="00065EBD" w:rsidRPr="00EB6633">
        <w:rPr>
          <w:rFonts w:ascii="Candara" w:hAnsi="Candara" w:cs="Times New Roman"/>
          <w:sz w:val="24"/>
          <w:szCs w:val="24"/>
          <w:lang w:eastAsia="pt-BR"/>
        </w:rPr>
        <w:t xml:space="preserve">. </w:t>
      </w:r>
      <w:r w:rsidR="006C2F69" w:rsidRPr="00EB6633">
        <w:rPr>
          <w:rFonts w:ascii="Candara" w:hAnsi="Candara" w:cs="Times New Roman"/>
          <w:sz w:val="24"/>
          <w:szCs w:val="24"/>
          <w:lang w:eastAsia="pt-BR"/>
        </w:rPr>
        <w:t xml:space="preserve">Em 1962, na 12º sessão da Conferência Geral da </w:t>
      </w:r>
      <w:r w:rsidR="003714BE" w:rsidRPr="00575093">
        <w:rPr>
          <w:rFonts w:ascii="Candara" w:hAnsi="Candara" w:cs="Times New Roman"/>
          <w:i/>
          <w:sz w:val="24"/>
          <w:szCs w:val="24"/>
          <w:lang w:eastAsia="pt-BR"/>
        </w:rPr>
        <w:t xml:space="preserve">United </w:t>
      </w:r>
      <w:proofErr w:type="spellStart"/>
      <w:r w:rsidR="003714BE" w:rsidRPr="00575093">
        <w:rPr>
          <w:rFonts w:ascii="Candara" w:hAnsi="Candara" w:cs="Times New Roman"/>
          <w:i/>
          <w:sz w:val="24"/>
          <w:szCs w:val="24"/>
          <w:lang w:eastAsia="pt-BR"/>
        </w:rPr>
        <w:t>Nations</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Educational</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Scientific</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and</w:t>
      </w:r>
      <w:proofErr w:type="spellEnd"/>
      <w:r w:rsidR="003714BE" w:rsidRPr="00575093">
        <w:rPr>
          <w:rFonts w:ascii="Candara" w:hAnsi="Candara" w:cs="Times New Roman"/>
          <w:i/>
          <w:sz w:val="24"/>
          <w:szCs w:val="24"/>
          <w:lang w:eastAsia="pt-BR"/>
        </w:rPr>
        <w:t xml:space="preserve"> Cultural </w:t>
      </w:r>
      <w:proofErr w:type="spellStart"/>
      <w:r w:rsidR="003714BE" w:rsidRPr="00575093">
        <w:rPr>
          <w:rFonts w:ascii="Candara" w:hAnsi="Candara" w:cs="Times New Roman"/>
          <w:i/>
          <w:sz w:val="24"/>
          <w:szCs w:val="24"/>
          <w:lang w:eastAsia="pt-BR"/>
        </w:rPr>
        <w:t>Organization</w:t>
      </w:r>
      <w:proofErr w:type="spellEnd"/>
      <w:r w:rsidR="003714BE" w:rsidRPr="00EB6633">
        <w:rPr>
          <w:rFonts w:ascii="Candara" w:hAnsi="Candara" w:cs="Times New Roman"/>
          <w:sz w:val="24"/>
          <w:szCs w:val="24"/>
          <w:lang w:eastAsia="pt-BR"/>
        </w:rPr>
        <w:t xml:space="preserve"> (</w:t>
      </w:r>
      <w:r w:rsidR="003C6836" w:rsidRPr="00EB6633">
        <w:rPr>
          <w:rFonts w:ascii="Candara" w:hAnsi="Candara" w:cs="Times New Roman"/>
          <w:sz w:val="24"/>
          <w:szCs w:val="24"/>
          <w:lang w:eastAsia="pt-BR"/>
        </w:rPr>
        <w:t>UNESCO</w:t>
      </w:r>
      <w:r w:rsidR="003714BE" w:rsidRPr="00EB6633">
        <w:rPr>
          <w:rFonts w:ascii="Candara" w:hAnsi="Candara" w:cs="Times New Roman"/>
          <w:sz w:val="24"/>
          <w:szCs w:val="24"/>
          <w:lang w:eastAsia="pt-BR"/>
        </w:rPr>
        <w:t>)</w:t>
      </w:r>
      <w:r w:rsidR="006C2F69" w:rsidRPr="00EB6633">
        <w:rPr>
          <w:rFonts w:ascii="Candara" w:hAnsi="Candara" w:cs="Times New Roman"/>
          <w:sz w:val="24"/>
          <w:szCs w:val="24"/>
          <w:lang w:eastAsia="pt-BR"/>
        </w:rPr>
        <w:t xml:space="preserve">, foi elaborado </w:t>
      </w:r>
      <w:r w:rsidR="00257FC0" w:rsidRPr="00EB6633">
        <w:rPr>
          <w:rFonts w:ascii="Candara" w:hAnsi="Candara" w:cs="Times New Roman"/>
          <w:sz w:val="24"/>
          <w:szCs w:val="24"/>
          <w:lang w:eastAsia="pt-BR"/>
        </w:rPr>
        <w:t>e apresentado para a Ass</w:t>
      </w:r>
      <w:r w:rsidR="006C2F69" w:rsidRPr="00EB6633">
        <w:rPr>
          <w:rFonts w:ascii="Candara" w:hAnsi="Candara" w:cs="Times New Roman"/>
          <w:sz w:val="24"/>
          <w:szCs w:val="24"/>
          <w:lang w:eastAsia="pt-BR"/>
        </w:rPr>
        <w:t xml:space="preserve">embleia Geral das Nações Unidas em 1963, um relatório contendo um plano internacional </w:t>
      </w:r>
      <w:r w:rsidR="00257FC0" w:rsidRPr="00EB6633">
        <w:rPr>
          <w:rFonts w:ascii="Candara" w:hAnsi="Candara" w:cs="Times New Roman"/>
          <w:sz w:val="24"/>
          <w:szCs w:val="24"/>
          <w:lang w:eastAsia="pt-BR"/>
        </w:rPr>
        <w:t xml:space="preserve">de cooperação e assistência </w:t>
      </w:r>
      <w:r w:rsidR="006C2F69" w:rsidRPr="00EB6633">
        <w:rPr>
          <w:rFonts w:ascii="Candara" w:hAnsi="Candara" w:cs="Times New Roman"/>
          <w:sz w:val="24"/>
          <w:szCs w:val="24"/>
          <w:lang w:eastAsia="pt-BR"/>
        </w:rPr>
        <w:t xml:space="preserve">para intensificar os esforços </w:t>
      </w:r>
      <w:r w:rsidR="000D5EC9" w:rsidRPr="00EB6633">
        <w:rPr>
          <w:rFonts w:ascii="Candara" w:hAnsi="Candara" w:cs="Times New Roman"/>
          <w:sz w:val="24"/>
          <w:szCs w:val="24"/>
          <w:lang w:eastAsia="pt-BR"/>
        </w:rPr>
        <w:t>de redução do</w:t>
      </w:r>
      <w:r w:rsidR="006C2F69" w:rsidRPr="00EB6633">
        <w:rPr>
          <w:rFonts w:ascii="Candara" w:hAnsi="Candara" w:cs="Times New Roman"/>
          <w:sz w:val="24"/>
          <w:szCs w:val="24"/>
          <w:lang w:eastAsia="pt-BR"/>
        </w:rPr>
        <w:t xml:space="preserve"> analfabetismo.</w:t>
      </w:r>
      <w:r w:rsidR="002F56B3" w:rsidRPr="00EB6633">
        <w:rPr>
          <w:rFonts w:ascii="Candara" w:hAnsi="Candara" w:cs="Times New Roman"/>
          <w:sz w:val="24"/>
          <w:szCs w:val="24"/>
          <w:lang w:eastAsia="pt-BR"/>
        </w:rPr>
        <w:t xml:space="preserve"> Houve um convite</w:t>
      </w:r>
      <w:r w:rsidR="00575093">
        <w:rPr>
          <w:rFonts w:ascii="Candara" w:hAnsi="Candara" w:cs="Times New Roman"/>
          <w:sz w:val="24"/>
          <w:szCs w:val="24"/>
          <w:lang w:eastAsia="pt-BR"/>
        </w:rPr>
        <w:t>,</w:t>
      </w:r>
      <w:r w:rsidR="002F56B3" w:rsidRPr="00EB6633">
        <w:rPr>
          <w:rFonts w:ascii="Candara" w:hAnsi="Candara" w:cs="Times New Roman"/>
          <w:sz w:val="24"/>
          <w:szCs w:val="24"/>
          <w:lang w:eastAsia="pt-BR"/>
        </w:rPr>
        <w:t xml:space="preserve"> por parte da </w:t>
      </w:r>
      <w:r w:rsidR="003C6836" w:rsidRPr="00EB6633">
        <w:rPr>
          <w:rFonts w:ascii="Candara" w:hAnsi="Candara" w:cs="Times New Roman"/>
          <w:sz w:val="24"/>
          <w:szCs w:val="24"/>
          <w:lang w:eastAsia="pt-BR"/>
        </w:rPr>
        <w:t>UNESCO</w:t>
      </w:r>
      <w:r w:rsidR="00FB4AFF" w:rsidRPr="00EB6633">
        <w:rPr>
          <w:rFonts w:ascii="Candara" w:hAnsi="Candara" w:cs="Times New Roman"/>
          <w:sz w:val="24"/>
          <w:szCs w:val="24"/>
          <w:lang w:eastAsia="pt-BR"/>
        </w:rPr>
        <w:t xml:space="preserve"> agência das Nações Unidas, </w:t>
      </w:r>
      <w:r w:rsidR="002F56B3" w:rsidRPr="00EB6633">
        <w:rPr>
          <w:rFonts w:ascii="Candara" w:hAnsi="Candara" w:cs="Times New Roman"/>
          <w:sz w:val="24"/>
          <w:szCs w:val="24"/>
          <w:lang w:eastAsia="pt-BR"/>
        </w:rPr>
        <w:t xml:space="preserve">para que todos os povos e instituições sociais participassem do Programa de Alfabetização de Adultos em 1964. </w:t>
      </w:r>
    </w:p>
    <w:p w:rsidR="001F40BE" w:rsidRPr="00EB6633" w:rsidRDefault="001F40BE" w:rsidP="00EB6633">
      <w:pPr>
        <w:autoSpaceDE w:val="0"/>
        <w:autoSpaceDN w:val="0"/>
        <w:adjustRightInd w:val="0"/>
        <w:spacing w:after="0" w:line="360" w:lineRule="auto"/>
        <w:ind w:firstLine="708"/>
        <w:jc w:val="both"/>
        <w:rPr>
          <w:rFonts w:ascii="Candara" w:hAnsi="Candara" w:cs="Times New Roman"/>
          <w:sz w:val="24"/>
          <w:szCs w:val="24"/>
          <w:lang w:eastAsia="pt-BR"/>
        </w:rPr>
      </w:pPr>
    </w:p>
    <w:p w:rsidR="00DD67EF" w:rsidRPr="00EB6633" w:rsidRDefault="009C2089" w:rsidP="00EB6633">
      <w:pPr>
        <w:autoSpaceDE w:val="0"/>
        <w:autoSpaceDN w:val="0"/>
        <w:adjustRightInd w:val="0"/>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 xml:space="preserve">Provavelmente, </w:t>
      </w:r>
      <w:r w:rsidR="00536EBF" w:rsidRPr="00EB6633">
        <w:rPr>
          <w:rFonts w:ascii="Candara" w:hAnsi="Candara" w:cs="Times New Roman"/>
          <w:sz w:val="24"/>
          <w:szCs w:val="24"/>
          <w:lang w:eastAsia="pt-BR"/>
        </w:rPr>
        <w:t xml:space="preserve">dentro da polissemia de definições, </w:t>
      </w:r>
      <w:r w:rsidR="00231A19" w:rsidRPr="00EB6633">
        <w:rPr>
          <w:rFonts w:ascii="Candara" w:hAnsi="Candara" w:cs="Times New Roman"/>
          <w:sz w:val="24"/>
          <w:szCs w:val="24"/>
          <w:lang w:eastAsia="pt-BR"/>
        </w:rPr>
        <w:t xml:space="preserve">o </w:t>
      </w:r>
      <w:r w:rsidR="002F56B3" w:rsidRPr="00EB6633">
        <w:rPr>
          <w:rFonts w:ascii="Candara" w:hAnsi="Candara" w:cs="Times New Roman"/>
          <w:sz w:val="24"/>
          <w:szCs w:val="24"/>
          <w:lang w:eastAsia="pt-BR"/>
        </w:rPr>
        <w:t xml:space="preserve">Plano de Alfabetização Funcional e Educação Continuada de Adolescentes e Adultos do Brasil </w:t>
      </w:r>
      <w:r w:rsidRPr="00EB6633">
        <w:rPr>
          <w:rFonts w:ascii="Candara" w:hAnsi="Candara" w:cs="Times New Roman"/>
          <w:sz w:val="24"/>
          <w:szCs w:val="24"/>
          <w:lang w:eastAsia="pt-BR"/>
        </w:rPr>
        <w:t xml:space="preserve">tinha como base o conceito de alfabetização da </w:t>
      </w:r>
      <w:r w:rsidR="003C6836" w:rsidRPr="00EB6633">
        <w:rPr>
          <w:rFonts w:ascii="Candara" w:hAnsi="Candara" w:cs="Times New Roman"/>
          <w:sz w:val="24"/>
          <w:szCs w:val="24"/>
          <w:lang w:eastAsia="pt-BR"/>
        </w:rPr>
        <w:t>UNESCO</w:t>
      </w:r>
      <w:r w:rsidR="003714BE" w:rsidRPr="00EB6633">
        <w:rPr>
          <w:rFonts w:ascii="Candara" w:hAnsi="Candara" w:cs="Times New Roman"/>
          <w:sz w:val="24"/>
          <w:szCs w:val="24"/>
          <w:lang w:eastAsia="pt-BR"/>
        </w:rPr>
        <w:t>,</w:t>
      </w:r>
      <w:r w:rsidR="00811093" w:rsidRPr="00EB6633">
        <w:rPr>
          <w:rFonts w:ascii="Candara" w:hAnsi="Candara" w:cs="Times New Roman"/>
          <w:sz w:val="24"/>
          <w:szCs w:val="24"/>
          <w:lang w:eastAsia="pt-BR"/>
        </w:rPr>
        <w:t xml:space="preserve"> </w:t>
      </w:r>
      <w:proofErr w:type="gramStart"/>
      <w:r w:rsidRPr="00EB6633">
        <w:rPr>
          <w:rFonts w:ascii="Candara" w:hAnsi="Candara" w:cs="Times New Roman"/>
          <w:sz w:val="24"/>
          <w:szCs w:val="24"/>
          <w:lang w:eastAsia="pt-BR"/>
        </w:rPr>
        <w:t>publicado</w:t>
      </w:r>
      <w:proofErr w:type="gramEnd"/>
      <w:r w:rsidRPr="00EB6633">
        <w:rPr>
          <w:rFonts w:ascii="Candara" w:hAnsi="Candara" w:cs="Times New Roman"/>
          <w:sz w:val="24"/>
          <w:szCs w:val="24"/>
          <w:lang w:eastAsia="pt-BR"/>
        </w:rPr>
        <w:t xml:space="preserve"> em 1958</w:t>
      </w:r>
      <w:r w:rsidR="00DD67EF" w:rsidRPr="00EB6633">
        <w:rPr>
          <w:rFonts w:ascii="Candara" w:hAnsi="Candara" w:cs="Times New Roman"/>
          <w:sz w:val="24"/>
          <w:szCs w:val="24"/>
          <w:lang w:eastAsia="pt-BR"/>
        </w:rPr>
        <w:t>,</w:t>
      </w:r>
      <w:r w:rsidRPr="00EB6633">
        <w:rPr>
          <w:rFonts w:ascii="Candara" w:hAnsi="Candara" w:cs="Times New Roman"/>
          <w:sz w:val="24"/>
          <w:szCs w:val="24"/>
          <w:lang w:eastAsia="pt-BR"/>
        </w:rPr>
        <w:t xml:space="preserve"> que era a “capacidade de ler compreensivamente ou escreve um enunciado curto e simples relacionado à sua vida diária” (</w:t>
      </w:r>
      <w:r w:rsidR="00E20F1A" w:rsidRPr="00EB6633">
        <w:rPr>
          <w:rFonts w:ascii="Candara" w:hAnsi="Candara" w:cs="Times New Roman"/>
          <w:sz w:val="24"/>
          <w:szCs w:val="24"/>
          <w:lang w:eastAsia="pt-BR"/>
        </w:rPr>
        <w:t xml:space="preserve">RIBEIRO, 1997, </w:t>
      </w:r>
      <w:r w:rsidRPr="00EB6633">
        <w:rPr>
          <w:rFonts w:ascii="Candara" w:hAnsi="Candara" w:cs="Times New Roman"/>
          <w:sz w:val="24"/>
          <w:szCs w:val="24"/>
          <w:lang w:eastAsia="pt-BR"/>
        </w:rPr>
        <w:t>p. 147).</w:t>
      </w:r>
      <w:r w:rsidR="0060162E" w:rsidRPr="00EB6633">
        <w:rPr>
          <w:rFonts w:ascii="Candara" w:hAnsi="Candara" w:cs="Times New Roman"/>
          <w:sz w:val="24"/>
          <w:szCs w:val="24"/>
          <w:lang w:eastAsia="pt-BR"/>
        </w:rPr>
        <w:t xml:space="preserve"> “Não podemos perder de vista que o papel desempenhado internacionalmente pela </w:t>
      </w:r>
      <w:r w:rsidR="003C6836" w:rsidRPr="00EB6633">
        <w:rPr>
          <w:rFonts w:ascii="Candara" w:hAnsi="Candara" w:cs="Times New Roman"/>
          <w:sz w:val="24"/>
          <w:szCs w:val="24"/>
          <w:lang w:eastAsia="pt-BR"/>
        </w:rPr>
        <w:t>UNESCO</w:t>
      </w:r>
      <w:r w:rsidR="0060162E" w:rsidRPr="00EB6633">
        <w:rPr>
          <w:rFonts w:ascii="Candara" w:hAnsi="Candara" w:cs="Times New Roman"/>
          <w:sz w:val="24"/>
          <w:szCs w:val="24"/>
          <w:lang w:eastAsia="pt-BR"/>
        </w:rPr>
        <w:t xml:space="preserve"> é, principalmente, de influência política e não de caráter científico” (</w:t>
      </w:r>
      <w:proofErr w:type="spellStart"/>
      <w:proofErr w:type="gramStart"/>
      <w:r w:rsidR="00B34A04" w:rsidRPr="00EB6633">
        <w:rPr>
          <w:rFonts w:ascii="Candara" w:hAnsi="Candara" w:cs="Times New Roman"/>
          <w:sz w:val="24"/>
          <w:szCs w:val="24"/>
          <w:lang w:eastAsia="pt-BR"/>
        </w:rPr>
        <w:t>i</w:t>
      </w:r>
      <w:r w:rsidR="00B34A04">
        <w:rPr>
          <w:rFonts w:ascii="Candara" w:hAnsi="Candara" w:cs="Times New Roman"/>
          <w:sz w:val="24"/>
          <w:szCs w:val="24"/>
          <w:lang w:eastAsia="pt-BR"/>
        </w:rPr>
        <w:t>bid</w:t>
      </w:r>
      <w:proofErr w:type="spellEnd"/>
      <w:proofErr w:type="gramEnd"/>
      <w:r w:rsidR="00E20F1A" w:rsidRPr="00EB6633">
        <w:rPr>
          <w:rFonts w:ascii="Candara" w:hAnsi="Candara" w:cs="Times New Roman"/>
          <w:sz w:val="24"/>
          <w:szCs w:val="24"/>
          <w:lang w:eastAsia="pt-BR"/>
        </w:rPr>
        <w:t xml:space="preserve">, </w:t>
      </w:r>
      <w:r w:rsidR="0060162E" w:rsidRPr="00EB6633">
        <w:rPr>
          <w:rFonts w:ascii="Candara" w:hAnsi="Candara" w:cs="Times New Roman"/>
          <w:sz w:val="24"/>
          <w:szCs w:val="24"/>
          <w:lang w:eastAsia="pt-BR"/>
        </w:rPr>
        <w:t xml:space="preserve">p. 148). </w:t>
      </w:r>
    </w:p>
    <w:p w:rsidR="00DD67EF" w:rsidRPr="00EB6633" w:rsidRDefault="0060162E" w:rsidP="00EB6633">
      <w:pPr>
        <w:autoSpaceDE w:val="0"/>
        <w:autoSpaceDN w:val="0"/>
        <w:adjustRightInd w:val="0"/>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lastRenderedPageBreak/>
        <w:t xml:space="preserve">A </w:t>
      </w:r>
      <w:r w:rsidR="003C6836" w:rsidRPr="00EB6633">
        <w:rPr>
          <w:rFonts w:ascii="Candara" w:hAnsi="Candara" w:cs="Times New Roman"/>
          <w:sz w:val="24"/>
          <w:szCs w:val="24"/>
          <w:lang w:eastAsia="pt-BR"/>
        </w:rPr>
        <w:t>UNESCO</w:t>
      </w:r>
      <w:r w:rsidR="00DD67EF" w:rsidRPr="00EB6633">
        <w:rPr>
          <w:rFonts w:ascii="Candara" w:hAnsi="Candara" w:cs="Times New Roman"/>
          <w:sz w:val="24"/>
          <w:szCs w:val="24"/>
          <w:lang w:eastAsia="pt-BR"/>
        </w:rPr>
        <w:t xml:space="preserve">, que estabelecia as relações entre educação e trabalho, </w:t>
      </w:r>
      <w:r w:rsidRPr="00EB6633">
        <w:rPr>
          <w:rFonts w:ascii="Candara" w:hAnsi="Candara" w:cs="Times New Roman"/>
          <w:sz w:val="24"/>
          <w:szCs w:val="24"/>
          <w:lang w:eastAsia="pt-BR"/>
        </w:rPr>
        <w:t>sugeriu que o nível de alfabetismo fosse medido pelo número de anos de escolarização, o que causou uma revolução nos conceitos, ideologias e seus usos para situações diferenciadas na América Latina.</w:t>
      </w:r>
      <w:r w:rsidR="00DD67EF" w:rsidRPr="00EB6633">
        <w:rPr>
          <w:rFonts w:ascii="Candara" w:hAnsi="Candara" w:cs="Times New Roman"/>
          <w:sz w:val="24"/>
          <w:szCs w:val="24"/>
          <w:lang w:eastAsia="pt-BR"/>
        </w:rPr>
        <w:t xml:space="preserve"> </w:t>
      </w:r>
      <w:r w:rsidR="002F56B3" w:rsidRPr="00EB6633">
        <w:rPr>
          <w:rFonts w:ascii="Candara" w:hAnsi="Candara" w:cs="Times New Roman"/>
          <w:sz w:val="24"/>
          <w:szCs w:val="24"/>
          <w:lang w:eastAsia="pt-BR"/>
        </w:rPr>
        <w:t xml:space="preserve">Ela apregoava, segundo </w:t>
      </w:r>
      <w:proofErr w:type="spellStart"/>
      <w:r w:rsidR="002F56B3" w:rsidRPr="00EB6633">
        <w:rPr>
          <w:rFonts w:ascii="Candara" w:hAnsi="Candara" w:cs="Times New Roman"/>
          <w:sz w:val="24"/>
          <w:szCs w:val="24"/>
          <w:lang w:eastAsia="pt-BR"/>
        </w:rPr>
        <w:t>Mah</w:t>
      </w:r>
      <w:r w:rsidR="00B34A04">
        <w:rPr>
          <w:rFonts w:ascii="Candara" w:hAnsi="Candara" w:cs="Times New Roman"/>
          <w:sz w:val="24"/>
          <w:szCs w:val="24"/>
          <w:lang w:eastAsia="pt-BR"/>
        </w:rPr>
        <w:t>e</w:t>
      </w:r>
      <w:r w:rsidR="002F56B3" w:rsidRPr="00EB6633">
        <w:rPr>
          <w:rFonts w:ascii="Candara" w:hAnsi="Candara" w:cs="Times New Roman"/>
          <w:sz w:val="24"/>
          <w:szCs w:val="24"/>
          <w:lang w:eastAsia="pt-BR"/>
        </w:rPr>
        <w:t>u</w:t>
      </w:r>
      <w:proofErr w:type="spellEnd"/>
      <w:r w:rsidR="002F56B3" w:rsidRPr="00EB6633">
        <w:rPr>
          <w:rFonts w:ascii="Candara" w:hAnsi="Candara" w:cs="Times New Roman"/>
          <w:sz w:val="24"/>
          <w:szCs w:val="24"/>
          <w:lang w:eastAsia="pt-BR"/>
        </w:rPr>
        <w:t xml:space="preserve"> (2013), que a alfabetização funcional estava atrelada ao desenvolvimento e que ela traria </w:t>
      </w:r>
      <w:r w:rsidR="00E97A96" w:rsidRPr="00EB6633">
        <w:rPr>
          <w:rFonts w:ascii="Candara" w:hAnsi="Candara" w:cs="Times New Roman"/>
          <w:sz w:val="24"/>
          <w:szCs w:val="24"/>
          <w:lang w:eastAsia="pt-BR"/>
        </w:rPr>
        <w:t xml:space="preserve">os </w:t>
      </w:r>
      <w:r w:rsidR="002F56B3" w:rsidRPr="00EB6633">
        <w:rPr>
          <w:rFonts w:ascii="Candara" w:hAnsi="Candara" w:cs="Times New Roman"/>
          <w:sz w:val="24"/>
          <w:szCs w:val="24"/>
          <w:lang w:eastAsia="pt-BR"/>
        </w:rPr>
        <w:t xml:space="preserve">benefícios </w:t>
      </w:r>
      <w:r w:rsidR="00E97A96" w:rsidRPr="00EB6633">
        <w:rPr>
          <w:rFonts w:ascii="Candara" w:hAnsi="Candara" w:cs="Times New Roman"/>
          <w:sz w:val="24"/>
          <w:szCs w:val="24"/>
          <w:lang w:eastAsia="pt-BR"/>
        </w:rPr>
        <w:t xml:space="preserve">do progresso </w:t>
      </w:r>
      <w:r w:rsidR="002F56B3" w:rsidRPr="00EB6633">
        <w:rPr>
          <w:rFonts w:ascii="Candara" w:hAnsi="Candara" w:cs="Times New Roman"/>
          <w:sz w:val="24"/>
          <w:szCs w:val="24"/>
          <w:lang w:eastAsia="pt-BR"/>
        </w:rPr>
        <w:t>para mais de dois quint</w:t>
      </w:r>
      <w:r w:rsidR="00E97A96" w:rsidRPr="00EB6633">
        <w:rPr>
          <w:rFonts w:ascii="Candara" w:hAnsi="Candara" w:cs="Times New Roman"/>
          <w:sz w:val="24"/>
          <w:szCs w:val="24"/>
          <w:lang w:eastAsia="pt-BR"/>
        </w:rPr>
        <w:t>os da população “prisioneira da escuridão ancestral</w:t>
      </w:r>
      <w:r w:rsidR="002F56B3" w:rsidRPr="00EB6633">
        <w:rPr>
          <w:rFonts w:ascii="Candara" w:hAnsi="Candara" w:cs="Times New Roman"/>
          <w:sz w:val="24"/>
          <w:szCs w:val="24"/>
          <w:lang w:eastAsia="pt-BR"/>
        </w:rPr>
        <w:t>”. Assim, as ações passaram a fazer parte de projetos agrícolas e industriais, que incluíam processos de aquisição das habilidades de leitur</w:t>
      </w:r>
      <w:r w:rsidR="00E97A96" w:rsidRPr="00EB6633">
        <w:rPr>
          <w:rFonts w:ascii="Candara" w:hAnsi="Candara" w:cs="Times New Roman"/>
          <w:sz w:val="24"/>
          <w:szCs w:val="24"/>
          <w:lang w:eastAsia="pt-BR"/>
        </w:rPr>
        <w:t>a, escrita e arit</w:t>
      </w:r>
      <w:r w:rsidR="002F56B3" w:rsidRPr="00EB6633">
        <w:rPr>
          <w:rFonts w:ascii="Candara" w:hAnsi="Candara" w:cs="Times New Roman"/>
          <w:sz w:val="24"/>
          <w:szCs w:val="24"/>
          <w:lang w:eastAsia="pt-BR"/>
        </w:rPr>
        <w:t xml:space="preserve">mética.     </w:t>
      </w:r>
    </w:p>
    <w:p w:rsidR="006D7311" w:rsidRPr="00575093" w:rsidRDefault="0060162E" w:rsidP="00575093">
      <w:pPr>
        <w:autoSpaceDE w:val="0"/>
        <w:autoSpaceDN w:val="0"/>
        <w:adjustRightInd w:val="0"/>
        <w:spacing w:after="0" w:line="240" w:lineRule="auto"/>
        <w:ind w:firstLine="708"/>
        <w:jc w:val="both"/>
        <w:rPr>
          <w:rFonts w:ascii="Candara" w:hAnsi="Candara" w:cs="Times New Roman"/>
          <w:sz w:val="20"/>
          <w:szCs w:val="20"/>
          <w:lang w:eastAsia="pt-BR"/>
        </w:rPr>
      </w:pPr>
      <w:r w:rsidRPr="00EB6633">
        <w:rPr>
          <w:rFonts w:ascii="Candara" w:hAnsi="Candara" w:cs="Times New Roman"/>
          <w:sz w:val="24"/>
          <w:szCs w:val="24"/>
          <w:lang w:eastAsia="pt-BR"/>
        </w:rPr>
        <w:t xml:space="preserve"> </w:t>
      </w:r>
    </w:p>
    <w:p w:rsidR="0060162E" w:rsidRPr="00575093" w:rsidRDefault="0060162E" w:rsidP="00575093">
      <w:pPr>
        <w:autoSpaceDE w:val="0"/>
        <w:autoSpaceDN w:val="0"/>
        <w:adjustRightInd w:val="0"/>
        <w:spacing w:after="0" w:line="240" w:lineRule="auto"/>
        <w:ind w:left="2340"/>
        <w:jc w:val="both"/>
        <w:rPr>
          <w:rFonts w:ascii="Candara" w:hAnsi="Candara" w:cs="Times New Roman"/>
          <w:sz w:val="20"/>
          <w:szCs w:val="20"/>
          <w:lang w:eastAsia="pt-BR"/>
        </w:rPr>
      </w:pPr>
      <w:r w:rsidRPr="00575093">
        <w:rPr>
          <w:rFonts w:ascii="Candara" w:hAnsi="Candara" w:cs="Times New Roman"/>
          <w:sz w:val="20"/>
          <w:szCs w:val="20"/>
          <w:lang w:eastAsia="pt-BR"/>
        </w:rPr>
        <w:t>Para uns, a funcionalidade da alfabetização dizia respeito, principalmente, à formação de mão-de-obra apta a adaptar-se às exigências da modernização econômica, para outros, a funcionalidade deveria ser interpretada como adequação das iniciativas de alfabetização aos interesses da população pobre, oprimida ou marginalizada, devendo, nesse sentido, visar à transformação das estruturas políticas e econômicas e não à adaptação dos indivíduos a elas (</w:t>
      </w:r>
      <w:r w:rsidR="00E20F1A" w:rsidRPr="00575093">
        <w:rPr>
          <w:rFonts w:ascii="Candara" w:hAnsi="Candara" w:cs="Times New Roman"/>
          <w:sz w:val="20"/>
          <w:szCs w:val="20"/>
          <w:lang w:eastAsia="pt-BR"/>
        </w:rPr>
        <w:t xml:space="preserve">RIBEIRO, 1997, </w:t>
      </w:r>
      <w:r w:rsidRPr="00575093">
        <w:rPr>
          <w:rFonts w:ascii="Candara" w:hAnsi="Candara" w:cs="Times New Roman"/>
          <w:sz w:val="20"/>
          <w:szCs w:val="20"/>
          <w:lang w:eastAsia="pt-BR"/>
        </w:rPr>
        <w:t>p. 148-149).</w:t>
      </w:r>
    </w:p>
    <w:p w:rsidR="009C2089" w:rsidRPr="00EB6633" w:rsidRDefault="009C2089" w:rsidP="00EB6633">
      <w:pPr>
        <w:autoSpaceDE w:val="0"/>
        <w:autoSpaceDN w:val="0"/>
        <w:adjustRightInd w:val="0"/>
        <w:spacing w:after="0" w:line="360" w:lineRule="auto"/>
        <w:ind w:firstLine="708"/>
        <w:jc w:val="both"/>
        <w:rPr>
          <w:rFonts w:ascii="Candara" w:hAnsi="Candara" w:cs="Times New Roman"/>
          <w:sz w:val="24"/>
          <w:szCs w:val="24"/>
          <w:lang w:eastAsia="pt-BR"/>
        </w:rPr>
      </w:pPr>
    </w:p>
    <w:p w:rsidR="00811093" w:rsidRPr="00EB6633" w:rsidRDefault="00811093" w:rsidP="00EB6633">
      <w:pPr>
        <w:autoSpaceDE w:val="0"/>
        <w:autoSpaceDN w:val="0"/>
        <w:adjustRightInd w:val="0"/>
        <w:spacing w:after="0" w:line="360" w:lineRule="auto"/>
        <w:ind w:firstLine="709"/>
        <w:jc w:val="both"/>
        <w:rPr>
          <w:rFonts w:ascii="Candara" w:hAnsi="Candara" w:cs="Times New Roman"/>
          <w:sz w:val="24"/>
          <w:szCs w:val="24"/>
          <w:lang w:eastAsia="pt-BR"/>
        </w:rPr>
      </w:pPr>
      <w:r w:rsidRPr="00EB6633">
        <w:rPr>
          <w:rFonts w:ascii="Candara" w:hAnsi="Candara" w:cs="Times New Roman"/>
          <w:sz w:val="24"/>
          <w:szCs w:val="24"/>
          <w:lang w:eastAsia="pt-BR"/>
        </w:rPr>
        <w:t xml:space="preserve">O </w:t>
      </w:r>
      <w:proofErr w:type="spellStart"/>
      <w:r w:rsidRPr="00575093">
        <w:rPr>
          <w:rFonts w:ascii="Candara" w:hAnsi="Candara" w:cs="Times New Roman"/>
          <w:i/>
          <w:sz w:val="24"/>
          <w:szCs w:val="24"/>
          <w:lang w:eastAsia="pt-BR"/>
        </w:rPr>
        <w:t>International</w:t>
      </w:r>
      <w:proofErr w:type="spellEnd"/>
      <w:r w:rsidRPr="00575093">
        <w:rPr>
          <w:rFonts w:ascii="Candara" w:hAnsi="Candara" w:cs="Times New Roman"/>
          <w:i/>
          <w:sz w:val="24"/>
          <w:szCs w:val="24"/>
          <w:lang w:eastAsia="pt-BR"/>
        </w:rPr>
        <w:t xml:space="preserve"> Bureau </w:t>
      </w:r>
      <w:proofErr w:type="spellStart"/>
      <w:r w:rsidRPr="00575093">
        <w:rPr>
          <w:rFonts w:ascii="Candara" w:hAnsi="Candara" w:cs="Times New Roman"/>
          <w:i/>
          <w:sz w:val="24"/>
          <w:szCs w:val="24"/>
          <w:lang w:eastAsia="pt-BR"/>
        </w:rPr>
        <w:t>of</w:t>
      </w:r>
      <w:proofErr w:type="spellEnd"/>
      <w:r w:rsidRPr="00575093">
        <w:rPr>
          <w:rFonts w:ascii="Candara" w:hAnsi="Candara" w:cs="Times New Roman"/>
          <w:i/>
          <w:sz w:val="24"/>
          <w:szCs w:val="24"/>
          <w:lang w:eastAsia="pt-BR"/>
        </w:rPr>
        <w:t xml:space="preserve"> </w:t>
      </w:r>
      <w:proofErr w:type="spellStart"/>
      <w:r w:rsidRPr="00575093">
        <w:rPr>
          <w:rFonts w:ascii="Candara" w:hAnsi="Candara" w:cs="Times New Roman"/>
          <w:i/>
          <w:sz w:val="24"/>
          <w:szCs w:val="24"/>
          <w:lang w:eastAsia="pt-BR"/>
        </w:rPr>
        <w:t>Education</w:t>
      </w:r>
      <w:proofErr w:type="spellEnd"/>
      <w:r w:rsidR="00F77F9C" w:rsidRPr="00EB6633">
        <w:rPr>
          <w:rFonts w:ascii="Candara" w:hAnsi="Candara" w:cs="Times New Roman"/>
          <w:sz w:val="24"/>
          <w:szCs w:val="24"/>
          <w:lang w:eastAsia="pt-BR"/>
        </w:rPr>
        <w:t xml:space="preserve"> (IBE)</w:t>
      </w:r>
      <w:r w:rsidRPr="00EB6633">
        <w:rPr>
          <w:rFonts w:ascii="Candara" w:hAnsi="Candara" w:cs="Times New Roman"/>
          <w:sz w:val="24"/>
          <w:szCs w:val="24"/>
          <w:lang w:eastAsia="pt-BR"/>
        </w:rPr>
        <w:t>, uma instituição não governamental,</w:t>
      </w:r>
      <w:proofErr w:type="gramStart"/>
      <w:r w:rsidRPr="00EB6633">
        <w:rPr>
          <w:rFonts w:ascii="Candara" w:hAnsi="Candara" w:cs="Times New Roman"/>
          <w:sz w:val="24"/>
          <w:szCs w:val="24"/>
          <w:lang w:eastAsia="pt-BR"/>
        </w:rPr>
        <w:t xml:space="preserve"> </w:t>
      </w:r>
      <w:r w:rsidR="00575093">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 </w:t>
      </w:r>
      <w:proofErr w:type="gramEnd"/>
      <w:r w:rsidRPr="00EB6633">
        <w:rPr>
          <w:rFonts w:ascii="Candara" w:hAnsi="Candara" w:cs="Times New Roman"/>
          <w:sz w:val="24"/>
          <w:szCs w:val="24"/>
          <w:lang w:eastAsia="pt-BR"/>
        </w:rPr>
        <w:t xml:space="preserve">sediado em Genebra, na </w:t>
      </w:r>
      <w:r w:rsidR="00575093" w:rsidRPr="00EB6633">
        <w:rPr>
          <w:rFonts w:ascii="Candara" w:hAnsi="Candara" w:cs="Times New Roman"/>
          <w:sz w:val="24"/>
          <w:szCs w:val="24"/>
          <w:lang w:eastAsia="pt-BR"/>
        </w:rPr>
        <w:t>Suíça</w:t>
      </w:r>
      <w:r w:rsidR="00575093">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 funcionou entre 1925 e 1969</w:t>
      </w:r>
      <w:r w:rsidRPr="00EB6633">
        <w:rPr>
          <w:rStyle w:val="Refdenotaderodap"/>
          <w:rFonts w:ascii="Candara" w:hAnsi="Candara" w:cs="Times New Roman"/>
          <w:sz w:val="24"/>
          <w:szCs w:val="24"/>
          <w:lang w:eastAsia="pt-BR"/>
        </w:rPr>
        <w:footnoteReference w:id="9"/>
      </w:r>
      <w:r w:rsidR="00575093">
        <w:rPr>
          <w:rFonts w:ascii="Candara" w:hAnsi="Candara" w:cs="Times New Roman"/>
          <w:sz w:val="24"/>
          <w:szCs w:val="24"/>
          <w:lang w:eastAsia="pt-BR"/>
        </w:rPr>
        <w:t xml:space="preserve"> e </w:t>
      </w:r>
      <w:r w:rsidRPr="00EB6633">
        <w:rPr>
          <w:rFonts w:ascii="Candara" w:hAnsi="Candara" w:cs="Times New Roman"/>
          <w:sz w:val="24"/>
          <w:szCs w:val="24"/>
          <w:lang w:eastAsia="pt-BR"/>
        </w:rPr>
        <w:t>recomendava</w:t>
      </w:r>
      <w:r w:rsidR="00575093">
        <w:rPr>
          <w:rFonts w:ascii="Candara" w:hAnsi="Candara" w:cs="Times New Roman"/>
          <w:sz w:val="24"/>
          <w:szCs w:val="24"/>
          <w:lang w:eastAsia="pt-BR"/>
        </w:rPr>
        <w:t>,</w:t>
      </w:r>
      <w:r w:rsidRPr="00EB6633">
        <w:rPr>
          <w:rFonts w:ascii="Candara" w:hAnsi="Candara" w:cs="Times New Roman"/>
          <w:sz w:val="24"/>
          <w:szCs w:val="24"/>
          <w:lang w:eastAsia="pt-BR"/>
        </w:rPr>
        <w:t xml:space="preserve"> em 1965</w:t>
      </w:r>
      <w:r w:rsidR="00575093">
        <w:rPr>
          <w:rFonts w:ascii="Candara" w:hAnsi="Candara" w:cs="Times New Roman"/>
          <w:sz w:val="24"/>
          <w:szCs w:val="24"/>
          <w:lang w:eastAsia="pt-BR"/>
        </w:rPr>
        <w:t>,</w:t>
      </w:r>
      <w:r w:rsidRPr="00EB6633">
        <w:rPr>
          <w:rFonts w:ascii="Candara" w:hAnsi="Candara" w:cs="Times New Roman"/>
          <w:sz w:val="24"/>
          <w:szCs w:val="24"/>
          <w:lang w:eastAsia="pt-BR"/>
        </w:rPr>
        <w:t xml:space="preserve"> a necessidade da alfabetização e educação de adultos</w:t>
      </w:r>
      <w:r w:rsidR="00E20F1A" w:rsidRPr="00EB6633">
        <w:rPr>
          <w:rFonts w:ascii="Candara" w:hAnsi="Candara" w:cs="Times New Roman"/>
          <w:sz w:val="24"/>
          <w:szCs w:val="24"/>
          <w:lang w:eastAsia="pt-BR"/>
        </w:rPr>
        <w:t xml:space="preserve"> (</w:t>
      </w:r>
      <w:r w:rsidR="00A249DE">
        <w:rPr>
          <w:rFonts w:ascii="Candara" w:hAnsi="Candara" w:cs="Times New Roman"/>
          <w:sz w:val="24"/>
          <w:szCs w:val="24"/>
          <w:lang w:eastAsia="pt-BR"/>
        </w:rPr>
        <w:t xml:space="preserve">IBE, </w:t>
      </w:r>
      <w:r w:rsidR="00B2200B" w:rsidRPr="00EB6633">
        <w:rPr>
          <w:rFonts w:ascii="Candara" w:hAnsi="Candara" w:cs="Times New Roman"/>
          <w:sz w:val="24"/>
          <w:szCs w:val="24"/>
          <w:lang w:eastAsia="pt-BR"/>
        </w:rPr>
        <w:t xml:space="preserve"> 2013</w:t>
      </w:r>
      <w:r w:rsidR="00E20F1A" w:rsidRPr="00EB6633">
        <w:rPr>
          <w:rFonts w:ascii="Candara" w:hAnsi="Candara" w:cs="Times New Roman"/>
          <w:sz w:val="24"/>
          <w:szCs w:val="24"/>
          <w:lang w:eastAsia="pt-BR"/>
        </w:rPr>
        <w:t>)</w:t>
      </w:r>
      <w:r w:rsidR="00F77F9C" w:rsidRPr="00EB6633">
        <w:rPr>
          <w:rFonts w:ascii="Candara" w:hAnsi="Candara" w:cs="Times New Roman"/>
          <w:sz w:val="24"/>
          <w:szCs w:val="24"/>
          <w:lang w:eastAsia="pt-BR"/>
        </w:rPr>
        <w:t>.</w:t>
      </w:r>
      <w:r w:rsidR="00B75219" w:rsidRPr="00EB6633">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 </w:t>
      </w:r>
      <w:r w:rsidR="003714BE" w:rsidRPr="00EB6633">
        <w:rPr>
          <w:rFonts w:ascii="Candara" w:hAnsi="Candara" w:cs="Times New Roman"/>
          <w:sz w:val="24"/>
          <w:szCs w:val="24"/>
          <w:lang w:eastAsia="pt-BR"/>
        </w:rPr>
        <w:t>Foi o ano da realização do Congresso Mundial de</w:t>
      </w:r>
      <w:r w:rsidR="00575093">
        <w:rPr>
          <w:rFonts w:ascii="Candara" w:hAnsi="Candara" w:cs="Times New Roman"/>
          <w:sz w:val="24"/>
          <w:szCs w:val="24"/>
          <w:lang w:eastAsia="pt-BR"/>
        </w:rPr>
        <w:t xml:space="preserve"> Ministros de Educação sobre a Erradicação do A</w:t>
      </w:r>
      <w:r w:rsidR="003714BE" w:rsidRPr="00EB6633">
        <w:rPr>
          <w:rFonts w:ascii="Candara" w:hAnsi="Candara" w:cs="Times New Roman"/>
          <w:sz w:val="24"/>
          <w:szCs w:val="24"/>
          <w:lang w:eastAsia="pt-BR"/>
        </w:rPr>
        <w:t>nalfabetismo (</w:t>
      </w:r>
      <w:r w:rsidR="003714BE" w:rsidRPr="00575093">
        <w:rPr>
          <w:rFonts w:ascii="Candara" w:hAnsi="Candara" w:cs="Times New Roman"/>
          <w:i/>
          <w:sz w:val="24"/>
          <w:szCs w:val="24"/>
          <w:lang w:eastAsia="pt-BR"/>
        </w:rPr>
        <w:t xml:space="preserve">The World </w:t>
      </w:r>
      <w:proofErr w:type="spellStart"/>
      <w:r w:rsidR="003714BE" w:rsidRPr="00575093">
        <w:rPr>
          <w:rFonts w:ascii="Candara" w:hAnsi="Candara" w:cs="Times New Roman"/>
          <w:i/>
          <w:sz w:val="24"/>
          <w:szCs w:val="24"/>
          <w:lang w:eastAsia="pt-BR"/>
        </w:rPr>
        <w:t>Congress</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of</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Ministers</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of</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Education</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on</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the</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Eradication</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of</w:t>
      </w:r>
      <w:proofErr w:type="spellEnd"/>
      <w:r w:rsidR="003714BE" w:rsidRPr="00575093">
        <w:rPr>
          <w:rFonts w:ascii="Candara" w:hAnsi="Candara" w:cs="Times New Roman"/>
          <w:i/>
          <w:sz w:val="24"/>
          <w:szCs w:val="24"/>
          <w:lang w:eastAsia="pt-BR"/>
        </w:rPr>
        <w:t xml:space="preserve"> </w:t>
      </w:r>
      <w:proofErr w:type="spellStart"/>
      <w:r w:rsidR="003714BE" w:rsidRPr="00575093">
        <w:rPr>
          <w:rFonts w:ascii="Candara" w:hAnsi="Candara" w:cs="Times New Roman"/>
          <w:i/>
          <w:sz w:val="24"/>
          <w:szCs w:val="24"/>
          <w:lang w:eastAsia="pt-BR"/>
        </w:rPr>
        <w:t>Illiteracy</w:t>
      </w:r>
      <w:proofErr w:type="spellEnd"/>
      <w:r w:rsidR="003714BE" w:rsidRPr="00EB6633">
        <w:rPr>
          <w:rFonts w:ascii="Candara" w:hAnsi="Candara" w:cs="Times New Roman"/>
          <w:sz w:val="24"/>
          <w:szCs w:val="24"/>
          <w:lang w:eastAsia="pt-BR"/>
        </w:rPr>
        <w:t xml:space="preserve">), que </w:t>
      </w:r>
      <w:r w:rsidR="00904358" w:rsidRPr="00EB6633">
        <w:rPr>
          <w:rFonts w:ascii="Candara" w:hAnsi="Candara" w:cs="Times New Roman"/>
          <w:sz w:val="24"/>
          <w:szCs w:val="24"/>
          <w:lang w:eastAsia="pt-BR"/>
        </w:rPr>
        <w:t xml:space="preserve">reconheceu </w:t>
      </w:r>
      <w:r w:rsidR="00A4434A" w:rsidRPr="00EB6633">
        <w:rPr>
          <w:rFonts w:ascii="Candara" w:hAnsi="Candara" w:cs="Times New Roman"/>
          <w:sz w:val="24"/>
          <w:szCs w:val="24"/>
          <w:lang w:eastAsia="pt-BR"/>
        </w:rPr>
        <w:t xml:space="preserve">(1) </w:t>
      </w:r>
      <w:r w:rsidR="00904358" w:rsidRPr="00EB6633">
        <w:rPr>
          <w:rFonts w:ascii="Candara" w:hAnsi="Candara" w:cs="Times New Roman"/>
          <w:sz w:val="24"/>
          <w:szCs w:val="24"/>
          <w:lang w:eastAsia="pt-BR"/>
        </w:rPr>
        <w:t>o analfabetismo como um problema</w:t>
      </w:r>
      <w:r w:rsidR="003714BE" w:rsidRPr="00EB6633">
        <w:rPr>
          <w:rFonts w:ascii="Candara" w:hAnsi="Candara" w:cs="Times New Roman"/>
          <w:sz w:val="24"/>
          <w:szCs w:val="24"/>
          <w:lang w:eastAsia="pt-BR"/>
        </w:rPr>
        <w:t xml:space="preserve"> mundial</w:t>
      </w:r>
      <w:r w:rsidR="00A4434A" w:rsidRPr="00EB6633">
        <w:rPr>
          <w:rFonts w:ascii="Candara" w:hAnsi="Candara" w:cs="Times New Roman"/>
          <w:sz w:val="24"/>
          <w:szCs w:val="24"/>
          <w:lang w:eastAsia="pt-BR"/>
        </w:rPr>
        <w:t>; (2) a existência das relações entre alfabetização</w:t>
      </w:r>
      <w:r w:rsidR="003714BE" w:rsidRPr="00EB6633">
        <w:rPr>
          <w:rFonts w:ascii="Candara" w:hAnsi="Candara" w:cs="Times New Roman"/>
          <w:sz w:val="24"/>
          <w:szCs w:val="24"/>
          <w:lang w:eastAsia="pt-BR"/>
        </w:rPr>
        <w:t xml:space="preserve"> </w:t>
      </w:r>
      <w:r w:rsidR="00A4434A" w:rsidRPr="00EB6633">
        <w:rPr>
          <w:rFonts w:ascii="Candara" w:hAnsi="Candara" w:cs="Times New Roman"/>
          <w:sz w:val="24"/>
          <w:szCs w:val="24"/>
          <w:lang w:eastAsia="pt-BR"/>
        </w:rPr>
        <w:t xml:space="preserve">e desenvolvimento, </w:t>
      </w:r>
      <w:r w:rsidR="00575093" w:rsidRPr="00EB6633">
        <w:rPr>
          <w:rFonts w:ascii="Candara" w:hAnsi="Candara" w:cs="Times New Roman"/>
          <w:sz w:val="24"/>
          <w:szCs w:val="24"/>
          <w:lang w:eastAsia="pt-BR"/>
        </w:rPr>
        <w:t>proporcionando</w:t>
      </w:r>
      <w:r w:rsidR="00A4434A" w:rsidRPr="00EB6633">
        <w:rPr>
          <w:rFonts w:ascii="Candara" w:hAnsi="Candara" w:cs="Times New Roman"/>
          <w:sz w:val="24"/>
          <w:szCs w:val="24"/>
          <w:lang w:eastAsia="pt-BR"/>
        </w:rPr>
        <w:t xml:space="preserve"> para a pessoa um crescimento cultural e intelectual capaz de exercer sua cidadania; e (3) a importância de cuidar da educação das crianças e dos adultos, pois ambas impactam no processo de desenvolvimento dos países</w:t>
      </w:r>
      <w:r w:rsidR="003714BE" w:rsidRPr="00EB6633">
        <w:rPr>
          <w:rStyle w:val="Refdenotaderodap"/>
          <w:rFonts w:ascii="Candara" w:hAnsi="Candara" w:cs="Times New Roman"/>
          <w:sz w:val="24"/>
          <w:szCs w:val="24"/>
          <w:lang w:eastAsia="pt-BR"/>
        </w:rPr>
        <w:footnoteReference w:id="10"/>
      </w:r>
      <w:r w:rsidR="00A4434A" w:rsidRPr="00EB6633">
        <w:rPr>
          <w:rFonts w:ascii="Candara" w:hAnsi="Candara" w:cs="Times New Roman"/>
          <w:sz w:val="24"/>
          <w:szCs w:val="24"/>
          <w:lang w:eastAsia="pt-BR"/>
        </w:rPr>
        <w:t xml:space="preserve"> </w:t>
      </w:r>
      <w:r w:rsidR="00A4434A" w:rsidRPr="00C24747">
        <w:rPr>
          <w:rFonts w:ascii="Candara" w:hAnsi="Candara" w:cs="Times New Roman"/>
          <w:sz w:val="24"/>
          <w:szCs w:val="24"/>
          <w:lang w:eastAsia="pt-BR"/>
        </w:rPr>
        <w:t>(</w:t>
      </w:r>
      <w:r w:rsidR="00C24747" w:rsidRPr="00C24747">
        <w:rPr>
          <w:rFonts w:ascii="Candara" w:hAnsi="Candara" w:cs="Times New Roman"/>
          <w:sz w:val="24"/>
          <w:szCs w:val="24"/>
          <w:lang w:eastAsia="pt-BR"/>
        </w:rPr>
        <w:t>UNESCO,</w:t>
      </w:r>
      <w:r w:rsidR="00A4434A" w:rsidRPr="00C24747">
        <w:rPr>
          <w:rFonts w:ascii="Candara" w:hAnsi="Candara" w:cs="Times New Roman"/>
          <w:sz w:val="24"/>
          <w:szCs w:val="24"/>
          <w:lang w:eastAsia="pt-BR"/>
        </w:rPr>
        <w:t xml:space="preserve"> 2013)</w:t>
      </w:r>
      <w:r w:rsidR="003714BE" w:rsidRPr="00C24747">
        <w:rPr>
          <w:rFonts w:ascii="Candara" w:hAnsi="Candara" w:cs="Times New Roman"/>
          <w:sz w:val="24"/>
          <w:szCs w:val="24"/>
          <w:lang w:eastAsia="pt-BR"/>
        </w:rPr>
        <w:t>.</w:t>
      </w:r>
      <w:r w:rsidR="003714BE" w:rsidRPr="00EB6633">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 </w:t>
      </w:r>
    </w:p>
    <w:p w:rsidR="00811093" w:rsidRDefault="00811093" w:rsidP="00EB6633">
      <w:pPr>
        <w:autoSpaceDE w:val="0"/>
        <w:autoSpaceDN w:val="0"/>
        <w:adjustRightInd w:val="0"/>
        <w:spacing w:after="0" w:line="360" w:lineRule="auto"/>
        <w:ind w:firstLine="709"/>
        <w:jc w:val="both"/>
        <w:rPr>
          <w:rFonts w:ascii="Candara" w:hAnsi="Candara" w:cs="Times New Roman"/>
          <w:sz w:val="24"/>
          <w:szCs w:val="24"/>
          <w:lang w:eastAsia="pt-BR"/>
        </w:rPr>
      </w:pPr>
    </w:p>
    <w:p w:rsidR="007F6CEB" w:rsidRPr="00EB6633" w:rsidRDefault="007F6CEB" w:rsidP="00EB6633">
      <w:pPr>
        <w:autoSpaceDE w:val="0"/>
        <w:autoSpaceDN w:val="0"/>
        <w:adjustRightInd w:val="0"/>
        <w:spacing w:after="0" w:line="360" w:lineRule="auto"/>
        <w:ind w:firstLine="709"/>
        <w:jc w:val="both"/>
        <w:rPr>
          <w:rFonts w:ascii="Candara" w:hAnsi="Candara" w:cs="Times New Roman"/>
          <w:sz w:val="24"/>
          <w:szCs w:val="24"/>
          <w:lang w:eastAsia="pt-BR"/>
        </w:rPr>
      </w:pPr>
    </w:p>
    <w:p w:rsidR="00A22802" w:rsidRPr="00EB6633" w:rsidRDefault="00490968" w:rsidP="00EB6633">
      <w:pPr>
        <w:shd w:val="clear" w:color="auto" w:fill="FFFFFF"/>
        <w:spacing w:line="360" w:lineRule="auto"/>
        <w:jc w:val="both"/>
        <w:rPr>
          <w:rFonts w:ascii="Candara" w:hAnsi="Candara" w:cs="Times New Roman"/>
          <w:b/>
          <w:bCs/>
          <w:sz w:val="24"/>
          <w:szCs w:val="24"/>
          <w:lang w:eastAsia="pt-BR"/>
        </w:rPr>
      </w:pPr>
      <w:r w:rsidRPr="00EB6633">
        <w:rPr>
          <w:rFonts w:ascii="Candara" w:hAnsi="Candara" w:cs="Times New Roman"/>
          <w:b/>
          <w:bCs/>
          <w:sz w:val="24"/>
          <w:szCs w:val="24"/>
          <w:lang w:eastAsia="pt-BR"/>
        </w:rPr>
        <w:t xml:space="preserve">Eis </w:t>
      </w:r>
      <w:r w:rsidR="00A22802" w:rsidRPr="00EB6633">
        <w:rPr>
          <w:rFonts w:ascii="Candara" w:hAnsi="Candara" w:cs="Times New Roman"/>
          <w:b/>
          <w:bCs/>
          <w:sz w:val="24"/>
          <w:szCs w:val="24"/>
          <w:lang w:eastAsia="pt-BR"/>
        </w:rPr>
        <w:t xml:space="preserve">que surge </w:t>
      </w:r>
      <w:r w:rsidR="00BF06B4" w:rsidRPr="00EB6633">
        <w:rPr>
          <w:rFonts w:ascii="Candara" w:hAnsi="Candara" w:cs="Times New Roman"/>
          <w:b/>
          <w:bCs/>
          <w:sz w:val="24"/>
          <w:szCs w:val="24"/>
          <w:lang w:eastAsia="pt-BR"/>
        </w:rPr>
        <w:t>a e</w:t>
      </w:r>
      <w:r w:rsidR="00B1208D" w:rsidRPr="00EB6633">
        <w:rPr>
          <w:rFonts w:ascii="Candara" w:hAnsi="Candara" w:cs="Times New Roman"/>
          <w:b/>
          <w:bCs/>
          <w:sz w:val="24"/>
          <w:szCs w:val="24"/>
          <w:lang w:eastAsia="pt-BR"/>
        </w:rPr>
        <w:t xml:space="preserve">ducação </w:t>
      </w:r>
      <w:proofErr w:type="gramStart"/>
      <w:r w:rsidR="00B1208D" w:rsidRPr="00EB6633">
        <w:rPr>
          <w:rFonts w:ascii="Candara" w:hAnsi="Candara" w:cs="Times New Roman"/>
          <w:b/>
          <w:bCs/>
          <w:sz w:val="24"/>
          <w:szCs w:val="24"/>
          <w:lang w:eastAsia="pt-BR"/>
        </w:rPr>
        <w:t>a</w:t>
      </w:r>
      <w:proofErr w:type="gramEnd"/>
      <w:r w:rsidR="00A22802" w:rsidRPr="00EB6633">
        <w:rPr>
          <w:rFonts w:ascii="Candara" w:hAnsi="Candara" w:cs="Times New Roman"/>
          <w:b/>
          <w:bCs/>
          <w:sz w:val="24"/>
          <w:szCs w:val="24"/>
          <w:lang w:eastAsia="pt-BR"/>
        </w:rPr>
        <w:t xml:space="preserve"> distâ</w:t>
      </w:r>
      <w:r w:rsidR="00CB75BD" w:rsidRPr="00EB6633">
        <w:rPr>
          <w:rFonts w:ascii="Candara" w:hAnsi="Candara" w:cs="Times New Roman"/>
          <w:b/>
          <w:bCs/>
          <w:sz w:val="24"/>
          <w:szCs w:val="24"/>
          <w:lang w:eastAsia="pt-BR"/>
        </w:rPr>
        <w:t>ncia</w:t>
      </w:r>
      <w:r w:rsidR="00B1208D" w:rsidRPr="00EB6633">
        <w:rPr>
          <w:rFonts w:ascii="Candara" w:hAnsi="Candara" w:cs="Times New Roman"/>
          <w:b/>
          <w:bCs/>
          <w:sz w:val="24"/>
          <w:szCs w:val="24"/>
          <w:lang w:eastAsia="pt-BR"/>
        </w:rPr>
        <w:t xml:space="preserve"> no cenário profissional</w:t>
      </w:r>
    </w:p>
    <w:p w:rsidR="00864D2E" w:rsidRPr="00EB6633" w:rsidRDefault="0004293E" w:rsidP="007F6CEB">
      <w:pPr>
        <w:spacing w:before="100" w:beforeAutospacing="1" w:after="0" w:line="360" w:lineRule="auto"/>
        <w:ind w:firstLine="708"/>
        <w:jc w:val="both"/>
        <w:rPr>
          <w:rFonts w:ascii="Candara" w:hAnsi="Candara" w:cs="Times New Roman"/>
          <w:sz w:val="24"/>
          <w:szCs w:val="24"/>
        </w:rPr>
      </w:pPr>
      <w:r w:rsidRPr="00EB6633">
        <w:rPr>
          <w:rFonts w:ascii="Candara" w:hAnsi="Candara" w:cs="Times New Roman"/>
          <w:sz w:val="24"/>
          <w:szCs w:val="24"/>
        </w:rPr>
        <w:lastRenderedPageBreak/>
        <w:t>Em 1971, a Lei 5.692 fixou as diretrizes e bases para o ensino de 1</w:t>
      </w:r>
      <w:r w:rsidR="0043037C" w:rsidRPr="00EB6633">
        <w:rPr>
          <w:rFonts w:ascii="Candara" w:hAnsi="Candara" w:cs="Times New Roman"/>
          <w:sz w:val="24"/>
          <w:szCs w:val="24"/>
        </w:rPr>
        <w:t>º (primário)</w:t>
      </w:r>
      <w:r w:rsidRPr="00EB6633">
        <w:rPr>
          <w:rFonts w:ascii="Candara" w:hAnsi="Candara" w:cs="Times New Roman"/>
          <w:sz w:val="24"/>
          <w:szCs w:val="24"/>
        </w:rPr>
        <w:t xml:space="preserve"> e 2</w:t>
      </w:r>
      <w:r w:rsidR="0043037C" w:rsidRPr="00EB6633">
        <w:rPr>
          <w:rFonts w:ascii="Candara" w:hAnsi="Candara" w:cs="Times New Roman"/>
          <w:sz w:val="24"/>
          <w:szCs w:val="24"/>
        </w:rPr>
        <w:t>º (médio)</w:t>
      </w:r>
      <w:r w:rsidRPr="00EB6633">
        <w:rPr>
          <w:rFonts w:ascii="Candara" w:hAnsi="Candara" w:cs="Times New Roman"/>
          <w:sz w:val="24"/>
          <w:szCs w:val="24"/>
        </w:rPr>
        <w:t xml:space="preserve"> graus com o objetivo</w:t>
      </w:r>
      <w:r w:rsidR="007F6CEB">
        <w:rPr>
          <w:rFonts w:ascii="Candara" w:hAnsi="Candara" w:cs="Times New Roman"/>
          <w:sz w:val="24"/>
          <w:szCs w:val="24"/>
        </w:rPr>
        <w:t xml:space="preserve"> de</w:t>
      </w:r>
      <w:r w:rsidRPr="00EB6633">
        <w:rPr>
          <w:rFonts w:ascii="Candara" w:hAnsi="Candara" w:cs="Times New Roman"/>
          <w:sz w:val="24"/>
          <w:szCs w:val="24"/>
        </w:rPr>
        <w:t xml:space="preserve"> formar o “educando” para o trabalho e o exercício </w:t>
      </w:r>
      <w:r w:rsidR="00F94036" w:rsidRPr="00EB6633">
        <w:rPr>
          <w:rFonts w:ascii="Candara" w:hAnsi="Candara" w:cs="Times New Roman"/>
          <w:sz w:val="24"/>
          <w:szCs w:val="24"/>
        </w:rPr>
        <w:t xml:space="preserve">“consciente” </w:t>
      </w:r>
      <w:r w:rsidRPr="00EB6633">
        <w:rPr>
          <w:rFonts w:ascii="Candara" w:hAnsi="Candara" w:cs="Times New Roman"/>
          <w:sz w:val="24"/>
          <w:szCs w:val="24"/>
        </w:rPr>
        <w:t xml:space="preserve">da cidadania. </w:t>
      </w:r>
      <w:r w:rsidR="00864D2E" w:rsidRPr="00EB6633">
        <w:rPr>
          <w:rFonts w:ascii="Candara" w:hAnsi="Candara" w:cs="Times New Roman"/>
          <w:sz w:val="24"/>
          <w:szCs w:val="24"/>
        </w:rPr>
        <w:t>No artigo, alínea 1ª da Lei lê-se: “A preparação para o trabalho, como elemento de formação integral do aluno, será obrigatória no ensino de 1</w:t>
      </w:r>
      <w:r w:rsidR="007F6CEB">
        <w:rPr>
          <w:rFonts w:ascii="Candara" w:hAnsi="Candara" w:cs="Times New Roman"/>
          <w:sz w:val="24"/>
          <w:szCs w:val="24"/>
        </w:rPr>
        <w:t>º</w:t>
      </w:r>
      <w:r w:rsidR="00864D2E" w:rsidRPr="00EB6633">
        <w:rPr>
          <w:rFonts w:ascii="Candara" w:hAnsi="Candara" w:cs="Times New Roman"/>
          <w:sz w:val="24"/>
          <w:szCs w:val="24"/>
        </w:rPr>
        <w:t xml:space="preserve"> e 2</w:t>
      </w:r>
      <w:r w:rsidR="007F6CEB">
        <w:rPr>
          <w:rFonts w:ascii="Candara" w:hAnsi="Candara" w:cs="Times New Roman"/>
          <w:sz w:val="24"/>
          <w:szCs w:val="24"/>
        </w:rPr>
        <w:t>º</w:t>
      </w:r>
      <w:r w:rsidR="00864D2E" w:rsidRPr="00EB6633">
        <w:rPr>
          <w:rFonts w:ascii="Candara" w:hAnsi="Candara" w:cs="Times New Roman"/>
          <w:sz w:val="24"/>
          <w:szCs w:val="24"/>
        </w:rPr>
        <w:t xml:space="preserve"> graus e constará dos planos curriculares dos estabelecimentos de ensino” (</w:t>
      </w:r>
      <w:r w:rsidR="00DE15AF">
        <w:rPr>
          <w:rFonts w:ascii="Candara" w:hAnsi="Candara" w:cs="Times New Roman"/>
          <w:sz w:val="24"/>
          <w:szCs w:val="24"/>
        </w:rPr>
        <w:t>BRASIL, 1971</w:t>
      </w:r>
      <w:r w:rsidR="00864D2E" w:rsidRPr="00EB6633">
        <w:rPr>
          <w:rFonts w:ascii="Candara" w:hAnsi="Candara" w:cs="Times New Roman"/>
          <w:sz w:val="24"/>
          <w:szCs w:val="24"/>
        </w:rPr>
        <w:t xml:space="preserve">).   </w:t>
      </w:r>
    </w:p>
    <w:p w:rsidR="007F6CEB" w:rsidRDefault="0004293E" w:rsidP="007F6CEB">
      <w:pPr>
        <w:autoSpaceDE w:val="0"/>
        <w:autoSpaceDN w:val="0"/>
        <w:adjustRightInd w:val="0"/>
        <w:spacing w:after="0" w:line="360" w:lineRule="auto"/>
        <w:ind w:firstLine="709"/>
        <w:jc w:val="both"/>
        <w:rPr>
          <w:rFonts w:ascii="Candara" w:hAnsi="Candara" w:cs="Times New Roman"/>
          <w:sz w:val="24"/>
          <w:szCs w:val="24"/>
        </w:rPr>
      </w:pPr>
      <w:r w:rsidRPr="00EB6633">
        <w:rPr>
          <w:rFonts w:ascii="Candara" w:hAnsi="Candara" w:cs="Times New Roman"/>
          <w:sz w:val="24"/>
          <w:szCs w:val="24"/>
        </w:rPr>
        <w:t xml:space="preserve">Foi </w:t>
      </w:r>
      <w:r w:rsidR="00864D2E" w:rsidRPr="00EB6633">
        <w:rPr>
          <w:rFonts w:ascii="Candara" w:hAnsi="Candara" w:cs="Times New Roman"/>
          <w:sz w:val="24"/>
          <w:szCs w:val="24"/>
        </w:rPr>
        <w:t xml:space="preserve">um </w:t>
      </w:r>
      <w:r w:rsidRPr="00EB6633">
        <w:rPr>
          <w:rFonts w:ascii="Candara" w:hAnsi="Candara" w:cs="Times New Roman"/>
          <w:sz w:val="24"/>
          <w:szCs w:val="24"/>
        </w:rPr>
        <w:t>olhar diferenci</w:t>
      </w:r>
      <w:r w:rsidR="00864D2E" w:rsidRPr="00EB6633">
        <w:rPr>
          <w:rFonts w:ascii="Candara" w:hAnsi="Candara" w:cs="Times New Roman"/>
          <w:sz w:val="24"/>
          <w:szCs w:val="24"/>
        </w:rPr>
        <w:t>ado da proposta de 1961, voltada</w:t>
      </w:r>
      <w:r w:rsidRPr="00EB6633">
        <w:rPr>
          <w:rFonts w:ascii="Candara" w:hAnsi="Candara" w:cs="Times New Roman"/>
          <w:sz w:val="24"/>
          <w:szCs w:val="24"/>
        </w:rPr>
        <w:t xml:space="preserve"> para a educação que associa à formação profissional a </w:t>
      </w:r>
      <w:proofErr w:type="spellStart"/>
      <w:r w:rsidRPr="00EB6633">
        <w:rPr>
          <w:rFonts w:ascii="Candara" w:hAnsi="Candara" w:cs="Times New Roman"/>
          <w:sz w:val="24"/>
          <w:szCs w:val="24"/>
        </w:rPr>
        <w:t>auto</w:t>
      </w:r>
      <w:r w:rsidR="007F6CEB">
        <w:rPr>
          <w:rFonts w:ascii="Candara" w:hAnsi="Candara" w:cs="Times New Roman"/>
          <w:sz w:val="24"/>
          <w:szCs w:val="24"/>
        </w:rPr>
        <w:t>r</w:t>
      </w:r>
      <w:r w:rsidRPr="00EB6633">
        <w:rPr>
          <w:rFonts w:ascii="Candara" w:hAnsi="Candara" w:cs="Times New Roman"/>
          <w:sz w:val="24"/>
          <w:szCs w:val="24"/>
        </w:rPr>
        <w:t>realização</w:t>
      </w:r>
      <w:proofErr w:type="spellEnd"/>
      <w:r w:rsidRPr="00EB6633">
        <w:rPr>
          <w:rFonts w:ascii="Candara" w:hAnsi="Candara" w:cs="Times New Roman"/>
          <w:sz w:val="24"/>
          <w:szCs w:val="24"/>
        </w:rPr>
        <w:t xml:space="preserve"> pessoal. </w:t>
      </w:r>
      <w:r w:rsidR="00AA69C4" w:rsidRPr="00EB6633">
        <w:rPr>
          <w:rFonts w:ascii="Candara" w:hAnsi="Candara" w:cs="Times New Roman"/>
          <w:sz w:val="24"/>
          <w:szCs w:val="24"/>
        </w:rPr>
        <w:t>Na norma</w:t>
      </w:r>
      <w:r w:rsidR="00864D2E" w:rsidRPr="00EB6633">
        <w:rPr>
          <w:rFonts w:ascii="Candara" w:hAnsi="Candara" w:cs="Times New Roman"/>
          <w:sz w:val="24"/>
          <w:szCs w:val="24"/>
        </w:rPr>
        <w:t xml:space="preserve"> de 1971</w:t>
      </w:r>
      <w:r w:rsidR="00AA69C4" w:rsidRPr="00EB6633">
        <w:rPr>
          <w:rFonts w:ascii="Candara" w:hAnsi="Candara" w:cs="Times New Roman"/>
          <w:sz w:val="24"/>
          <w:szCs w:val="24"/>
        </w:rPr>
        <w:t>, previa-se a oferta de modalidades de estudos integrados</w:t>
      </w:r>
      <w:r w:rsidR="007F6CEB">
        <w:rPr>
          <w:rFonts w:ascii="Candara" w:hAnsi="Candara" w:cs="Times New Roman"/>
          <w:sz w:val="24"/>
          <w:szCs w:val="24"/>
        </w:rPr>
        <w:t xml:space="preserve"> </w:t>
      </w:r>
      <w:r w:rsidR="00AA69C4" w:rsidRPr="00EB6633">
        <w:rPr>
          <w:rFonts w:ascii="Candara" w:hAnsi="Candara" w:cs="Times New Roman"/>
          <w:sz w:val="24"/>
          <w:szCs w:val="24"/>
        </w:rPr>
        <w:t xml:space="preserve">por uma base comum, </w:t>
      </w:r>
      <w:proofErr w:type="gramStart"/>
      <w:r w:rsidR="00AA69C4" w:rsidRPr="00EB6633">
        <w:rPr>
          <w:rFonts w:ascii="Candara" w:hAnsi="Candara" w:cs="Times New Roman"/>
          <w:sz w:val="24"/>
          <w:szCs w:val="24"/>
        </w:rPr>
        <w:t>otimizando</w:t>
      </w:r>
      <w:proofErr w:type="gramEnd"/>
      <w:r w:rsidR="00AA69C4" w:rsidRPr="00EB6633">
        <w:rPr>
          <w:rFonts w:ascii="Candara" w:hAnsi="Candara" w:cs="Times New Roman"/>
          <w:sz w:val="24"/>
          <w:szCs w:val="24"/>
        </w:rPr>
        <w:t xml:space="preserve"> o espaço escolar</w:t>
      </w:r>
      <w:r w:rsidR="007F6CEB">
        <w:rPr>
          <w:rFonts w:ascii="Candara" w:hAnsi="Candara" w:cs="Times New Roman"/>
          <w:sz w:val="24"/>
          <w:szCs w:val="24"/>
        </w:rPr>
        <w:t xml:space="preserve"> e</w:t>
      </w:r>
      <w:r w:rsidR="00AA69C4" w:rsidRPr="00EB6633">
        <w:rPr>
          <w:rFonts w:ascii="Candara" w:hAnsi="Candara" w:cs="Times New Roman"/>
          <w:sz w:val="24"/>
          <w:szCs w:val="24"/>
        </w:rPr>
        <w:t xml:space="preserve"> com abertura para inserir conteúdos diversif</w:t>
      </w:r>
      <w:r w:rsidR="00864D2E" w:rsidRPr="00EB6633">
        <w:rPr>
          <w:rFonts w:ascii="Candara" w:hAnsi="Candara" w:cs="Times New Roman"/>
          <w:sz w:val="24"/>
          <w:szCs w:val="24"/>
        </w:rPr>
        <w:t>icados nas ementas curriculares</w:t>
      </w:r>
      <w:r w:rsidR="007F6CEB">
        <w:rPr>
          <w:rFonts w:ascii="Candara" w:hAnsi="Candara" w:cs="Times New Roman"/>
          <w:sz w:val="24"/>
          <w:szCs w:val="24"/>
        </w:rPr>
        <w:t xml:space="preserve"> </w:t>
      </w:r>
      <w:r w:rsidR="00B25327" w:rsidRPr="00EB6633">
        <w:rPr>
          <w:rFonts w:ascii="Candara" w:hAnsi="Candara" w:cs="Times New Roman"/>
          <w:sz w:val="24"/>
          <w:szCs w:val="24"/>
        </w:rPr>
        <w:t>para oferecer habilitações</w:t>
      </w:r>
      <w:r w:rsidR="00864D2E" w:rsidRPr="00EB6633">
        <w:rPr>
          <w:rFonts w:ascii="Candara" w:hAnsi="Candara" w:cs="Times New Roman"/>
          <w:sz w:val="24"/>
          <w:szCs w:val="24"/>
        </w:rPr>
        <w:t>.</w:t>
      </w:r>
      <w:r w:rsidR="00AA69C4" w:rsidRPr="00EB6633">
        <w:rPr>
          <w:rFonts w:ascii="Candara" w:hAnsi="Candara" w:cs="Times New Roman"/>
          <w:sz w:val="24"/>
          <w:szCs w:val="24"/>
        </w:rPr>
        <w:t xml:space="preserve"> </w:t>
      </w:r>
    </w:p>
    <w:p w:rsidR="00A346BC" w:rsidRDefault="007F6CEB" w:rsidP="00A346BC">
      <w:pPr>
        <w:autoSpaceDE w:val="0"/>
        <w:autoSpaceDN w:val="0"/>
        <w:adjustRightInd w:val="0"/>
        <w:spacing w:after="0" w:line="360" w:lineRule="auto"/>
        <w:ind w:firstLine="709"/>
        <w:jc w:val="both"/>
        <w:rPr>
          <w:rFonts w:ascii="Candara" w:hAnsi="Candara" w:cs="Times New Roman"/>
          <w:sz w:val="24"/>
          <w:szCs w:val="24"/>
        </w:rPr>
      </w:pPr>
      <w:r>
        <w:rPr>
          <w:rFonts w:ascii="Candara" w:hAnsi="Candara" w:cs="Times New Roman"/>
          <w:sz w:val="24"/>
          <w:szCs w:val="24"/>
        </w:rPr>
        <w:t>A</w:t>
      </w:r>
      <w:r w:rsidR="00EA7772" w:rsidRPr="00EB6633">
        <w:rPr>
          <w:rFonts w:ascii="Candara" w:hAnsi="Candara" w:cs="Times New Roman"/>
          <w:sz w:val="24"/>
          <w:szCs w:val="24"/>
        </w:rPr>
        <w:t xml:space="preserve"> nova ordem econômica desencadeada pelas re</w:t>
      </w:r>
      <w:r w:rsidR="00C528B3" w:rsidRPr="00EB6633">
        <w:rPr>
          <w:rFonts w:ascii="Candara" w:hAnsi="Candara" w:cs="Times New Roman"/>
          <w:sz w:val="24"/>
          <w:szCs w:val="24"/>
        </w:rPr>
        <w:t>voluções industriais</w:t>
      </w:r>
      <w:r>
        <w:rPr>
          <w:rFonts w:ascii="Candara" w:hAnsi="Candara" w:cs="Times New Roman"/>
          <w:sz w:val="24"/>
          <w:szCs w:val="24"/>
        </w:rPr>
        <w:t xml:space="preserve"> </w:t>
      </w:r>
      <w:r w:rsidR="00C528B3" w:rsidRPr="00EB6633">
        <w:rPr>
          <w:rFonts w:ascii="Candara" w:hAnsi="Candara" w:cs="Times New Roman"/>
          <w:sz w:val="24"/>
          <w:szCs w:val="24"/>
        </w:rPr>
        <w:t>envolveu</w:t>
      </w:r>
      <w:r w:rsidR="00EA7772" w:rsidRPr="00EB6633">
        <w:rPr>
          <w:rFonts w:ascii="Candara" w:hAnsi="Candara" w:cs="Times New Roman"/>
          <w:sz w:val="24"/>
          <w:szCs w:val="24"/>
        </w:rPr>
        <w:t xml:space="preserve"> a sociologia</w:t>
      </w:r>
      <w:r>
        <w:rPr>
          <w:rFonts w:ascii="Candara" w:hAnsi="Candara" w:cs="Times New Roman"/>
          <w:sz w:val="24"/>
          <w:szCs w:val="24"/>
        </w:rPr>
        <w:t>,</w:t>
      </w:r>
      <w:r w:rsidR="00EA7772" w:rsidRPr="00EB6633">
        <w:rPr>
          <w:rFonts w:ascii="Candara" w:hAnsi="Candara" w:cs="Times New Roman"/>
          <w:sz w:val="24"/>
          <w:szCs w:val="24"/>
        </w:rPr>
        <w:t xml:space="preserve"> no exercício de um papel significativo na análise e pesquisa </w:t>
      </w:r>
      <w:r w:rsidR="00C528B3" w:rsidRPr="00EB6633">
        <w:rPr>
          <w:rFonts w:ascii="Candara" w:hAnsi="Candara" w:cs="Times New Roman"/>
          <w:sz w:val="24"/>
          <w:szCs w:val="24"/>
        </w:rPr>
        <w:t xml:space="preserve">sobre </w:t>
      </w:r>
      <w:r w:rsidR="00EA7772" w:rsidRPr="00EB6633">
        <w:rPr>
          <w:rFonts w:ascii="Candara" w:hAnsi="Candara" w:cs="Times New Roman"/>
          <w:sz w:val="24"/>
          <w:szCs w:val="24"/>
        </w:rPr>
        <w:t>a educação preparatória para o mercado de trabalho</w:t>
      </w:r>
      <w:r w:rsidR="004E7343" w:rsidRPr="00EB6633">
        <w:rPr>
          <w:rFonts w:ascii="Candara" w:hAnsi="Candara" w:cs="Times New Roman"/>
          <w:sz w:val="24"/>
          <w:szCs w:val="24"/>
        </w:rPr>
        <w:t xml:space="preserve"> e adequação das modalidades de ensino</w:t>
      </w:r>
      <w:r w:rsidR="00C528B3" w:rsidRPr="00EB6633">
        <w:rPr>
          <w:rFonts w:ascii="Candara" w:hAnsi="Candara" w:cs="Times New Roman"/>
          <w:sz w:val="24"/>
          <w:szCs w:val="24"/>
        </w:rPr>
        <w:t xml:space="preserve">. </w:t>
      </w:r>
      <w:r w:rsidR="004E7343" w:rsidRPr="00EB6633">
        <w:rPr>
          <w:rFonts w:ascii="Candara" w:hAnsi="Candara" w:cs="Times New Roman"/>
          <w:sz w:val="24"/>
          <w:szCs w:val="24"/>
        </w:rPr>
        <w:t xml:space="preserve">Assim, foram privilegiados três importantes segmentos: sociedade de consumo, a comunicação de massa e o individualismo. </w:t>
      </w:r>
      <w:r w:rsidR="00C528B3" w:rsidRPr="00EB6633">
        <w:rPr>
          <w:rFonts w:ascii="Candara" w:hAnsi="Candara" w:cs="Times New Roman"/>
          <w:sz w:val="24"/>
          <w:szCs w:val="24"/>
        </w:rPr>
        <w:t>Nes</w:t>
      </w:r>
      <w:r w:rsidR="00A346BC">
        <w:rPr>
          <w:rFonts w:ascii="Candara" w:hAnsi="Candara" w:cs="Times New Roman"/>
          <w:sz w:val="24"/>
          <w:szCs w:val="24"/>
        </w:rPr>
        <w:t>s</w:t>
      </w:r>
      <w:r w:rsidR="00C528B3" w:rsidRPr="00EB6633">
        <w:rPr>
          <w:rFonts w:ascii="Candara" w:hAnsi="Candara" w:cs="Times New Roman"/>
          <w:sz w:val="24"/>
          <w:szCs w:val="24"/>
        </w:rPr>
        <w:t>e cenário</w:t>
      </w:r>
      <w:r w:rsidR="00A346BC">
        <w:rPr>
          <w:rFonts w:ascii="Candara" w:hAnsi="Candara" w:cs="Times New Roman"/>
          <w:sz w:val="24"/>
          <w:szCs w:val="24"/>
        </w:rPr>
        <w:t>,</w:t>
      </w:r>
      <w:r w:rsidR="00C528B3" w:rsidRPr="00EB6633">
        <w:rPr>
          <w:rFonts w:ascii="Candara" w:hAnsi="Candara" w:cs="Times New Roman"/>
          <w:sz w:val="24"/>
          <w:szCs w:val="24"/>
        </w:rPr>
        <w:t xml:space="preserve"> é vital suprir a</w:t>
      </w:r>
      <w:r w:rsidR="00EA7772" w:rsidRPr="00EB6633">
        <w:rPr>
          <w:rFonts w:ascii="Candara" w:hAnsi="Candara" w:cs="Times New Roman"/>
          <w:sz w:val="24"/>
          <w:szCs w:val="24"/>
        </w:rPr>
        <w:t>s necessidades econômicas e de desenvolvimento financeiro do país</w:t>
      </w:r>
      <w:r w:rsidR="00A346BC">
        <w:rPr>
          <w:rFonts w:ascii="Candara" w:hAnsi="Candara" w:cs="Times New Roman"/>
          <w:sz w:val="24"/>
          <w:szCs w:val="24"/>
        </w:rPr>
        <w:t>,</w:t>
      </w:r>
      <w:r w:rsidR="00C528B3" w:rsidRPr="00EB6633">
        <w:rPr>
          <w:rFonts w:ascii="Candara" w:hAnsi="Candara" w:cs="Times New Roman"/>
          <w:sz w:val="24"/>
          <w:szCs w:val="24"/>
        </w:rPr>
        <w:t xml:space="preserve"> </w:t>
      </w:r>
      <w:r w:rsidR="004E7343" w:rsidRPr="00EB6633">
        <w:rPr>
          <w:rFonts w:ascii="Candara" w:hAnsi="Candara" w:cs="Times New Roman"/>
          <w:sz w:val="24"/>
          <w:szCs w:val="24"/>
        </w:rPr>
        <w:t xml:space="preserve">subsidiadas pela </w:t>
      </w:r>
      <w:r w:rsidR="00C528B3" w:rsidRPr="00EB6633">
        <w:rPr>
          <w:rFonts w:ascii="Candara" w:hAnsi="Candara" w:cs="Times New Roman"/>
          <w:sz w:val="24"/>
          <w:szCs w:val="24"/>
        </w:rPr>
        <w:t>formação acadêmica</w:t>
      </w:r>
      <w:r w:rsidR="004E7343" w:rsidRPr="00EB6633">
        <w:rPr>
          <w:rFonts w:ascii="Candara" w:hAnsi="Candara" w:cs="Times New Roman"/>
          <w:sz w:val="24"/>
          <w:szCs w:val="24"/>
        </w:rPr>
        <w:t xml:space="preserve"> com o prolongamento da escolaridade e a ampliação das redes de ensino</w:t>
      </w:r>
      <w:r w:rsidR="00EA7772" w:rsidRPr="00EB6633">
        <w:rPr>
          <w:rFonts w:ascii="Candara" w:hAnsi="Candara" w:cs="Times New Roman"/>
          <w:sz w:val="24"/>
          <w:szCs w:val="24"/>
        </w:rPr>
        <w:t xml:space="preserve">. </w:t>
      </w:r>
      <w:r w:rsidR="00C528B3" w:rsidRPr="00EB6633">
        <w:rPr>
          <w:rFonts w:ascii="Candara" w:hAnsi="Candara" w:cs="Times New Roman"/>
          <w:sz w:val="24"/>
          <w:szCs w:val="24"/>
        </w:rPr>
        <w:t>S</w:t>
      </w:r>
      <w:r w:rsidR="004E7343" w:rsidRPr="00EB6633">
        <w:rPr>
          <w:rFonts w:ascii="Candara" w:hAnsi="Candara" w:cs="Times New Roman"/>
          <w:sz w:val="24"/>
          <w:szCs w:val="24"/>
        </w:rPr>
        <w:t xml:space="preserve">ob o olhar da formação, o </w:t>
      </w:r>
      <w:r w:rsidR="00063E6A" w:rsidRPr="00EB6633">
        <w:rPr>
          <w:rFonts w:ascii="Candara" w:hAnsi="Candara" w:cs="Times New Roman"/>
          <w:sz w:val="24"/>
          <w:szCs w:val="24"/>
        </w:rPr>
        <w:t xml:space="preserve">Ministério </w:t>
      </w:r>
      <w:r w:rsidR="004E7343" w:rsidRPr="00EB6633">
        <w:rPr>
          <w:rFonts w:ascii="Candara" w:hAnsi="Candara" w:cs="Times New Roman"/>
          <w:sz w:val="24"/>
          <w:szCs w:val="24"/>
        </w:rPr>
        <w:t xml:space="preserve">da Educação entende que a globalização do mercado de trabalho permitiu a desvinculação da crença de que somente o ensino profissionalizante atenderia </w:t>
      </w:r>
      <w:r w:rsidR="00A346BC" w:rsidRPr="00EB6633">
        <w:rPr>
          <w:rFonts w:ascii="Candara" w:hAnsi="Candara" w:cs="Times New Roman"/>
          <w:sz w:val="24"/>
          <w:szCs w:val="24"/>
        </w:rPr>
        <w:t>as necessidades</w:t>
      </w:r>
      <w:r w:rsidR="004E7343" w:rsidRPr="00EB6633">
        <w:rPr>
          <w:rFonts w:ascii="Candara" w:hAnsi="Candara" w:cs="Times New Roman"/>
          <w:sz w:val="24"/>
          <w:szCs w:val="24"/>
        </w:rPr>
        <w:t xml:space="preserve"> de mão de obra. “Na sua concepção, não faz mais sentido a manutenção de uma dualidade entre a educação profissionalizante e a educação acadêmica”</w:t>
      </w:r>
      <w:r w:rsidR="00C43F87" w:rsidRPr="00EB6633">
        <w:rPr>
          <w:rFonts w:ascii="Candara" w:hAnsi="Candara" w:cs="Times New Roman"/>
          <w:sz w:val="24"/>
          <w:szCs w:val="24"/>
        </w:rPr>
        <w:t xml:space="preserve"> (OLIVEIRA, 2013</w:t>
      </w:r>
      <w:r w:rsidR="007D0793" w:rsidRPr="00EB6633">
        <w:rPr>
          <w:rFonts w:ascii="Candara" w:hAnsi="Candara" w:cs="Times New Roman"/>
          <w:sz w:val="24"/>
          <w:szCs w:val="24"/>
        </w:rPr>
        <w:t>, p. 3</w:t>
      </w:r>
      <w:r w:rsidR="00C43F87" w:rsidRPr="00EB6633">
        <w:rPr>
          <w:rFonts w:ascii="Candara" w:hAnsi="Candara" w:cs="Times New Roman"/>
          <w:sz w:val="24"/>
          <w:szCs w:val="24"/>
        </w:rPr>
        <w:t>)</w:t>
      </w:r>
      <w:r w:rsidR="004E7343" w:rsidRPr="00EB6633">
        <w:rPr>
          <w:rFonts w:ascii="Candara" w:hAnsi="Candara" w:cs="Times New Roman"/>
          <w:sz w:val="24"/>
          <w:szCs w:val="24"/>
        </w:rPr>
        <w:t xml:space="preserve">.  </w:t>
      </w:r>
    </w:p>
    <w:p w:rsidR="0004293E" w:rsidRDefault="007A272C" w:rsidP="00A346BC">
      <w:pPr>
        <w:autoSpaceDE w:val="0"/>
        <w:autoSpaceDN w:val="0"/>
        <w:adjustRightInd w:val="0"/>
        <w:spacing w:after="0" w:line="360" w:lineRule="auto"/>
        <w:ind w:firstLine="709"/>
        <w:jc w:val="both"/>
        <w:rPr>
          <w:rFonts w:ascii="Candara" w:hAnsi="Candara" w:cs="Times New Roman"/>
          <w:sz w:val="24"/>
          <w:szCs w:val="24"/>
        </w:rPr>
      </w:pPr>
      <w:r w:rsidRPr="00EB6633">
        <w:rPr>
          <w:rFonts w:ascii="Candara" w:hAnsi="Candara" w:cs="Times New Roman"/>
          <w:sz w:val="24"/>
          <w:szCs w:val="24"/>
        </w:rPr>
        <w:t>As relações entre educação e trabalho, brevemente ilustradas,</w:t>
      </w:r>
      <w:r w:rsidR="0004293E" w:rsidRPr="00EB6633">
        <w:rPr>
          <w:rFonts w:ascii="Candara" w:hAnsi="Candara" w:cs="Times New Roman"/>
          <w:sz w:val="24"/>
          <w:szCs w:val="24"/>
        </w:rPr>
        <w:t xml:space="preserve"> </w:t>
      </w:r>
      <w:r w:rsidRPr="00EB6633">
        <w:rPr>
          <w:rFonts w:ascii="Candara" w:hAnsi="Candara" w:cs="Times New Roman"/>
          <w:sz w:val="24"/>
          <w:szCs w:val="24"/>
        </w:rPr>
        <w:t>pela sua organização dual entre teoria e prática, e</w:t>
      </w:r>
      <w:r w:rsidR="00D33B5B" w:rsidRPr="00EB6633">
        <w:rPr>
          <w:rFonts w:ascii="Candara" w:hAnsi="Candara" w:cs="Times New Roman"/>
          <w:sz w:val="24"/>
          <w:szCs w:val="24"/>
        </w:rPr>
        <w:t xml:space="preserve"> pelos avanços da sua difusão</w:t>
      </w:r>
      <w:r w:rsidRPr="00EB6633">
        <w:rPr>
          <w:rFonts w:ascii="Candara" w:hAnsi="Candara" w:cs="Times New Roman"/>
          <w:sz w:val="24"/>
          <w:szCs w:val="24"/>
        </w:rPr>
        <w:t xml:space="preserve"> por meios eletrônicos</w:t>
      </w:r>
      <w:r w:rsidR="006351E6">
        <w:rPr>
          <w:rFonts w:ascii="Candara" w:hAnsi="Candara" w:cs="Times New Roman"/>
          <w:sz w:val="24"/>
          <w:szCs w:val="24"/>
        </w:rPr>
        <w:t>,</w:t>
      </w:r>
      <w:r w:rsidRPr="00EB6633">
        <w:rPr>
          <w:rFonts w:ascii="Candara" w:hAnsi="Candara" w:cs="Times New Roman"/>
          <w:sz w:val="24"/>
          <w:szCs w:val="24"/>
        </w:rPr>
        <w:t xml:space="preserve"> oportuniza a conformação da</w:t>
      </w:r>
      <w:r w:rsidR="0004293E" w:rsidRPr="00EB6633">
        <w:rPr>
          <w:rFonts w:ascii="Candara" w:hAnsi="Candara" w:cs="Times New Roman"/>
          <w:sz w:val="24"/>
          <w:szCs w:val="24"/>
        </w:rPr>
        <w:t xml:space="preserve"> </w:t>
      </w:r>
      <w:r w:rsidR="006351E6" w:rsidRPr="00EB6633">
        <w:rPr>
          <w:rFonts w:ascii="Candara" w:hAnsi="Candara" w:cs="Times New Roman"/>
          <w:sz w:val="24"/>
          <w:szCs w:val="24"/>
        </w:rPr>
        <w:t xml:space="preserve">educação </w:t>
      </w:r>
      <w:proofErr w:type="gramStart"/>
      <w:r w:rsidR="006351E6" w:rsidRPr="00EB6633">
        <w:rPr>
          <w:rFonts w:ascii="Candara" w:hAnsi="Candara" w:cs="Times New Roman"/>
          <w:sz w:val="24"/>
          <w:szCs w:val="24"/>
        </w:rPr>
        <w:t>a</w:t>
      </w:r>
      <w:proofErr w:type="gramEnd"/>
      <w:r w:rsidR="006351E6" w:rsidRPr="00EB6633">
        <w:rPr>
          <w:rFonts w:ascii="Candara" w:hAnsi="Candara" w:cs="Times New Roman"/>
          <w:sz w:val="24"/>
          <w:szCs w:val="24"/>
        </w:rPr>
        <w:t xml:space="preserve"> distância</w:t>
      </w:r>
      <w:r w:rsidR="0004293E" w:rsidRPr="00EB6633">
        <w:rPr>
          <w:rFonts w:ascii="Candara" w:hAnsi="Candara" w:cs="Times New Roman"/>
          <w:sz w:val="24"/>
          <w:szCs w:val="24"/>
        </w:rPr>
        <w:t>. Ela está marcada por três etapas bem definidas quanto às modalidades de ação. A primeira delas se caracteriza pela era da educação por correspondência</w:t>
      </w:r>
      <w:r w:rsidR="006351E6">
        <w:rPr>
          <w:rFonts w:ascii="Candara" w:hAnsi="Candara" w:cs="Times New Roman"/>
          <w:sz w:val="24"/>
          <w:szCs w:val="24"/>
        </w:rPr>
        <w:t>,</w:t>
      </w:r>
      <w:r w:rsidR="0004293E" w:rsidRPr="00EB6633">
        <w:rPr>
          <w:rFonts w:ascii="Candara" w:hAnsi="Candara" w:cs="Times New Roman"/>
          <w:sz w:val="24"/>
          <w:szCs w:val="24"/>
        </w:rPr>
        <w:t xml:space="preserve"> já no início do século XIX, e a segunda, favorecida pelos avanços tecnológicos na área da comunicação, com o lançamento dos telecursos transmitidos por rádios e televisões. Atualmente, os cursos são apresentados aos alunos em </w:t>
      </w:r>
      <w:r w:rsidR="006351E6" w:rsidRPr="00EB6633">
        <w:rPr>
          <w:rFonts w:ascii="Candara" w:hAnsi="Candara" w:cs="Times New Roman"/>
          <w:sz w:val="24"/>
          <w:szCs w:val="24"/>
        </w:rPr>
        <w:t xml:space="preserve">ambientes virtuais de aprendizagem </w:t>
      </w:r>
      <w:r w:rsidR="0004293E" w:rsidRPr="00EB6633">
        <w:rPr>
          <w:rFonts w:ascii="Candara" w:hAnsi="Candara" w:cs="Times New Roman"/>
          <w:sz w:val="24"/>
          <w:szCs w:val="24"/>
        </w:rPr>
        <w:t>– AVA</w:t>
      </w:r>
      <w:r w:rsidR="00B34A04">
        <w:rPr>
          <w:rFonts w:ascii="Candara" w:hAnsi="Candara" w:cs="Times New Roman"/>
          <w:sz w:val="24"/>
          <w:szCs w:val="24"/>
        </w:rPr>
        <w:t xml:space="preserve"> </w:t>
      </w:r>
      <w:r w:rsidR="0004293E" w:rsidRPr="00EB6633">
        <w:rPr>
          <w:rFonts w:ascii="Candara" w:hAnsi="Candara" w:cs="Times New Roman"/>
          <w:sz w:val="24"/>
          <w:szCs w:val="24"/>
        </w:rPr>
        <w:t>com suportes de redes, em especial pela introdução de mídias eletrônicas</w:t>
      </w:r>
      <w:proofErr w:type="gramStart"/>
      <w:r w:rsidR="006351E6">
        <w:rPr>
          <w:rFonts w:ascii="Candara" w:hAnsi="Candara" w:cs="Times New Roman"/>
          <w:sz w:val="24"/>
          <w:szCs w:val="24"/>
        </w:rPr>
        <w:t xml:space="preserve"> </w:t>
      </w:r>
      <w:r w:rsidR="0004293E" w:rsidRPr="00EB6633">
        <w:rPr>
          <w:rFonts w:ascii="Candara" w:hAnsi="Candara" w:cs="Times New Roman"/>
          <w:sz w:val="24"/>
          <w:szCs w:val="24"/>
        </w:rPr>
        <w:t xml:space="preserve"> </w:t>
      </w:r>
      <w:proofErr w:type="gramEnd"/>
      <w:r w:rsidR="0004293E" w:rsidRPr="00EB6633">
        <w:rPr>
          <w:rFonts w:ascii="Candara" w:hAnsi="Candara" w:cs="Times New Roman"/>
          <w:sz w:val="24"/>
          <w:szCs w:val="24"/>
        </w:rPr>
        <w:t>e da veiculação pela</w:t>
      </w:r>
      <w:r w:rsidR="006351E6">
        <w:rPr>
          <w:rFonts w:ascii="Candara" w:hAnsi="Candara" w:cs="Times New Roman"/>
          <w:sz w:val="24"/>
          <w:szCs w:val="24"/>
        </w:rPr>
        <w:t xml:space="preserve"> </w:t>
      </w:r>
      <w:r w:rsidR="0004293E" w:rsidRPr="00EB6633">
        <w:rPr>
          <w:rFonts w:ascii="Candara" w:hAnsi="Candara" w:cs="Times New Roman"/>
          <w:sz w:val="24"/>
          <w:szCs w:val="24"/>
        </w:rPr>
        <w:t xml:space="preserve"> </w:t>
      </w:r>
      <w:r w:rsidR="0004293E" w:rsidRPr="00EB6633">
        <w:rPr>
          <w:rFonts w:ascii="Candara" w:hAnsi="Candara" w:cs="Times New Roman"/>
          <w:i/>
          <w:iCs/>
          <w:sz w:val="24"/>
          <w:szCs w:val="24"/>
        </w:rPr>
        <w:t xml:space="preserve">internet </w:t>
      </w:r>
      <w:r w:rsidR="0004293E" w:rsidRPr="00EB6633">
        <w:rPr>
          <w:rFonts w:ascii="Candara" w:hAnsi="Candara" w:cs="Times New Roman"/>
          <w:sz w:val="24"/>
          <w:szCs w:val="24"/>
        </w:rPr>
        <w:t>no setor educacional.</w:t>
      </w:r>
    </w:p>
    <w:p w:rsidR="006351E6" w:rsidRPr="00EB6633" w:rsidRDefault="006351E6" w:rsidP="00A346BC">
      <w:pPr>
        <w:autoSpaceDE w:val="0"/>
        <w:autoSpaceDN w:val="0"/>
        <w:adjustRightInd w:val="0"/>
        <w:spacing w:after="0" w:line="360" w:lineRule="auto"/>
        <w:ind w:firstLine="709"/>
        <w:jc w:val="both"/>
        <w:rPr>
          <w:rFonts w:ascii="Candara" w:hAnsi="Candara" w:cs="Times New Roman"/>
          <w:sz w:val="24"/>
          <w:szCs w:val="24"/>
        </w:rPr>
      </w:pPr>
    </w:p>
    <w:p w:rsidR="00D33B5B" w:rsidRDefault="00D33B5B" w:rsidP="006351E6">
      <w:pPr>
        <w:autoSpaceDE w:val="0"/>
        <w:autoSpaceDN w:val="0"/>
        <w:adjustRightInd w:val="0"/>
        <w:spacing w:after="0" w:line="240" w:lineRule="auto"/>
        <w:ind w:left="2340"/>
        <w:jc w:val="both"/>
        <w:rPr>
          <w:rFonts w:ascii="Candara" w:hAnsi="Candara" w:cs="Times New Roman"/>
          <w:sz w:val="20"/>
          <w:szCs w:val="20"/>
          <w:lang w:eastAsia="pt-BR"/>
        </w:rPr>
      </w:pPr>
      <w:r w:rsidRPr="006351E6">
        <w:rPr>
          <w:rFonts w:ascii="Candara" w:hAnsi="Candara" w:cs="Times New Roman"/>
          <w:sz w:val="20"/>
          <w:szCs w:val="20"/>
          <w:lang w:eastAsia="pt-BR"/>
        </w:rPr>
        <w:t xml:space="preserve">Nos últimos anos, assistiu-se ao crescente desenvolvimento dos meios de comunicação de massa, </w:t>
      </w:r>
      <w:r w:rsidR="007D20B1" w:rsidRPr="006351E6">
        <w:rPr>
          <w:rFonts w:ascii="Candara" w:hAnsi="Candara" w:cs="Times New Roman"/>
          <w:sz w:val="20"/>
          <w:szCs w:val="20"/>
          <w:lang w:eastAsia="pt-BR"/>
        </w:rPr>
        <w:t xml:space="preserve">dentre os quais </w:t>
      </w:r>
      <w:proofErr w:type="gramStart"/>
      <w:r w:rsidR="007D20B1" w:rsidRPr="006351E6">
        <w:rPr>
          <w:rFonts w:ascii="Candara" w:hAnsi="Candara" w:cs="Times New Roman"/>
          <w:sz w:val="20"/>
          <w:szCs w:val="20"/>
          <w:lang w:eastAsia="pt-BR"/>
        </w:rPr>
        <w:t>destacam-se</w:t>
      </w:r>
      <w:proofErr w:type="gramEnd"/>
      <w:r w:rsidR="007D20B1" w:rsidRPr="006351E6">
        <w:rPr>
          <w:rFonts w:ascii="Candara" w:hAnsi="Candara" w:cs="Times New Roman"/>
          <w:sz w:val="20"/>
          <w:szCs w:val="20"/>
          <w:lang w:eastAsia="pt-BR"/>
        </w:rPr>
        <w:t xml:space="preserve"> o rádio</w:t>
      </w:r>
      <w:r w:rsidRPr="006351E6">
        <w:rPr>
          <w:rFonts w:ascii="Candara" w:hAnsi="Candara" w:cs="Times New Roman"/>
          <w:sz w:val="20"/>
          <w:szCs w:val="20"/>
          <w:lang w:eastAsia="pt-BR"/>
        </w:rPr>
        <w:t>, a televisão e o jornal, e também dos recursos multimídias através da informática. Esses novos produtos, ini</w:t>
      </w:r>
      <w:r w:rsidR="007D20B1" w:rsidRPr="006351E6">
        <w:rPr>
          <w:rFonts w:ascii="Candara" w:hAnsi="Candara" w:cs="Times New Roman"/>
          <w:sz w:val="20"/>
          <w:szCs w:val="20"/>
          <w:lang w:eastAsia="pt-BR"/>
        </w:rPr>
        <w:t>cialmente muito caros, foram mac</w:t>
      </w:r>
      <w:r w:rsidRPr="006351E6">
        <w:rPr>
          <w:rFonts w:ascii="Candara" w:hAnsi="Candara" w:cs="Times New Roman"/>
          <w:sz w:val="20"/>
          <w:szCs w:val="20"/>
          <w:lang w:eastAsia="pt-BR"/>
        </w:rPr>
        <w:t xml:space="preserve">içamente incorporados ao cotidiano das pessoas apenas na década de 80. Mas, seguramente, possibilitaram uma renovação da tecnologia educacional, já que, ao se contar com esses novos recursos, foram </w:t>
      </w:r>
      <w:proofErr w:type="gramStart"/>
      <w:r w:rsidRPr="006351E6">
        <w:rPr>
          <w:rFonts w:ascii="Candara" w:hAnsi="Candara" w:cs="Times New Roman"/>
          <w:sz w:val="20"/>
          <w:szCs w:val="20"/>
          <w:lang w:eastAsia="pt-BR"/>
        </w:rPr>
        <w:t>ampliadas</w:t>
      </w:r>
      <w:proofErr w:type="gramEnd"/>
      <w:r w:rsidRPr="006351E6">
        <w:rPr>
          <w:rFonts w:ascii="Candara" w:hAnsi="Candara" w:cs="Times New Roman"/>
          <w:sz w:val="20"/>
          <w:szCs w:val="20"/>
          <w:lang w:eastAsia="pt-BR"/>
        </w:rPr>
        <w:t xml:space="preserve"> as formas de enfrentamento dos problemas educacionais (</w:t>
      </w:r>
      <w:r w:rsidR="007D20B1" w:rsidRPr="006351E6">
        <w:rPr>
          <w:rFonts w:ascii="Candara" w:hAnsi="Candara" w:cs="Times New Roman"/>
          <w:sz w:val="20"/>
          <w:szCs w:val="20"/>
          <w:lang w:eastAsia="pt-BR"/>
        </w:rPr>
        <w:t>DRAIBE e PEREZ, 1999, p. 29</w:t>
      </w:r>
      <w:r w:rsidRPr="006351E6">
        <w:rPr>
          <w:rFonts w:ascii="Candara" w:hAnsi="Candara" w:cs="Times New Roman"/>
          <w:sz w:val="20"/>
          <w:szCs w:val="20"/>
          <w:lang w:eastAsia="pt-BR"/>
        </w:rPr>
        <w:t xml:space="preserve">). </w:t>
      </w:r>
    </w:p>
    <w:p w:rsidR="000B42AD" w:rsidRPr="006351E6" w:rsidRDefault="000B42AD" w:rsidP="006351E6">
      <w:pPr>
        <w:autoSpaceDE w:val="0"/>
        <w:autoSpaceDN w:val="0"/>
        <w:adjustRightInd w:val="0"/>
        <w:spacing w:after="0" w:line="240" w:lineRule="auto"/>
        <w:ind w:left="2340"/>
        <w:jc w:val="both"/>
        <w:rPr>
          <w:rFonts w:ascii="Candara" w:hAnsi="Candara" w:cs="Times New Roman"/>
          <w:sz w:val="20"/>
          <w:szCs w:val="20"/>
          <w:lang w:eastAsia="pt-BR"/>
        </w:rPr>
      </w:pPr>
    </w:p>
    <w:p w:rsidR="006351E6" w:rsidRDefault="00D33B5B" w:rsidP="006351E6">
      <w:pPr>
        <w:spacing w:before="100" w:beforeAutospacing="1"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rPr>
        <w:t>Os autores reforçam o papel relevante que as mídias estão assumindo no processo ensino-aprendizagem “apesar da existência de uma enorme controvérsia em relação a essa nova potencialidade</w:t>
      </w:r>
      <w:r w:rsidR="007D20B1" w:rsidRPr="00EB6633">
        <w:rPr>
          <w:rFonts w:ascii="Candara" w:hAnsi="Candara" w:cs="Times New Roman"/>
          <w:sz w:val="24"/>
          <w:szCs w:val="24"/>
        </w:rPr>
        <w:t>”, e</w:t>
      </w:r>
      <w:r w:rsidRPr="00EB6633">
        <w:rPr>
          <w:rFonts w:ascii="Candara" w:hAnsi="Candara" w:cs="Times New Roman"/>
          <w:sz w:val="24"/>
          <w:szCs w:val="24"/>
        </w:rPr>
        <w:t xml:space="preserve"> </w:t>
      </w:r>
      <w:r w:rsidR="007D20B1" w:rsidRPr="00EB6633">
        <w:rPr>
          <w:rFonts w:ascii="Candara" w:hAnsi="Candara" w:cs="Times New Roman"/>
          <w:sz w:val="24"/>
          <w:szCs w:val="24"/>
        </w:rPr>
        <w:t>“</w:t>
      </w:r>
      <w:r w:rsidRPr="00EB6633">
        <w:rPr>
          <w:rFonts w:ascii="Candara" w:hAnsi="Candara" w:cs="Times New Roman"/>
          <w:sz w:val="24"/>
          <w:szCs w:val="24"/>
        </w:rPr>
        <w:t xml:space="preserve">cada vez mais </w:t>
      </w:r>
      <w:r w:rsidR="006351E6" w:rsidRPr="00EB6633">
        <w:rPr>
          <w:rFonts w:ascii="Candara" w:hAnsi="Candara" w:cs="Times New Roman"/>
          <w:sz w:val="24"/>
          <w:szCs w:val="24"/>
        </w:rPr>
        <w:t>se aceita</w:t>
      </w:r>
      <w:r w:rsidRPr="00EB6633">
        <w:rPr>
          <w:rFonts w:ascii="Candara" w:hAnsi="Candara" w:cs="Times New Roman"/>
          <w:sz w:val="24"/>
          <w:szCs w:val="24"/>
        </w:rPr>
        <w:t xml:space="preserve"> que</w:t>
      </w:r>
      <w:r w:rsidR="006351E6">
        <w:rPr>
          <w:rFonts w:ascii="Candara" w:hAnsi="Candara" w:cs="Times New Roman"/>
          <w:sz w:val="24"/>
          <w:szCs w:val="24"/>
        </w:rPr>
        <w:t>,</w:t>
      </w:r>
      <w:r w:rsidRPr="00EB6633">
        <w:rPr>
          <w:rFonts w:ascii="Candara" w:hAnsi="Candara" w:cs="Times New Roman"/>
          <w:sz w:val="24"/>
          <w:szCs w:val="24"/>
        </w:rPr>
        <w:t xml:space="preserve"> tanto o computador quanto a televisão</w:t>
      </w:r>
      <w:r w:rsidR="006351E6">
        <w:rPr>
          <w:rFonts w:ascii="Candara" w:hAnsi="Candara" w:cs="Times New Roman"/>
          <w:sz w:val="24"/>
          <w:szCs w:val="24"/>
        </w:rPr>
        <w:t>,</w:t>
      </w:r>
      <w:r w:rsidRPr="00EB6633">
        <w:rPr>
          <w:rFonts w:ascii="Candara" w:hAnsi="Candara" w:cs="Times New Roman"/>
          <w:sz w:val="24"/>
          <w:szCs w:val="24"/>
        </w:rPr>
        <w:t xml:space="preserve"> podem melhorar e enriquecer a experiência</w:t>
      </w:r>
      <w:r w:rsidR="005B6E04" w:rsidRPr="00EB6633">
        <w:rPr>
          <w:rFonts w:ascii="Candara" w:hAnsi="Candara" w:cs="Times New Roman"/>
          <w:sz w:val="24"/>
          <w:szCs w:val="24"/>
        </w:rPr>
        <w:t xml:space="preserve"> do aprendizado, auxiliando o </w:t>
      </w:r>
      <w:r w:rsidRPr="00EB6633">
        <w:rPr>
          <w:rFonts w:ascii="Candara" w:hAnsi="Candara" w:cs="Times New Roman"/>
          <w:sz w:val="24"/>
          <w:szCs w:val="24"/>
        </w:rPr>
        <w:t>p</w:t>
      </w:r>
      <w:r w:rsidR="005B6E04" w:rsidRPr="00EB6633">
        <w:rPr>
          <w:rFonts w:ascii="Candara" w:hAnsi="Candara" w:cs="Times New Roman"/>
          <w:sz w:val="24"/>
          <w:szCs w:val="24"/>
        </w:rPr>
        <w:t>r</w:t>
      </w:r>
      <w:r w:rsidRPr="00EB6633">
        <w:rPr>
          <w:rFonts w:ascii="Candara" w:hAnsi="Candara" w:cs="Times New Roman"/>
          <w:sz w:val="24"/>
          <w:szCs w:val="24"/>
        </w:rPr>
        <w:t>ofessor em sua rotina escolar”</w:t>
      </w:r>
      <w:r w:rsidR="007D20B1" w:rsidRPr="00EB6633">
        <w:rPr>
          <w:rFonts w:ascii="Candara" w:hAnsi="Candara" w:cs="Times New Roman"/>
          <w:sz w:val="24"/>
          <w:szCs w:val="24"/>
        </w:rPr>
        <w:t xml:space="preserve"> </w:t>
      </w:r>
      <w:r w:rsidR="007D20B1" w:rsidRPr="00EB6633">
        <w:rPr>
          <w:rFonts w:ascii="Candara" w:hAnsi="Candara" w:cs="Times New Roman"/>
          <w:sz w:val="24"/>
          <w:szCs w:val="24"/>
          <w:lang w:eastAsia="pt-BR"/>
        </w:rPr>
        <w:t>(DRAIBE e PEREZ, 1999, p. 29).</w:t>
      </w:r>
    </w:p>
    <w:p w:rsidR="00C1335D" w:rsidRPr="00EB6633" w:rsidRDefault="00C1335D" w:rsidP="006351E6">
      <w:pPr>
        <w:spacing w:after="0" w:line="360" w:lineRule="auto"/>
        <w:ind w:firstLine="708"/>
        <w:jc w:val="both"/>
        <w:rPr>
          <w:rFonts w:ascii="Candara" w:hAnsi="Candara" w:cs="Times New Roman"/>
          <w:sz w:val="24"/>
          <w:szCs w:val="24"/>
        </w:rPr>
      </w:pPr>
      <w:r w:rsidRPr="00EB6633">
        <w:rPr>
          <w:rFonts w:ascii="Candara" w:hAnsi="Candara" w:cs="Times New Roman"/>
          <w:sz w:val="24"/>
          <w:szCs w:val="24"/>
        </w:rPr>
        <w:t>Devidamente regulamentad</w:t>
      </w:r>
      <w:r w:rsidR="006351E6">
        <w:rPr>
          <w:rFonts w:ascii="Candara" w:hAnsi="Candara" w:cs="Times New Roman"/>
          <w:sz w:val="24"/>
          <w:szCs w:val="24"/>
        </w:rPr>
        <w:t>os</w:t>
      </w:r>
      <w:r w:rsidRPr="00EB6633">
        <w:rPr>
          <w:rFonts w:ascii="Candara" w:hAnsi="Candara" w:cs="Times New Roman"/>
          <w:sz w:val="24"/>
          <w:szCs w:val="24"/>
        </w:rPr>
        <w:t xml:space="preserve"> e difundid</w:t>
      </w:r>
      <w:r w:rsidR="006351E6">
        <w:rPr>
          <w:rFonts w:ascii="Candara" w:hAnsi="Candara" w:cs="Times New Roman"/>
          <w:sz w:val="24"/>
          <w:szCs w:val="24"/>
        </w:rPr>
        <w:t>os</w:t>
      </w:r>
      <w:r w:rsidRPr="00EB6633">
        <w:rPr>
          <w:rFonts w:ascii="Candara" w:hAnsi="Candara" w:cs="Times New Roman"/>
          <w:sz w:val="24"/>
          <w:szCs w:val="24"/>
        </w:rPr>
        <w:t xml:space="preserve"> a partir da </w:t>
      </w:r>
      <w:r w:rsidR="00B8160A" w:rsidRPr="00EB6633">
        <w:rPr>
          <w:rFonts w:ascii="Candara" w:hAnsi="Candara" w:cs="Times New Roman"/>
          <w:sz w:val="24"/>
          <w:szCs w:val="24"/>
        </w:rPr>
        <w:t xml:space="preserve">Lei e Diretrizes e Bases da Educação </w:t>
      </w:r>
      <w:r w:rsidR="0081797F" w:rsidRPr="00EB6633">
        <w:rPr>
          <w:rFonts w:ascii="Candara" w:hAnsi="Candara" w:cs="Times New Roman"/>
          <w:sz w:val="24"/>
          <w:szCs w:val="24"/>
        </w:rPr>
        <w:t>(</w:t>
      </w:r>
      <w:r w:rsidRPr="00EB6633">
        <w:rPr>
          <w:rFonts w:ascii="Candara" w:hAnsi="Candara" w:cs="Times New Roman"/>
          <w:sz w:val="24"/>
          <w:szCs w:val="24"/>
        </w:rPr>
        <w:t>LDB</w:t>
      </w:r>
      <w:r w:rsidR="00B8160A" w:rsidRPr="00EB6633">
        <w:rPr>
          <w:rFonts w:ascii="Candara" w:hAnsi="Candara" w:cs="Times New Roman"/>
          <w:sz w:val="24"/>
          <w:szCs w:val="24"/>
        </w:rPr>
        <w:t>-1996</w:t>
      </w:r>
      <w:r w:rsidR="0081797F" w:rsidRPr="00EB6633">
        <w:rPr>
          <w:rFonts w:ascii="Candara" w:hAnsi="Candara" w:cs="Times New Roman"/>
          <w:sz w:val="24"/>
          <w:szCs w:val="24"/>
        </w:rPr>
        <w:t>)</w:t>
      </w:r>
      <w:r w:rsidR="006351E6">
        <w:rPr>
          <w:rFonts w:ascii="Candara" w:hAnsi="Candara" w:cs="Times New Roman"/>
          <w:sz w:val="24"/>
          <w:szCs w:val="24"/>
        </w:rPr>
        <w:t>,</w:t>
      </w:r>
      <w:r w:rsidR="00B8160A" w:rsidRPr="00EB6633">
        <w:rPr>
          <w:rFonts w:ascii="Candara" w:hAnsi="Candara" w:cs="Times New Roman"/>
          <w:sz w:val="24"/>
          <w:szCs w:val="24"/>
        </w:rPr>
        <w:t xml:space="preserve"> os programas de ensino </w:t>
      </w:r>
      <w:r w:rsidR="00762059" w:rsidRPr="00EB6633">
        <w:rPr>
          <w:rFonts w:ascii="Candara" w:hAnsi="Candara" w:cs="Times New Roman"/>
          <w:sz w:val="24"/>
          <w:szCs w:val="24"/>
        </w:rPr>
        <w:t xml:space="preserve">da </w:t>
      </w:r>
      <w:r w:rsidR="006351E6" w:rsidRPr="006351E6">
        <w:rPr>
          <w:rFonts w:ascii="Candara" w:hAnsi="Candara" w:cs="Times New Roman"/>
          <w:sz w:val="24"/>
          <w:szCs w:val="24"/>
        </w:rPr>
        <w:t xml:space="preserve">educação </w:t>
      </w:r>
      <w:proofErr w:type="gramStart"/>
      <w:r w:rsidR="006351E6" w:rsidRPr="006351E6">
        <w:rPr>
          <w:rFonts w:ascii="Candara" w:hAnsi="Candara" w:cs="Times New Roman"/>
          <w:sz w:val="24"/>
          <w:szCs w:val="24"/>
        </w:rPr>
        <w:t>a</w:t>
      </w:r>
      <w:proofErr w:type="gramEnd"/>
      <w:r w:rsidR="006351E6" w:rsidRPr="006351E6">
        <w:rPr>
          <w:rFonts w:ascii="Candara" w:hAnsi="Candara" w:cs="Times New Roman"/>
          <w:sz w:val="24"/>
          <w:szCs w:val="24"/>
        </w:rPr>
        <w:t xml:space="preserve"> distância</w:t>
      </w:r>
      <w:r w:rsidR="006351E6" w:rsidRPr="006351E6">
        <w:rPr>
          <w:rFonts w:ascii="Candara" w:hAnsi="Candara" w:cs="Times New Roman"/>
          <w:sz w:val="20"/>
          <w:szCs w:val="24"/>
        </w:rPr>
        <w:t xml:space="preserve"> </w:t>
      </w:r>
      <w:r w:rsidR="00B8160A" w:rsidRPr="00EB6633">
        <w:rPr>
          <w:rFonts w:ascii="Candara" w:hAnsi="Candara" w:cs="Times New Roman"/>
          <w:sz w:val="24"/>
          <w:szCs w:val="24"/>
        </w:rPr>
        <w:t xml:space="preserve">receberam incentivos para organizar cursos nas diferentes modalidades e níveis. </w:t>
      </w:r>
    </w:p>
    <w:p w:rsidR="00C1335D" w:rsidRPr="006351E6" w:rsidRDefault="00C1335D" w:rsidP="006351E6">
      <w:pPr>
        <w:spacing w:before="100" w:beforeAutospacing="1" w:after="100" w:afterAutospacing="1" w:line="240" w:lineRule="auto"/>
        <w:ind w:left="2268"/>
        <w:jc w:val="both"/>
        <w:rPr>
          <w:rFonts w:ascii="Candara" w:hAnsi="Candara" w:cs="Times New Roman"/>
          <w:sz w:val="20"/>
          <w:szCs w:val="20"/>
        </w:rPr>
      </w:pPr>
      <w:r w:rsidRPr="006351E6">
        <w:rPr>
          <w:rFonts w:ascii="Candara" w:hAnsi="Candara" w:cs="Times New Roman"/>
          <w:sz w:val="20"/>
          <w:szCs w:val="20"/>
        </w:rPr>
        <w:t xml:space="preserve">O Poder Público incentivará o desenvolvimento e a veiculação de programas de ensino a distância, em todos os níveis e modalidades de ensino, e de educação continuada: </w:t>
      </w:r>
      <w:r w:rsidRPr="006351E6">
        <w:rPr>
          <w:rFonts w:ascii="Candara" w:hAnsi="Candara" w:cs="Times New Roman"/>
          <w:b/>
          <w:bCs/>
          <w:sz w:val="20"/>
          <w:szCs w:val="20"/>
        </w:rPr>
        <w:t xml:space="preserve">§ 1º. </w:t>
      </w:r>
      <w:r w:rsidRPr="006351E6">
        <w:rPr>
          <w:rFonts w:ascii="Candara" w:hAnsi="Candara" w:cs="Times New Roman"/>
          <w:sz w:val="20"/>
          <w:szCs w:val="20"/>
        </w:rPr>
        <w:t xml:space="preserve">A educação </w:t>
      </w:r>
      <w:proofErr w:type="gramStart"/>
      <w:r w:rsidRPr="006351E6">
        <w:rPr>
          <w:rFonts w:ascii="Candara" w:hAnsi="Candara" w:cs="Times New Roman"/>
          <w:sz w:val="20"/>
          <w:szCs w:val="20"/>
        </w:rPr>
        <w:t>a</w:t>
      </w:r>
      <w:proofErr w:type="gramEnd"/>
      <w:r w:rsidRPr="006351E6">
        <w:rPr>
          <w:rFonts w:ascii="Candara" w:hAnsi="Candara" w:cs="Times New Roman"/>
          <w:sz w:val="20"/>
          <w:szCs w:val="20"/>
        </w:rPr>
        <w:t xml:space="preserve"> distância, organizada com abertura e regime especiais, será oferecida por instituições especific</w:t>
      </w:r>
      <w:r w:rsidR="00B8160A" w:rsidRPr="006351E6">
        <w:rPr>
          <w:rFonts w:ascii="Candara" w:hAnsi="Candara" w:cs="Times New Roman"/>
          <w:sz w:val="20"/>
          <w:szCs w:val="20"/>
        </w:rPr>
        <w:t>amente credenciadas pela União</w:t>
      </w:r>
      <w:r w:rsidRPr="006351E6">
        <w:rPr>
          <w:rFonts w:ascii="Candara" w:hAnsi="Candara" w:cs="Times New Roman"/>
          <w:sz w:val="20"/>
          <w:szCs w:val="20"/>
        </w:rPr>
        <w:t xml:space="preserve"> (BRASIL,</w:t>
      </w:r>
      <w:r w:rsidR="00E748E3">
        <w:rPr>
          <w:rFonts w:ascii="Candara" w:hAnsi="Candara" w:cs="Times New Roman"/>
          <w:sz w:val="20"/>
          <w:szCs w:val="20"/>
        </w:rPr>
        <w:t xml:space="preserve"> 1996</w:t>
      </w:r>
      <w:r w:rsidRPr="006351E6">
        <w:rPr>
          <w:rFonts w:ascii="Candara" w:hAnsi="Candara" w:cs="Times New Roman"/>
          <w:sz w:val="20"/>
          <w:szCs w:val="20"/>
        </w:rPr>
        <w:t>).</w:t>
      </w:r>
    </w:p>
    <w:p w:rsidR="005B6E04" w:rsidRDefault="00B8160A" w:rsidP="00EB6633">
      <w:pPr>
        <w:spacing w:line="360" w:lineRule="auto"/>
        <w:ind w:firstLine="708"/>
        <w:jc w:val="both"/>
        <w:rPr>
          <w:rFonts w:ascii="Candara" w:hAnsi="Candara" w:cs="Times New Roman"/>
          <w:sz w:val="24"/>
          <w:szCs w:val="24"/>
          <w:lang w:val="pt-PT"/>
        </w:rPr>
      </w:pPr>
      <w:r w:rsidRPr="00EB6633">
        <w:rPr>
          <w:rFonts w:ascii="Candara" w:hAnsi="Candara" w:cs="Times New Roman"/>
          <w:sz w:val="24"/>
          <w:szCs w:val="24"/>
          <w:lang w:val="pt-PT"/>
        </w:rPr>
        <w:t xml:space="preserve">São as chamadas </w:t>
      </w:r>
      <w:r w:rsidR="00C1335D" w:rsidRPr="00EB6633">
        <w:rPr>
          <w:rFonts w:ascii="Candara" w:hAnsi="Candara" w:cs="Times New Roman"/>
          <w:sz w:val="24"/>
          <w:szCs w:val="24"/>
          <w:lang w:val="pt-PT"/>
        </w:rPr>
        <w:t xml:space="preserve">Tecnologias da Informação e Comunicação </w:t>
      </w:r>
      <w:r w:rsidRPr="00EB6633">
        <w:rPr>
          <w:rFonts w:ascii="Candara" w:hAnsi="Candara" w:cs="Times New Roman"/>
          <w:sz w:val="24"/>
          <w:szCs w:val="24"/>
          <w:lang w:val="pt-PT"/>
        </w:rPr>
        <w:t>-</w:t>
      </w:r>
      <w:r w:rsidR="00C1335D" w:rsidRPr="00EB6633">
        <w:rPr>
          <w:rFonts w:ascii="Candara" w:hAnsi="Candara" w:cs="Times New Roman"/>
          <w:sz w:val="24"/>
          <w:szCs w:val="24"/>
          <w:lang w:val="pt-PT"/>
        </w:rPr>
        <w:t xml:space="preserve"> TICs, </w:t>
      </w:r>
      <w:r w:rsidRPr="00EB6633">
        <w:rPr>
          <w:rFonts w:ascii="Candara" w:hAnsi="Candara" w:cs="Times New Roman"/>
          <w:sz w:val="24"/>
          <w:szCs w:val="24"/>
          <w:lang w:val="pt-PT"/>
        </w:rPr>
        <w:t xml:space="preserve">que </w:t>
      </w:r>
      <w:r w:rsidR="005B6E04" w:rsidRPr="00EB6633">
        <w:rPr>
          <w:rFonts w:ascii="Candara" w:hAnsi="Candara" w:cs="Times New Roman"/>
          <w:sz w:val="24"/>
          <w:szCs w:val="24"/>
          <w:lang w:val="pt-PT"/>
        </w:rPr>
        <w:t>são moldadas pela sociedade para inser</w:t>
      </w:r>
      <w:r w:rsidR="006351E6">
        <w:rPr>
          <w:rFonts w:ascii="Candara" w:hAnsi="Candara" w:cs="Times New Roman"/>
          <w:sz w:val="24"/>
          <w:szCs w:val="24"/>
          <w:lang w:val="pt-PT"/>
        </w:rPr>
        <w:t>í</w:t>
      </w:r>
      <w:r w:rsidR="005B6E04" w:rsidRPr="00EB6633">
        <w:rPr>
          <w:rFonts w:ascii="Candara" w:hAnsi="Candara" w:cs="Times New Roman"/>
          <w:sz w:val="24"/>
          <w:szCs w:val="24"/>
          <w:lang w:val="pt-PT"/>
        </w:rPr>
        <w:t>-las nas</w:t>
      </w:r>
      <w:r w:rsidRPr="00EB6633">
        <w:rPr>
          <w:rFonts w:ascii="Candara" w:hAnsi="Candara" w:cs="Times New Roman"/>
          <w:sz w:val="24"/>
          <w:szCs w:val="24"/>
          <w:lang w:val="pt-PT"/>
        </w:rPr>
        <w:t xml:space="preserve"> diferentes </w:t>
      </w:r>
      <w:r w:rsidR="00C1335D" w:rsidRPr="00EB6633">
        <w:rPr>
          <w:rFonts w:ascii="Candara" w:hAnsi="Candara" w:cs="Times New Roman"/>
          <w:sz w:val="24"/>
          <w:szCs w:val="24"/>
          <w:lang w:val="pt-PT"/>
        </w:rPr>
        <w:t>modalidade</w:t>
      </w:r>
      <w:r w:rsidRPr="00EB6633">
        <w:rPr>
          <w:rFonts w:ascii="Candara" w:hAnsi="Candara" w:cs="Times New Roman"/>
          <w:sz w:val="24"/>
          <w:szCs w:val="24"/>
          <w:lang w:val="pt-PT"/>
        </w:rPr>
        <w:t>s</w:t>
      </w:r>
      <w:r w:rsidR="00C1335D" w:rsidRPr="00EB6633">
        <w:rPr>
          <w:rFonts w:ascii="Candara" w:hAnsi="Candara" w:cs="Times New Roman"/>
          <w:sz w:val="24"/>
          <w:szCs w:val="24"/>
          <w:lang w:val="pt-PT"/>
        </w:rPr>
        <w:t xml:space="preserve"> educaciona</w:t>
      </w:r>
      <w:r w:rsidRPr="00EB6633">
        <w:rPr>
          <w:rFonts w:ascii="Candara" w:hAnsi="Candara" w:cs="Times New Roman"/>
          <w:sz w:val="24"/>
          <w:szCs w:val="24"/>
          <w:lang w:val="pt-PT"/>
        </w:rPr>
        <w:t>is, dentre elas a</w:t>
      </w:r>
      <w:r w:rsidR="00C1335D" w:rsidRPr="00EB6633">
        <w:rPr>
          <w:rFonts w:ascii="Candara" w:hAnsi="Candara" w:cs="Times New Roman"/>
          <w:sz w:val="24"/>
          <w:szCs w:val="24"/>
          <w:lang w:val="pt-PT"/>
        </w:rPr>
        <w:t xml:space="preserve"> </w:t>
      </w:r>
      <w:proofErr w:type="gramStart"/>
      <w:r w:rsidR="00C1335D" w:rsidRPr="00EB6633">
        <w:rPr>
          <w:rFonts w:ascii="Candara" w:hAnsi="Candara" w:cs="Times New Roman"/>
          <w:sz w:val="24"/>
          <w:szCs w:val="24"/>
          <w:lang w:val="pt-PT"/>
        </w:rPr>
        <w:t>EaD</w:t>
      </w:r>
      <w:proofErr w:type="gramEnd"/>
      <w:r w:rsidRPr="00EB6633">
        <w:rPr>
          <w:rFonts w:ascii="Candara" w:hAnsi="Candara" w:cs="Times New Roman"/>
          <w:sz w:val="24"/>
          <w:szCs w:val="24"/>
          <w:lang w:val="pt-PT"/>
        </w:rPr>
        <w:t xml:space="preserve">, </w:t>
      </w:r>
      <w:r w:rsidR="00F00DE2" w:rsidRPr="00EB6633">
        <w:rPr>
          <w:rFonts w:ascii="Candara" w:hAnsi="Candara" w:cs="Times New Roman"/>
          <w:sz w:val="24"/>
          <w:szCs w:val="24"/>
          <w:lang w:val="pt-PT"/>
        </w:rPr>
        <w:t>a qual</w:t>
      </w:r>
      <w:r w:rsidRPr="00EB6633">
        <w:rPr>
          <w:rFonts w:ascii="Candara" w:hAnsi="Candara" w:cs="Times New Roman"/>
          <w:sz w:val="24"/>
          <w:szCs w:val="24"/>
          <w:lang w:val="pt-PT"/>
        </w:rPr>
        <w:t xml:space="preserve"> se organiza paulatinamente e</w:t>
      </w:r>
      <w:r w:rsidR="00C1335D" w:rsidRPr="00EB6633">
        <w:rPr>
          <w:rFonts w:ascii="Candara" w:hAnsi="Candara" w:cs="Times New Roman"/>
          <w:sz w:val="24"/>
          <w:szCs w:val="24"/>
          <w:lang w:val="pt-PT"/>
        </w:rPr>
        <w:t xml:space="preserve"> conquista espaço no cenário educacional brasileiro</w:t>
      </w:r>
      <w:r w:rsidRPr="00EB6633">
        <w:rPr>
          <w:rFonts w:ascii="Candara" w:hAnsi="Candara" w:cs="Times New Roman"/>
          <w:sz w:val="24"/>
          <w:szCs w:val="24"/>
          <w:lang w:val="pt-PT"/>
        </w:rPr>
        <w:t xml:space="preserve">. </w:t>
      </w:r>
      <w:r w:rsidR="001D4012" w:rsidRPr="00EB6633">
        <w:rPr>
          <w:rFonts w:ascii="Candara" w:hAnsi="Candara" w:cs="Times New Roman"/>
          <w:sz w:val="24"/>
          <w:szCs w:val="24"/>
          <w:lang w:val="pt-PT"/>
        </w:rPr>
        <w:t>São ofertados cursos autorizados pelo MEC, cursos livres (instituições em geral) e cursos corporativos (universidades corporativas). Conforme o censo da Associação Brasileira de Educação a Distância, as matrículas cresceram no âmbito da procura por cursos livres e diminuiram nos cursos corporativos.</w:t>
      </w:r>
    </w:p>
    <w:p w:rsidR="00F00DE2" w:rsidRPr="006351E6" w:rsidRDefault="00F00DE2" w:rsidP="006351E6">
      <w:pPr>
        <w:spacing w:line="240" w:lineRule="auto"/>
        <w:ind w:left="2340"/>
        <w:jc w:val="both"/>
        <w:rPr>
          <w:rFonts w:ascii="Candara" w:hAnsi="Candara" w:cs="Times New Roman"/>
          <w:sz w:val="20"/>
          <w:szCs w:val="20"/>
          <w:lang w:val="pt-PT"/>
        </w:rPr>
      </w:pPr>
      <w:r w:rsidRPr="006351E6">
        <w:rPr>
          <w:rFonts w:ascii="Candara" w:hAnsi="Candara" w:cs="Times New Roman"/>
          <w:sz w:val="20"/>
          <w:szCs w:val="20"/>
          <w:lang w:val="pt-PT"/>
        </w:rPr>
        <w:t>Em 2011, as 779.078 matrículas em cursos autorizados corresponderam a 22% do total de matrículas, enquanto os cursos auorizados de instituiçoes corporativas (38.809), a 1% e as matrículas em cursos livres (2.771.486), a 77%. Em 2011 houve um aumento de matrículas de 44% em cursos livres e uma diminuição de 7% em matriculas nos cursos autorizados e de 37% nos cursos corporativos (</w:t>
      </w:r>
      <w:r w:rsidR="006A0157">
        <w:rPr>
          <w:rFonts w:ascii="Candara" w:hAnsi="Candara" w:cs="Times New Roman"/>
          <w:sz w:val="20"/>
          <w:szCs w:val="20"/>
        </w:rPr>
        <w:t>ABED</w:t>
      </w:r>
      <w:r w:rsidRPr="006351E6">
        <w:rPr>
          <w:rFonts w:ascii="Candara" w:hAnsi="Candara" w:cs="Times New Roman"/>
          <w:sz w:val="20"/>
          <w:szCs w:val="20"/>
        </w:rPr>
        <w:t>, 2012, p. 20</w:t>
      </w:r>
      <w:r w:rsidRPr="006351E6">
        <w:rPr>
          <w:rFonts w:ascii="Candara" w:hAnsi="Candara" w:cs="Times New Roman"/>
          <w:sz w:val="20"/>
          <w:szCs w:val="20"/>
          <w:lang w:val="pt-PT"/>
        </w:rPr>
        <w:t>).</w:t>
      </w:r>
    </w:p>
    <w:p w:rsidR="006351E6" w:rsidRDefault="006351E6" w:rsidP="006351E6">
      <w:pPr>
        <w:spacing w:after="0" w:line="360" w:lineRule="auto"/>
        <w:ind w:firstLine="708"/>
        <w:jc w:val="both"/>
        <w:rPr>
          <w:rFonts w:ascii="Candara" w:hAnsi="Candara" w:cs="Times New Roman"/>
          <w:sz w:val="24"/>
          <w:szCs w:val="24"/>
          <w:lang w:val="pt-PT"/>
        </w:rPr>
      </w:pPr>
    </w:p>
    <w:p w:rsidR="00C1335D" w:rsidRPr="00EB6633" w:rsidRDefault="00B8160A" w:rsidP="006351E6">
      <w:pPr>
        <w:spacing w:after="0" w:line="360" w:lineRule="auto"/>
        <w:ind w:firstLine="708"/>
        <w:jc w:val="both"/>
        <w:rPr>
          <w:rFonts w:ascii="Candara" w:hAnsi="Candara" w:cs="Times New Roman"/>
          <w:sz w:val="24"/>
          <w:szCs w:val="24"/>
          <w:lang w:val="pt-PT"/>
        </w:rPr>
      </w:pPr>
      <w:r w:rsidRPr="00EB6633">
        <w:rPr>
          <w:rFonts w:ascii="Candara" w:hAnsi="Candara" w:cs="Times New Roman"/>
          <w:sz w:val="24"/>
          <w:szCs w:val="24"/>
          <w:lang w:val="pt-PT"/>
        </w:rPr>
        <w:lastRenderedPageBreak/>
        <w:t>Dessa forma, inserida nos processos educacionais, ela</w:t>
      </w:r>
      <w:r w:rsidR="00C1335D" w:rsidRPr="00EB6633">
        <w:rPr>
          <w:rFonts w:ascii="Candara" w:hAnsi="Candara" w:cs="Times New Roman"/>
          <w:sz w:val="24"/>
          <w:szCs w:val="24"/>
          <w:lang w:val="pt-PT"/>
        </w:rPr>
        <w:t xml:space="preserve"> deixa de estar marginal</w:t>
      </w:r>
      <w:r w:rsidR="006351E6">
        <w:rPr>
          <w:rFonts w:ascii="Candara" w:hAnsi="Candara" w:cs="Times New Roman"/>
          <w:sz w:val="24"/>
          <w:szCs w:val="24"/>
          <w:lang w:val="pt-PT"/>
        </w:rPr>
        <w:t>i</w:t>
      </w:r>
      <w:r w:rsidR="00C1335D" w:rsidRPr="00EB6633">
        <w:rPr>
          <w:rFonts w:ascii="Candara" w:hAnsi="Candara" w:cs="Times New Roman"/>
          <w:sz w:val="24"/>
          <w:szCs w:val="24"/>
          <w:lang w:val="pt-PT"/>
        </w:rPr>
        <w:t xml:space="preserve">zada </w:t>
      </w:r>
      <w:r w:rsidRPr="00EB6633">
        <w:rPr>
          <w:rFonts w:ascii="Candara" w:hAnsi="Candara" w:cs="Times New Roman"/>
          <w:sz w:val="24"/>
          <w:szCs w:val="24"/>
          <w:lang w:val="pt-PT"/>
        </w:rPr>
        <w:t xml:space="preserve">e se legitima perante </w:t>
      </w:r>
      <w:r w:rsidR="00C1335D" w:rsidRPr="00EB6633">
        <w:rPr>
          <w:rFonts w:ascii="Candara" w:hAnsi="Candara" w:cs="Times New Roman"/>
          <w:sz w:val="24"/>
          <w:szCs w:val="24"/>
          <w:lang w:val="pt-PT"/>
        </w:rPr>
        <w:t>a sociedade e</w:t>
      </w:r>
      <w:r w:rsidRPr="00EB6633">
        <w:rPr>
          <w:rFonts w:ascii="Candara" w:hAnsi="Candara" w:cs="Times New Roman"/>
          <w:sz w:val="24"/>
          <w:szCs w:val="24"/>
          <w:lang w:val="pt-PT"/>
        </w:rPr>
        <w:t xml:space="preserve"> o mercado de trabalho. A busca por cursos técnicos e de formação profissional é a que registra um número maior de alunos matriculados</w:t>
      </w:r>
      <w:r w:rsidR="00680EA7" w:rsidRPr="00EB6633">
        <w:rPr>
          <w:rFonts w:ascii="Candara" w:hAnsi="Candara" w:cs="Times New Roman"/>
          <w:sz w:val="24"/>
          <w:szCs w:val="24"/>
          <w:lang w:val="pt-PT"/>
        </w:rPr>
        <w:t xml:space="preserve"> (</w:t>
      </w:r>
      <w:r w:rsidR="006A0157">
        <w:rPr>
          <w:rFonts w:ascii="Candara" w:hAnsi="Candara" w:cs="Times New Roman"/>
          <w:sz w:val="24"/>
          <w:szCs w:val="24"/>
        </w:rPr>
        <w:t>ABED</w:t>
      </w:r>
      <w:r w:rsidR="00680EA7" w:rsidRPr="00EB6633">
        <w:rPr>
          <w:rFonts w:ascii="Candara" w:hAnsi="Candara" w:cs="Times New Roman"/>
          <w:sz w:val="24"/>
          <w:szCs w:val="24"/>
        </w:rPr>
        <w:t>, 2012)</w:t>
      </w:r>
      <w:r w:rsidRPr="00EB6633">
        <w:rPr>
          <w:rFonts w:ascii="Candara" w:hAnsi="Candara" w:cs="Times New Roman"/>
          <w:sz w:val="24"/>
          <w:szCs w:val="24"/>
          <w:lang w:val="pt-PT"/>
        </w:rPr>
        <w:t>. Esta ampliação de</w:t>
      </w:r>
      <w:r w:rsidR="00C1335D" w:rsidRPr="00EB6633">
        <w:rPr>
          <w:rFonts w:ascii="Candara" w:hAnsi="Candara" w:cs="Times New Roman"/>
          <w:sz w:val="24"/>
          <w:szCs w:val="24"/>
          <w:lang w:val="pt-PT"/>
        </w:rPr>
        <w:t xml:space="preserve"> </w:t>
      </w:r>
      <w:r w:rsidR="00680EA7" w:rsidRPr="00EB6633">
        <w:rPr>
          <w:rFonts w:ascii="Candara" w:hAnsi="Candara" w:cs="Times New Roman"/>
          <w:sz w:val="24"/>
          <w:szCs w:val="24"/>
          <w:lang w:val="pt-PT"/>
        </w:rPr>
        <w:t>ingressos</w:t>
      </w:r>
      <w:r w:rsidR="00C1335D" w:rsidRPr="00EB6633">
        <w:rPr>
          <w:rFonts w:ascii="Candara" w:hAnsi="Candara" w:cs="Times New Roman"/>
          <w:sz w:val="24"/>
          <w:szCs w:val="24"/>
          <w:lang w:val="pt-PT"/>
        </w:rPr>
        <w:t xml:space="preserve"> </w:t>
      </w:r>
      <w:r w:rsidR="00680EA7" w:rsidRPr="00EB6633">
        <w:rPr>
          <w:rFonts w:ascii="Candara" w:hAnsi="Candara" w:cs="Times New Roman"/>
          <w:sz w:val="24"/>
          <w:szCs w:val="24"/>
          <w:lang w:val="pt-PT"/>
        </w:rPr>
        <w:t>dos</w:t>
      </w:r>
      <w:r w:rsidRPr="00EB6633">
        <w:rPr>
          <w:rFonts w:ascii="Candara" w:hAnsi="Candara" w:cs="Times New Roman"/>
          <w:sz w:val="24"/>
          <w:szCs w:val="24"/>
          <w:lang w:val="pt-PT"/>
        </w:rPr>
        <w:t xml:space="preserve"> futuros</w:t>
      </w:r>
      <w:r w:rsidR="00C1335D" w:rsidRPr="00EB6633">
        <w:rPr>
          <w:rFonts w:ascii="Candara" w:hAnsi="Candara" w:cs="Times New Roman"/>
          <w:sz w:val="24"/>
          <w:szCs w:val="24"/>
          <w:lang w:val="pt-PT"/>
        </w:rPr>
        <w:t xml:space="preserve"> profissionais </w:t>
      </w:r>
      <w:r w:rsidRPr="00EB6633">
        <w:rPr>
          <w:rFonts w:ascii="Candara" w:hAnsi="Candara" w:cs="Times New Roman"/>
          <w:sz w:val="24"/>
          <w:szCs w:val="24"/>
          <w:lang w:val="pt-PT"/>
        </w:rPr>
        <w:t xml:space="preserve">supre demandas de mercado e permite o acesso aos indivíduos que se encontravam </w:t>
      </w:r>
      <w:r w:rsidR="006351E6">
        <w:rPr>
          <w:rFonts w:ascii="Candara" w:hAnsi="Candara" w:cs="Times New Roman"/>
          <w:sz w:val="24"/>
          <w:szCs w:val="24"/>
          <w:lang w:val="pt-PT"/>
        </w:rPr>
        <w:t>à</w:t>
      </w:r>
      <w:r w:rsidRPr="00EB6633">
        <w:rPr>
          <w:rFonts w:ascii="Candara" w:hAnsi="Candara" w:cs="Times New Roman"/>
          <w:sz w:val="24"/>
          <w:szCs w:val="24"/>
          <w:lang w:val="pt-PT"/>
        </w:rPr>
        <w:t xml:space="preserve"> margem dos </w:t>
      </w:r>
      <w:r w:rsidR="00C1335D" w:rsidRPr="00EB6633">
        <w:rPr>
          <w:rFonts w:ascii="Candara" w:hAnsi="Candara" w:cs="Times New Roman"/>
          <w:sz w:val="24"/>
          <w:szCs w:val="24"/>
          <w:lang w:val="pt-PT"/>
        </w:rPr>
        <w:t>sistemas de ensino</w:t>
      </w:r>
      <w:r w:rsidRPr="00EB6633">
        <w:rPr>
          <w:rFonts w:ascii="Candara" w:hAnsi="Candara" w:cs="Times New Roman"/>
          <w:sz w:val="24"/>
          <w:szCs w:val="24"/>
          <w:lang w:val="pt-PT"/>
        </w:rPr>
        <w:t xml:space="preserve"> e estavam desejosos por uma formação</w:t>
      </w:r>
      <w:r w:rsidR="00C1335D" w:rsidRPr="00EB6633">
        <w:rPr>
          <w:rFonts w:ascii="Candara" w:hAnsi="Candara" w:cs="Times New Roman"/>
          <w:sz w:val="24"/>
          <w:szCs w:val="24"/>
          <w:lang w:val="pt-PT"/>
        </w:rPr>
        <w:t xml:space="preserve">. </w:t>
      </w:r>
    </w:p>
    <w:p w:rsidR="00680EA7" w:rsidRPr="00EB6633" w:rsidRDefault="00680EA7" w:rsidP="00EB6633">
      <w:pPr>
        <w:pStyle w:val="Default"/>
        <w:spacing w:line="360" w:lineRule="auto"/>
        <w:ind w:firstLine="709"/>
        <w:jc w:val="both"/>
        <w:rPr>
          <w:rFonts w:ascii="Candara" w:hAnsi="Candara" w:cs="Times New Roman"/>
          <w:color w:val="auto"/>
        </w:rPr>
      </w:pPr>
      <w:r w:rsidRPr="00EB6633">
        <w:rPr>
          <w:rFonts w:ascii="Candara" w:hAnsi="Candara" w:cs="Times New Roman"/>
          <w:color w:val="auto"/>
        </w:rPr>
        <w:t>Só a nível técnico, prevê-se que</w:t>
      </w:r>
      <w:r w:rsidR="00BD28BE">
        <w:rPr>
          <w:rFonts w:ascii="Candara" w:hAnsi="Candara" w:cs="Times New Roman"/>
          <w:color w:val="auto"/>
        </w:rPr>
        <w:t>,</w:t>
      </w:r>
      <w:r w:rsidRPr="00EB6633">
        <w:rPr>
          <w:rFonts w:ascii="Candara" w:hAnsi="Candara" w:cs="Times New Roman"/>
          <w:color w:val="auto"/>
        </w:rPr>
        <w:t xml:space="preserve"> até o final de 2014, mais de 270 mil brasileiros tenham acesso aos cursos </w:t>
      </w:r>
      <w:proofErr w:type="spellStart"/>
      <w:proofErr w:type="gramStart"/>
      <w:r w:rsidRPr="00EB6633">
        <w:rPr>
          <w:rFonts w:ascii="Candara" w:hAnsi="Candara" w:cs="Times New Roman"/>
          <w:color w:val="auto"/>
        </w:rPr>
        <w:t>EaD</w:t>
      </w:r>
      <w:proofErr w:type="spellEnd"/>
      <w:proofErr w:type="gramEnd"/>
      <w:r w:rsidRPr="00EB6633">
        <w:rPr>
          <w:rFonts w:ascii="Candara" w:hAnsi="Candara" w:cs="Times New Roman"/>
          <w:color w:val="auto"/>
        </w:rPr>
        <w:t xml:space="preserve"> </w:t>
      </w:r>
      <w:r w:rsidR="00BD28BE">
        <w:rPr>
          <w:rFonts w:ascii="Candara" w:hAnsi="Candara" w:cs="Times New Roman"/>
          <w:color w:val="auto"/>
        </w:rPr>
        <w:t>por meio</w:t>
      </w:r>
      <w:r w:rsidRPr="00EB6633">
        <w:rPr>
          <w:rFonts w:ascii="Candara" w:hAnsi="Candara" w:cs="Times New Roman"/>
          <w:color w:val="auto"/>
        </w:rPr>
        <w:t xml:space="preserve"> da Escola Técnica Aberta do Brasil (</w:t>
      </w:r>
      <w:r w:rsidR="00BD28BE">
        <w:rPr>
          <w:rFonts w:ascii="Candara" w:hAnsi="Candara" w:cs="Times New Roman"/>
          <w:color w:val="auto"/>
        </w:rPr>
        <w:t>E-TEC</w:t>
      </w:r>
      <w:r w:rsidRPr="00EB6633">
        <w:rPr>
          <w:rFonts w:ascii="Candara" w:hAnsi="Candara" w:cs="Times New Roman"/>
          <w:color w:val="auto"/>
        </w:rPr>
        <w:t>), articulada entre instituições públicas federais, estaduais e municipais, com uma “infraestrutura de sistemas tecnológicos de comunicação, a presença de laboratórios didáticos equipados, biblioteca e salas de estudo que tornarão possível à interação entre os alunos, docentes e tutores”. (BRASIL, 2004).</w:t>
      </w:r>
    </w:p>
    <w:p w:rsidR="00355A8B" w:rsidRPr="00EB6633" w:rsidRDefault="00355A8B" w:rsidP="00EB6633">
      <w:pPr>
        <w:shd w:val="clear" w:color="auto" w:fill="FFFFFF"/>
        <w:spacing w:after="0" w:line="360" w:lineRule="auto"/>
        <w:ind w:firstLine="709"/>
        <w:jc w:val="both"/>
        <w:rPr>
          <w:rFonts w:ascii="Candara" w:hAnsi="Candara" w:cs="Times New Roman"/>
          <w:sz w:val="24"/>
          <w:szCs w:val="24"/>
        </w:rPr>
      </w:pPr>
      <w:r w:rsidRPr="00EB6633">
        <w:rPr>
          <w:rFonts w:ascii="Candara" w:hAnsi="Candara" w:cs="Times New Roman"/>
          <w:sz w:val="24"/>
          <w:szCs w:val="24"/>
        </w:rPr>
        <w:t>O curso tec</w:t>
      </w:r>
      <w:r w:rsidR="00B048DC" w:rsidRPr="00EB6633">
        <w:rPr>
          <w:rFonts w:ascii="Candara" w:hAnsi="Candara" w:cs="Times New Roman"/>
          <w:sz w:val="24"/>
          <w:szCs w:val="24"/>
        </w:rPr>
        <w:t xml:space="preserve">nológico </w:t>
      </w:r>
      <w:proofErr w:type="spellStart"/>
      <w:proofErr w:type="gramStart"/>
      <w:r w:rsidR="00B048DC" w:rsidRPr="00EB6633">
        <w:rPr>
          <w:rFonts w:ascii="Candara" w:hAnsi="Candara" w:cs="Times New Roman"/>
          <w:sz w:val="24"/>
          <w:szCs w:val="24"/>
        </w:rPr>
        <w:t>EaD</w:t>
      </w:r>
      <w:proofErr w:type="spellEnd"/>
      <w:proofErr w:type="gramEnd"/>
      <w:r w:rsidR="00B048DC" w:rsidRPr="00EB6633">
        <w:rPr>
          <w:rFonts w:ascii="Candara" w:hAnsi="Candara" w:cs="Times New Roman"/>
          <w:sz w:val="24"/>
          <w:szCs w:val="24"/>
        </w:rPr>
        <w:t xml:space="preserve"> está fundamentado nas necessidades de mão de obra do  mercado de trabalho. </w:t>
      </w:r>
      <w:r w:rsidRPr="00EB6633">
        <w:rPr>
          <w:rFonts w:ascii="Candara" w:hAnsi="Candara" w:cs="Times New Roman"/>
          <w:sz w:val="24"/>
          <w:szCs w:val="24"/>
        </w:rPr>
        <w:t>Os números mostram a expansão do sistema no Brasil</w:t>
      </w:r>
      <w:r w:rsidR="002B7F15">
        <w:rPr>
          <w:rFonts w:ascii="Candara" w:hAnsi="Candara" w:cs="Times New Roman"/>
          <w:sz w:val="24"/>
          <w:szCs w:val="24"/>
        </w:rPr>
        <w:t>,</w:t>
      </w:r>
      <w:r w:rsidRPr="00EB6633">
        <w:rPr>
          <w:rFonts w:ascii="Candara" w:hAnsi="Candara" w:cs="Times New Roman"/>
          <w:sz w:val="24"/>
          <w:szCs w:val="24"/>
        </w:rPr>
        <w:t xml:space="preserve"> mesmo </w:t>
      </w:r>
      <w:r w:rsidR="002B7F15">
        <w:rPr>
          <w:rFonts w:ascii="Candara" w:hAnsi="Candara" w:cs="Times New Roman"/>
          <w:sz w:val="24"/>
          <w:szCs w:val="24"/>
        </w:rPr>
        <w:t>por meio</w:t>
      </w:r>
      <w:r w:rsidRPr="00EB6633">
        <w:rPr>
          <w:rFonts w:ascii="Candara" w:hAnsi="Candara" w:cs="Times New Roman"/>
          <w:sz w:val="24"/>
          <w:szCs w:val="24"/>
        </w:rPr>
        <w:t xml:space="preserve"> de </w:t>
      </w:r>
      <w:r w:rsidR="00B048DC" w:rsidRPr="00EB6633">
        <w:rPr>
          <w:rFonts w:ascii="Candara" w:hAnsi="Candara" w:cs="Times New Roman"/>
          <w:sz w:val="24"/>
          <w:szCs w:val="24"/>
        </w:rPr>
        <w:t xml:space="preserve">mudanças que ocorrem </w:t>
      </w:r>
      <w:r w:rsidR="002B7F15">
        <w:rPr>
          <w:rFonts w:ascii="Candara" w:hAnsi="Candara" w:cs="Times New Roman"/>
          <w:sz w:val="24"/>
          <w:szCs w:val="24"/>
        </w:rPr>
        <w:t>com a</w:t>
      </w:r>
      <w:r w:rsidR="00B048DC" w:rsidRPr="00EB6633">
        <w:rPr>
          <w:rFonts w:ascii="Candara" w:hAnsi="Candara" w:cs="Times New Roman"/>
          <w:sz w:val="24"/>
          <w:szCs w:val="24"/>
        </w:rPr>
        <w:t xml:space="preserve"> finalidade</w:t>
      </w:r>
      <w:proofErr w:type="gramStart"/>
      <w:r w:rsidR="002B7F15">
        <w:rPr>
          <w:rFonts w:ascii="Candara" w:hAnsi="Candara" w:cs="Times New Roman"/>
          <w:sz w:val="24"/>
          <w:szCs w:val="24"/>
        </w:rPr>
        <w:t xml:space="preserve"> </w:t>
      </w:r>
      <w:r w:rsidR="00B048DC" w:rsidRPr="00EB6633">
        <w:rPr>
          <w:rFonts w:ascii="Candara" w:hAnsi="Candara" w:cs="Times New Roman"/>
          <w:sz w:val="24"/>
          <w:szCs w:val="24"/>
        </w:rPr>
        <w:t xml:space="preserve"> </w:t>
      </w:r>
      <w:proofErr w:type="gramEnd"/>
      <w:r w:rsidR="00B048DC" w:rsidRPr="00EB6633">
        <w:rPr>
          <w:rFonts w:ascii="Candara" w:hAnsi="Candara" w:cs="Times New Roman"/>
          <w:sz w:val="24"/>
          <w:szCs w:val="24"/>
        </w:rPr>
        <w:t>dos</w:t>
      </w:r>
      <w:r w:rsidRPr="00EB6633">
        <w:rPr>
          <w:rFonts w:ascii="Candara" w:hAnsi="Candara" w:cs="Times New Roman"/>
          <w:sz w:val="24"/>
          <w:szCs w:val="24"/>
        </w:rPr>
        <w:t xml:space="preserve"> negócios</w:t>
      </w:r>
      <w:r w:rsidR="00B048DC" w:rsidRPr="00EB6633">
        <w:rPr>
          <w:rFonts w:ascii="Candara" w:hAnsi="Candara" w:cs="Times New Roman"/>
          <w:sz w:val="24"/>
          <w:szCs w:val="24"/>
        </w:rPr>
        <w:t xml:space="preserve"> e </w:t>
      </w:r>
      <w:r w:rsidR="002B7F15">
        <w:rPr>
          <w:rFonts w:ascii="Candara" w:hAnsi="Candara" w:cs="Times New Roman"/>
          <w:sz w:val="24"/>
          <w:szCs w:val="24"/>
        </w:rPr>
        <w:t xml:space="preserve">a </w:t>
      </w:r>
      <w:r w:rsidR="00B048DC" w:rsidRPr="00EB6633">
        <w:rPr>
          <w:rFonts w:ascii="Candara" w:hAnsi="Candara" w:cs="Times New Roman"/>
          <w:sz w:val="24"/>
          <w:szCs w:val="24"/>
        </w:rPr>
        <w:t xml:space="preserve">criação de </w:t>
      </w:r>
      <w:r w:rsidR="00EF5912" w:rsidRPr="00EB6633">
        <w:rPr>
          <w:rFonts w:ascii="Candara" w:hAnsi="Candara" w:cs="Times New Roman"/>
          <w:sz w:val="24"/>
          <w:szCs w:val="24"/>
        </w:rPr>
        <w:t>novos postos</w:t>
      </w:r>
      <w:r w:rsidRPr="00EB6633">
        <w:rPr>
          <w:rFonts w:ascii="Candara" w:hAnsi="Candara" w:cs="Times New Roman"/>
          <w:sz w:val="24"/>
          <w:szCs w:val="24"/>
        </w:rPr>
        <w:t xml:space="preserve">. </w:t>
      </w:r>
      <w:r w:rsidR="00EF5912" w:rsidRPr="00EB6633">
        <w:rPr>
          <w:rFonts w:ascii="Candara" w:hAnsi="Candara" w:cs="Times New Roman"/>
          <w:sz w:val="24"/>
          <w:szCs w:val="24"/>
        </w:rPr>
        <w:t>A</w:t>
      </w:r>
      <w:r w:rsidRPr="00EB6633">
        <w:rPr>
          <w:rFonts w:ascii="Candara" w:hAnsi="Candara" w:cs="Times New Roman"/>
          <w:sz w:val="24"/>
          <w:szCs w:val="24"/>
        </w:rPr>
        <w:t xml:space="preserve"> ABED – Associaçã</w:t>
      </w:r>
      <w:r w:rsidR="0073054A" w:rsidRPr="00EB6633">
        <w:rPr>
          <w:rFonts w:ascii="Candara" w:hAnsi="Candara" w:cs="Times New Roman"/>
          <w:sz w:val="24"/>
          <w:szCs w:val="24"/>
        </w:rPr>
        <w:t>o Brasileira de Educação a Distâ</w:t>
      </w:r>
      <w:r w:rsidRPr="00EB6633">
        <w:rPr>
          <w:rFonts w:ascii="Candara" w:hAnsi="Candara" w:cs="Times New Roman"/>
          <w:sz w:val="24"/>
          <w:szCs w:val="24"/>
        </w:rPr>
        <w:t>ncia</w:t>
      </w:r>
      <w:r w:rsidR="002B7F15">
        <w:rPr>
          <w:rFonts w:ascii="Candara" w:hAnsi="Candara" w:cs="Times New Roman"/>
          <w:sz w:val="24"/>
          <w:szCs w:val="24"/>
        </w:rPr>
        <w:t>,</w:t>
      </w:r>
      <w:r w:rsidRPr="00EB6633">
        <w:rPr>
          <w:rFonts w:ascii="Candara" w:hAnsi="Candara" w:cs="Times New Roman"/>
          <w:sz w:val="24"/>
          <w:szCs w:val="24"/>
        </w:rPr>
        <w:t xml:space="preserve"> até o final de 2013</w:t>
      </w:r>
      <w:r w:rsidR="002B7F15">
        <w:rPr>
          <w:rFonts w:ascii="Candara" w:hAnsi="Candara" w:cs="Times New Roman"/>
          <w:sz w:val="24"/>
          <w:szCs w:val="24"/>
        </w:rPr>
        <w:t>,</w:t>
      </w:r>
      <w:r w:rsidRPr="00EB6633">
        <w:rPr>
          <w:rFonts w:ascii="Candara" w:hAnsi="Candara" w:cs="Times New Roman"/>
          <w:sz w:val="24"/>
          <w:szCs w:val="24"/>
        </w:rPr>
        <w:t xml:space="preserve"> </w:t>
      </w:r>
      <w:r w:rsidR="00EF5912" w:rsidRPr="00EB6633">
        <w:rPr>
          <w:rFonts w:ascii="Candara" w:hAnsi="Candara" w:cs="Times New Roman"/>
          <w:sz w:val="24"/>
          <w:szCs w:val="24"/>
        </w:rPr>
        <w:t xml:space="preserve">fez uma previsão para </w:t>
      </w:r>
      <w:r w:rsidRPr="00EB6633">
        <w:rPr>
          <w:rFonts w:ascii="Candara" w:hAnsi="Candara" w:cs="Times New Roman"/>
          <w:sz w:val="24"/>
          <w:szCs w:val="24"/>
        </w:rPr>
        <w:t>arrecadar mais de R$1</w:t>
      </w:r>
      <w:r w:rsidR="00EF5912" w:rsidRPr="00EB6633">
        <w:rPr>
          <w:rFonts w:ascii="Candara" w:hAnsi="Candara" w:cs="Times New Roman"/>
          <w:sz w:val="24"/>
          <w:szCs w:val="24"/>
        </w:rPr>
        <w:t xml:space="preserve">0 bilhões em cursos </w:t>
      </w:r>
      <w:proofErr w:type="gramStart"/>
      <w:r w:rsidR="00EF5912" w:rsidRPr="00EB6633">
        <w:rPr>
          <w:rFonts w:ascii="Candara" w:hAnsi="Candara" w:cs="Times New Roman"/>
          <w:sz w:val="24"/>
          <w:szCs w:val="24"/>
        </w:rPr>
        <w:t>a</w:t>
      </w:r>
      <w:proofErr w:type="gramEnd"/>
      <w:r w:rsidR="00EF5912" w:rsidRPr="00EB6633">
        <w:rPr>
          <w:rFonts w:ascii="Candara" w:hAnsi="Candara" w:cs="Times New Roman"/>
          <w:sz w:val="24"/>
          <w:szCs w:val="24"/>
        </w:rPr>
        <w:t xml:space="preserve"> distância</w:t>
      </w:r>
      <w:r w:rsidRPr="00EB6633">
        <w:rPr>
          <w:rFonts w:ascii="Candara" w:hAnsi="Candara" w:cs="Times New Roman"/>
          <w:sz w:val="24"/>
          <w:szCs w:val="24"/>
        </w:rPr>
        <w:t xml:space="preserve"> nas mais variadas modalidades: pós-graduação, graduação, extensão, aperfeiçoamento, ensino médio ou nível técnico.</w:t>
      </w:r>
    </w:p>
    <w:p w:rsidR="00C1335D" w:rsidRPr="002B7F15" w:rsidRDefault="00FD55B4" w:rsidP="00EB6633">
      <w:pPr>
        <w:spacing w:after="0" w:line="360" w:lineRule="auto"/>
        <w:ind w:firstLine="708"/>
        <w:jc w:val="both"/>
        <w:rPr>
          <w:rFonts w:ascii="Candara" w:hAnsi="Candara" w:cs="Times New Roman"/>
          <w:sz w:val="24"/>
          <w:szCs w:val="24"/>
          <w:lang w:val="pt-PT"/>
        </w:rPr>
      </w:pPr>
      <w:r w:rsidRPr="002B7F15">
        <w:rPr>
          <w:rFonts w:ascii="Candara" w:hAnsi="Candara" w:cs="Times New Roman"/>
          <w:sz w:val="24"/>
          <w:szCs w:val="24"/>
          <w:lang w:val="pt-PT"/>
        </w:rPr>
        <w:t>Cabe dizer que a EaD foi principalmente pensada</w:t>
      </w:r>
      <w:r w:rsidR="00C1335D" w:rsidRPr="002B7F15">
        <w:rPr>
          <w:rFonts w:ascii="Candara" w:hAnsi="Candara" w:cs="Times New Roman"/>
          <w:sz w:val="24"/>
          <w:szCs w:val="24"/>
          <w:lang w:val="pt-PT"/>
        </w:rPr>
        <w:t xml:space="preserve"> para levar a educação àqueles  que não teriam </w:t>
      </w:r>
      <w:r w:rsidR="00680EA7" w:rsidRPr="002B7F15">
        <w:rPr>
          <w:rFonts w:ascii="Candara" w:hAnsi="Candara" w:cs="Times New Roman"/>
          <w:sz w:val="24"/>
          <w:szCs w:val="24"/>
          <w:lang w:val="pt-PT"/>
        </w:rPr>
        <w:t xml:space="preserve">oportunidade de </w:t>
      </w:r>
      <w:r w:rsidR="00817070">
        <w:rPr>
          <w:rFonts w:ascii="Candara" w:hAnsi="Candara" w:cs="Times New Roman"/>
          <w:sz w:val="24"/>
          <w:szCs w:val="24"/>
          <w:lang w:val="pt-PT"/>
        </w:rPr>
        <w:t xml:space="preserve">ingresso </w:t>
      </w:r>
      <w:r w:rsidR="00C1335D" w:rsidRPr="002B7F15">
        <w:rPr>
          <w:rFonts w:ascii="Candara" w:hAnsi="Candara" w:cs="Times New Roman"/>
          <w:sz w:val="24"/>
          <w:szCs w:val="24"/>
          <w:lang w:val="pt-PT"/>
        </w:rPr>
        <w:t xml:space="preserve"> </w:t>
      </w:r>
      <w:r w:rsidR="00EF5912" w:rsidRPr="002B7F15">
        <w:rPr>
          <w:rFonts w:ascii="Candara" w:hAnsi="Candara" w:cs="Times New Roman"/>
          <w:sz w:val="24"/>
          <w:szCs w:val="24"/>
          <w:lang w:val="pt-PT"/>
        </w:rPr>
        <w:t>nas</w:t>
      </w:r>
      <w:r w:rsidRPr="002B7F15">
        <w:rPr>
          <w:rFonts w:ascii="Candara" w:hAnsi="Candara" w:cs="Times New Roman"/>
          <w:sz w:val="24"/>
          <w:szCs w:val="24"/>
          <w:lang w:val="pt-PT"/>
        </w:rPr>
        <w:t xml:space="preserve"> instituições de ensino</w:t>
      </w:r>
      <w:r w:rsidR="00C1335D" w:rsidRPr="002B7F15">
        <w:rPr>
          <w:rFonts w:ascii="Candara" w:hAnsi="Candara" w:cs="Times New Roman"/>
          <w:sz w:val="24"/>
          <w:szCs w:val="24"/>
          <w:lang w:val="pt-PT"/>
        </w:rPr>
        <w:t xml:space="preserve"> </w:t>
      </w:r>
      <w:r w:rsidR="00817070">
        <w:rPr>
          <w:rFonts w:ascii="Candara" w:hAnsi="Candara" w:cs="Times New Roman"/>
          <w:sz w:val="24"/>
          <w:szCs w:val="24"/>
          <w:lang w:val="pt-PT"/>
        </w:rPr>
        <w:t xml:space="preserve">na modalidade </w:t>
      </w:r>
      <w:r w:rsidR="00C1335D" w:rsidRPr="002B7F15">
        <w:rPr>
          <w:rFonts w:ascii="Candara" w:hAnsi="Candara" w:cs="Times New Roman"/>
          <w:sz w:val="24"/>
          <w:szCs w:val="24"/>
          <w:lang w:val="pt-PT"/>
        </w:rPr>
        <w:t xml:space="preserve"> </w:t>
      </w:r>
      <w:r w:rsidRPr="002B7F15">
        <w:rPr>
          <w:rFonts w:ascii="Candara" w:hAnsi="Candara" w:cs="Times New Roman"/>
          <w:sz w:val="24"/>
          <w:szCs w:val="24"/>
          <w:lang w:val="pt-PT"/>
        </w:rPr>
        <w:t>presencia</w:t>
      </w:r>
      <w:r w:rsidR="00817070">
        <w:rPr>
          <w:rFonts w:ascii="Candara" w:hAnsi="Candara" w:cs="Times New Roman"/>
          <w:sz w:val="24"/>
          <w:szCs w:val="24"/>
          <w:lang w:val="pt-PT"/>
        </w:rPr>
        <w:t>l devido à distância e ou impossibilidade de conciliar estudo e trabalho</w:t>
      </w:r>
      <w:r w:rsidRPr="002B7F15">
        <w:rPr>
          <w:rFonts w:ascii="Candara" w:hAnsi="Candara" w:cs="Times New Roman"/>
          <w:sz w:val="24"/>
          <w:szCs w:val="24"/>
          <w:lang w:val="pt-PT"/>
        </w:rPr>
        <w:t xml:space="preserve">. </w:t>
      </w:r>
      <w:r w:rsidR="0026728A" w:rsidRPr="0026728A">
        <w:rPr>
          <w:rFonts w:ascii="Candara" w:hAnsi="Candara" w:cs="Times New Roman"/>
          <w:color w:val="FF0000"/>
          <w:sz w:val="24"/>
          <w:szCs w:val="24"/>
          <w:lang w:val="pt-PT"/>
        </w:rPr>
        <w:t xml:space="preserve"> </w:t>
      </w:r>
      <w:r w:rsidR="0026728A" w:rsidRPr="0026728A">
        <w:rPr>
          <w:rFonts w:ascii="Candara" w:hAnsi="Candara" w:cs="Times New Roman"/>
          <w:sz w:val="24"/>
          <w:szCs w:val="24"/>
          <w:lang w:val="pt-PT"/>
        </w:rPr>
        <w:t>O modelo pedagógico tecnicista persiste com sua didática voltada (1) aos amplos recursos técnicos, na proximidade de sistemas organizacionais, pedagógicos e conteudistas aos sistemas tradicionais, (2) às oportunidades ofertadas pelos aparatos tecnológicos e (3) principalmente, à aceitação dos cursos EaD na sociedade.</w:t>
      </w:r>
    </w:p>
    <w:p w:rsidR="00EF5912" w:rsidRPr="00EB6633" w:rsidRDefault="00EF5912" w:rsidP="00EB6633">
      <w:pPr>
        <w:spacing w:after="0" w:line="360" w:lineRule="auto"/>
        <w:ind w:firstLine="708"/>
        <w:jc w:val="both"/>
        <w:rPr>
          <w:rFonts w:ascii="Candara" w:hAnsi="Candara" w:cs="Times New Roman"/>
          <w:sz w:val="24"/>
          <w:szCs w:val="24"/>
          <w:lang w:val="pt-PT"/>
        </w:rPr>
      </w:pPr>
    </w:p>
    <w:p w:rsidR="00C1335D" w:rsidRPr="002B7F15" w:rsidRDefault="00C1335D" w:rsidP="002B7F15">
      <w:pPr>
        <w:spacing w:line="240" w:lineRule="auto"/>
        <w:ind w:left="2268"/>
        <w:jc w:val="both"/>
        <w:rPr>
          <w:rFonts w:ascii="Candara" w:hAnsi="Candara" w:cs="Times New Roman"/>
          <w:sz w:val="20"/>
          <w:szCs w:val="20"/>
          <w:lang w:val="pt-PT"/>
        </w:rPr>
      </w:pPr>
      <w:r w:rsidRPr="002B7F15">
        <w:rPr>
          <w:rFonts w:ascii="Candara" w:hAnsi="Candara" w:cs="Times New Roman"/>
          <w:sz w:val="20"/>
          <w:szCs w:val="20"/>
        </w:rPr>
        <w:t>[..</w:t>
      </w:r>
      <w:r w:rsidR="00EF5912" w:rsidRPr="002B7F15">
        <w:rPr>
          <w:rFonts w:ascii="Candara" w:hAnsi="Candara" w:cs="Times New Roman"/>
          <w:sz w:val="20"/>
          <w:szCs w:val="20"/>
        </w:rPr>
        <w:t>.]</w:t>
      </w:r>
      <w:r w:rsidRPr="002B7F15">
        <w:rPr>
          <w:rFonts w:ascii="Candara" w:hAnsi="Candara" w:cs="Times New Roman"/>
          <w:sz w:val="20"/>
          <w:szCs w:val="20"/>
        </w:rPr>
        <w:t xml:space="preserve"> a verdadeira questão não é ser contra ou a favor, mas sim reconhecer as mudanças qualitativas na ecologia dos signos, o ambiente inédito que resulta da extensão das novas redes de comunicação para a vida social e cultural. Apenas dessa forma seremos capazes de desenvolver estas novas tecnologias dentro de uma perspectiva humanista (LÉVY, 1999, p.12).</w:t>
      </w:r>
    </w:p>
    <w:p w:rsidR="00501D00" w:rsidRDefault="00501D00" w:rsidP="00EB6633">
      <w:pPr>
        <w:pStyle w:val="Default"/>
        <w:spacing w:line="360" w:lineRule="auto"/>
        <w:ind w:firstLine="709"/>
        <w:jc w:val="both"/>
        <w:rPr>
          <w:rFonts w:ascii="Candara" w:hAnsi="Candara" w:cs="Times New Roman"/>
          <w:color w:val="auto"/>
          <w:lang w:val="pt-PT"/>
        </w:rPr>
      </w:pPr>
    </w:p>
    <w:p w:rsidR="00C1335D" w:rsidRPr="00EB6633" w:rsidRDefault="00EF5912" w:rsidP="00EB6633">
      <w:pPr>
        <w:pStyle w:val="Default"/>
        <w:spacing w:line="360" w:lineRule="auto"/>
        <w:ind w:firstLine="709"/>
        <w:jc w:val="both"/>
        <w:rPr>
          <w:rFonts w:ascii="Candara" w:hAnsi="Candara" w:cs="Times New Roman"/>
          <w:color w:val="auto"/>
          <w:lang w:val="pt-PT"/>
        </w:rPr>
      </w:pPr>
      <w:r w:rsidRPr="00EB6633">
        <w:rPr>
          <w:rFonts w:ascii="Candara" w:hAnsi="Candara" w:cs="Times New Roman"/>
          <w:color w:val="auto"/>
          <w:lang w:val="pt-PT"/>
        </w:rPr>
        <w:lastRenderedPageBreak/>
        <w:t xml:space="preserve">A </w:t>
      </w:r>
      <w:r w:rsidR="00501D00" w:rsidRPr="00EB6633">
        <w:rPr>
          <w:rFonts w:ascii="Candara" w:hAnsi="Candara" w:cs="Times New Roman"/>
          <w:color w:val="auto"/>
          <w:lang w:val="pt-PT"/>
        </w:rPr>
        <w:t xml:space="preserve">educação a distância </w:t>
      </w:r>
      <w:r w:rsidRPr="00EB6633">
        <w:rPr>
          <w:rFonts w:ascii="Candara" w:hAnsi="Candara" w:cs="Times New Roman"/>
          <w:color w:val="auto"/>
          <w:lang w:val="pt-PT"/>
        </w:rPr>
        <w:t xml:space="preserve">atende </w:t>
      </w:r>
      <w:r w:rsidR="00C1335D" w:rsidRPr="00EB6633">
        <w:rPr>
          <w:rFonts w:ascii="Candara" w:hAnsi="Candara" w:cs="Times New Roman"/>
          <w:color w:val="auto"/>
          <w:lang w:val="pt-PT"/>
        </w:rPr>
        <w:t>a diversida</w:t>
      </w:r>
      <w:r w:rsidRPr="00EB6633">
        <w:rPr>
          <w:rFonts w:ascii="Candara" w:hAnsi="Candara" w:cs="Times New Roman"/>
          <w:color w:val="auto"/>
          <w:lang w:val="pt-PT"/>
        </w:rPr>
        <w:t>de social do Brasil, alinhada às políticas públicas educacionais e</w:t>
      </w:r>
      <w:r w:rsidR="00C1335D" w:rsidRPr="00EB6633">
        <w:rPr>
          <w:rFonts w:ascii="Candara" w:hAnsi="Candara" w:cs="Times New Roman"/>
          <w:color w:val="auto"/>
          <w:lang w:val="pt-PT"/>
        </w:rPr>
        <w:t xml:space="preserve"> vem buscando garantir o acesso </w:t>
      </w:r>
      <w:r w:rsidR="00501D00">
        <w:rPr>
          <w:rFonts w:ascii="Candara" w:hAnsi="Candara" w:cs="Times New Roman"/>
          <w:color w:val="auto"/>
          <w:lang w:val="pt-PT"/>
        </w:rPr>
        <w:t>à</w:t>
      </w:r>
      <w:r w:rsidR="00C1335D" w:rsidRPr="00EB6633">
        <w:rPr>
          <w:rFonts w:ascii="Candara" w:hAnsi="Candara" w:cs="Times New Roman"/>
          <w:color w:val="auto"/>
          <w:lang w:val="pt-PT"/>
        </w:rPr>
        <w:t xml:space="preserve"> educação, </w:t>
      </w:r>
      <w:r w:rsidR="00501D00">
        <w:rPr>
          <w:rFonts w:ascii="Candara" w:hAnsi="Candara" w:cs="Times New Roman"/>
          <w:color w:val="auto"/>
          <w:lang w:val="pt-PT"/>
        </w:rPr>
        <w:t>à</w:t>
      </w:r>
      <w:r w:rsidR="00C1335D" w:rsidRPr="00EB6633">
        <w:rPr>
          <w:rFonts w:ascii="Candara" w:hAnsi="Candara" w:cs="Times New Roman"/>
          <w:color w:val="auto"/>
          <w:lang w:val="pt-PT"/>
        </w:rPr>
        <w:t xml:space="preserve"> informação e </w:t>
      </w:r>
      <w:r w:rsidR="00501D00">
        <w:rPr>
          <w:rFonts w:ascii="Candara" w:hAnsi="Candara" w:cs="Times New Roman"/>
          <w:color w:val="auto"/>
          <w:lang w:val="pt-PT"/>
        </w:rPr>
        <w:t>à</w:t>
      </w:r>
      <w:r w:rsidR="00C1335D" w:rsidRPr="00EB6633">
        <w:rPr>
          <w:rFonts w:ascii="Candara" w:hAnsi="Candara" w:cs="Times New Roman"/>
          <w:color w:val="auto"/>
          <w:lang w:val="pt-PT"/>
        </w:rPr>
        <w:t xml:space="preserve"> inserção </w:t>
      </w:r>
      <w:r w:rsidR="00A634DA" w:rsidRPr="00EB6633">
        <w:rPr>
          <w:rFonts w:ascii="Candara" w:hAnsi="Candara" w:cs="Times New Roman"/>
          <w:color w:val="auto"/>
          <w:lang w:val="pt-PT"/>
        </w:rPr>
        <w:t>social,</w:t>
      </w:r>
      <w:r w:rsidRPr="00EB6633">
        <w:rPr>
          <w:rFonts w:ascii="Candara" w:hAnsi="Candara" w:cs="Times New Roman"/>
          <w:color w:val="auto"/>
          <w:lang w:val="pt-PT"/>
        </w:rPr>
        <w:t xml:space="preserve"> com r</w:t>
      </w:r>
      <w:r w:rsidR="00A634DA" w:rsidRPr="00EB6633">
        <w:rPr>
          <w:rFonts w:ascii="Candara" w:hAnsi="Candara" w:cs="Times New Roman"/>
          <w:color w:val="auto"/>
          <w:lang w:val="pt-PT"/>
        </w:rPr>
        <w:t xml:space="preserve">ecursos </w:t>
      </w:r>
      <w:r w:rsidRPr="00EB6633">
        <w:rPr>
          <w:rFonts w:ascii="Candara" w:hAnsi="Candara" w:cs="Times New Roman"/>
          <w:color w:val="auto"/>
          <w:lang w:val="pt-PT"/>
        </w:rPr>
        <w:t>tecnológicos</w:t>
      </w:r>
      <w:r w:rsidR="00C1335D" w:rsidRPr="00EB6633">
        <w:rPr>
          <w:rFonts w:ascii="Candara" w:hAnsi="Candara" w:cs="Times New Roman"/>
          <w:color w:val="auto"/>
          <w:lang w:val="pt-PT"/>
        </w:rPr>
        <w:t xml:space="preserve"> amplos e acessíveis</w:t>
      </w:r>
      <w:r w:rsidRPr="00EB6633">
        <w:rPr>
          <w:rFonts w:ascii="Candara" w:hAnsi="Candara" w:cs="Times New Roman"/>
          <w:color w:val="auto"/>
          <w:lang w:val="pt-PT"/>
        </w:rPr>
        <w:t>. O</w:t>
      </w:r>
      <w:r w:rsidR="00C1335D" w:rsidRPr="00EB6633">
        <w:rPr>
          <w:rFonts w:ascii="Candara" w:hAnsi="Candara" w:cs="Times New Roman"/>
          <w:color w:val="auto"/>
          <w:lang w:val="pt-PT"/>
        </w:rPr>
        <w:t xml:space="preserve"> aluno </w:t>
      </w:r>
      <w:r w:rsidR="00A634DA" w:rsidRPr="00EB6633">
        <w:rPr>
          <w:rFonts w:ascii="Candara" w:hAnsi="Candara" w:cs="Times New Roman"/>
          <w:color w:val="auto"/>
          <w:lang w:val="pt-PT"/>
        </w:rPr>
        <w:t xml:space="preserve">da </w:t>
      </w:r>
      <w:proofErr w:type="gramStart"/>
      <w:r w:rsidR="00C1335D" w:rsidRPr="00EB6633">
        <w:rPr>
          <w:rFonts w:ascii="Candara" w:hAnsi="Candara" w:cs="Times New Roman"/>
          <w:color w:val="auto"/>
          <w:lang w:val="pt-PT"/>
        </w:rPr>
        <w:t>EaD</w:t>
      </w:r>
      <w:proofErr w:type="gramEnd"/>
      <w:r w:rsidR="00C1335D" w:rsidRPr="00EB6633">
        <w:rPr>
          <w:rFonts w:ascii="Candara" w:hAnsi="Candara" w:cs="Times New Roman"/>
          <w:color w:val="auto"/>
          <w:lang w:val="pt-PT"/>
        </w:rPr>
        <w:t xml:space="preserve"> não precisa ter</w:t>
      </w:r>
      <w:r w:rsidR="0026728A">
        <w:rPr>
          <w:rFonts w:ascii="Candara" w:hAnsi="Candara" w:cs="Times New Roman"/>
          <w:color w:val="auto"/>
          <w:lang w:val="pt-PT"/>
        </w:rPr>
        <w:t>,</w:t>
      </w:r>
      <w:r w:rsidR="00C1335D" w:rsidRPr="00EB6633">
        <w:rPr>
          <w:rFonts w:ascii="Candara" w:hAnsi="Candara" w:cs="Times New Roman"/>
          <w:color w:val="auto"/>
          <w:lang w:val="pt-PT"/>
        </w:rPr>
        <w:t xml:space="preserve"> especificamente</w:t>
      </w:r>
      <w:r w:rsidR="0026728A">
        <w:rPr>
          <w:rFonts w:ascii="Candara" w:hAnsi="Candara" w:cs="Times New Roman"/>
          <w:color w:val="auto"/>
          <w:lang w:val="pt-PT"/>
        </w:rPr>
        <w:t>,</w:t>
      </w:r>
      <w:r w:rsidR="00C1335D" w:rsidRPr="00EB6633">
        <w:rPr>
          <w:rFonts w:ascii="Candara" w:hAnsi="Candara" w:cs="Times New Roman"/>
          <w:color w:val="auto"/>
          <w:lang w:val="pt-PT"/>
        </w:rPr>
        <w:t xml:space="preserve"> um computador com internet em casa, </w:t>
      </w:r>
      <w:r w:rsidRPr="00EB6633">
        <w:rPr>
          <w:rFonts w:ascii="Candara" w:hAnsi="Candara" w:cs="Times New Roman"/>
          <w:color w:val="auto"/>
          <w:lang w:val="pt-PT"/>
        </w:rPr>
        <w:t xml:space="preserve">pois existem as  unidades </w:t>
      </w:r>
      <w:r w:rsidR="00C1335D" w:rsidRPr="00EB6633">
        <w:rPr>
          <w:rFonts w:ascii="Candara" w:hAnsi="Candara" w:cs="Times New Roman"/>
          <w:color w:val="auto"/>
          <w:lang w:val="pt-PT"/>
        </w:rPr>
        <w:t xml:space="preserve">de apoio pedagógico conhecidas por </w:t>
      </w:r>
      <w:r w:rsidR="0026728A" w:rsidRPr="00EB6633">
        <w:rPr>
          <w:rFonts w:ascii="Candara" w:hAnsi="Candara" w:cs="Times New Roman"/>
          <w:color w:val="auto"/>
          <w:lang w:val="pt-PT"/>
        </w:rPr>
        <w:t xml:space="preserve">polos de apoio presencial </w:t>
      </w:r>
      <w:r w:rsidRPr="00EB6633">
        <w:rPr>
          <w:rFonts w:ascii="Candara" w:hAnsi="Candara" w:cs="Times New Roman"/>
          <w:color w:val="auto"/>
          <w:lang w:val="pt-PT"/>
        </w:rPr>
        <w:t xml:space="preserve">(PAP) equipados com </w:t>
      </w:r>
      <w:r w:rsidR="00C1335D" w:rsidRPr="00EB6633">
        <w:rPr>
          <w:rFonts w:ascii="Candara" w:hAnsi="Candara" w:cs="Times New Roman"/>
          <w:color w:val="auto"/>
          <w:lang w:val="pt-PT"/>
        </w:rPr>
        <w:t xml:space="preserve">laboratório de informática </w:t>
      </w:r>
      <w:r w:rsidRPr="00EB6633">
        <w:rPr>
          <w:rFonts w:ascii="Candara" w:hAnsi="Candara" w:cs="Times New Roman"/>
          <w:color w:val="auto"/>
          <w:lang w:val="pt-PT"/>
        </w:rPr>
        <w:t xml:space="preserve">e demais recursos midiáticos. </w:t>
      </w:r>
    </w:p>
    <w:p w:rsidR="00C1335D" w:rsidRPr="00EB6633" w:rsidRDefault="00C1335D" w:rsidP="00EB6633">
      <w:pPr>
        <w:pStyle w:val="Default"/>
        <w:spacing w:line="360" w:lineRule="auto"/>
        <w:ind w:firstLine="709"/>
        <w:jc w:val="both"/>
        <w:rPr>
          <w:rFonts w:ascii="Candara" w:hAnsi="Candara" w:cs="Times New Roman"/>
          <w:color w:val="auto"/>
          <w:lang w:val="pt-PT"/>
        </w:rPr>
      </w:pPr>
      <w:r w:rsidRPr="00EB6633">
        <w:rPr>
          <w:rFonts w:ascii="Candara" w:hAnsi="Candara" w:cs="Times New Roman"/>
          <w:color w:val="auto"/>
          <w:lang w:val="pt-PT"/>
        </w:rPr>
        <w:t xml:space="preserve">A expansão da modalidade </w:t>
      </w:r>
      <w:proofErr w:type="gramStart"/>
      <w:r w:rsidRPr="00EB6633">
        <w:rPr>
          <w:rFonts w:ascii="Candara" w:hAnsi="Candara" w:cs="Times New Roman"/>
          <w:color w:val="auto"/>
          <w:lang w:val="pt-PT"/>
        </w:rPr>
        <w:t>EaD</w:t>
      </w:r>
      <w:proofErr w:type="gramEnd"/>
      <w:r w:rsidRPr="00EB6633">
        <w:rPr>
          <w:rFonts w:ascii="Candara" w:hAnsi="Candara" w:cs="Times New Roman"/>
          <w:color w:val="auto"/>
          <w:lang w:val="pt-PT"/>
        </w:rPr>
        <w:t xml:space="preserve"> tem tomado proporções significativas</w:t>
      </w:r>
      <w:r w:rsidR="00EF5912" w:rsidRPr="00EB6633">
        <w:rPr>
          <w:rFonts w:ascii="Candara" w:hAnsi="Candara" w:cs="Times New Roman"/>
          <w:color w:val="auto"/>
          <w:lang w:val="pt-PT"/>
        </w:rPr>
        <w:t xml:space="preserve"> em relação ao número de matrículas</w:t>
      </w:r>
      <w:r w:rsidR="0026728A">
        <w:rPr>
          <w:rFonts w:ascii="Candara" w:hAnsi="Candara" w:cs="Times New Roman"/>
          <w:color w:val="auto"/>
          <w:lang w:val="pt-PT"/>
        </w:rPr>
        <w:t xml:space="preserve"> </w:t>
      </w:r>
      <w:r w:rsidRPr="00EB6633">
        <w:rPr>
          <w:rFonts w:ascii="Candara" w:hAnsi="Candara" w:cs="Times New Roman"/>
          <w:color w:val="auto"/>
          <w:lang w:val="pt-PT"/>
        </w:rPr>
        <w:t xml:space="preserve"> e</w:t>
      </w:r>
      <w:r w:rsidR="0026728A">
        <w:rPr>
          <w:rFonts w:ascii="Candara" w:hAnsi="Candara" w:cs="Times New Roman"/>
          <w:color w:val="auto"/>
          <w:lang w:val="pt-PT"/>
        </w:rPr>
        <w:t>,  nas ú</w:t>
      </w:r>
      <w:r w:rsidRPr="00EB6633">
        <w:rPr>
          <w:rFonts w:ascii="Candara" w:hAnsi="Candara" w:cs="Times New Roman"/>
          <w:color w:val="auto"/>
          <w:lang w:val="pt-PT"/>
        </w:rPr>
        <w:t>ltimas décadas</w:t>
      </w:r>
      <w:r w:rsidR="0026728A">
        <w:rPr>
          <w:rFonts w:ascii="Candara" w:hAnsi="Candara" w:cs="Times New Roman"/>
          <w:color w:val="auto"/>
          <w:lang w:val="pt-PT"/>
        </w:rPr>
        <w:t>,</w:t>
      </w:r>
      <w:r w:rsidRPr="00EB6633">
        <w:rPr>
          <w:rFonts w:ascii="Candara" w:hAnsi="Candara" w:cs="Times New Roman"/>
          <w:color w:val="auto"/>
          <w:lang w:val="pt-PT"/>
        </w:rPr>
        <w:t xml:space="preserve"> instituições privad</w:t>
      </w:r>
      <w:r w:rsidR="00EF5912" w:rsidRPr="00EB6633">
        <w:rPr>
          <w:rFonts w:ascii="Candara" w:hAnsi="Candara" w:cs="Times New Roman"/>
          <w:color w:val="auto"/>
          <w:lang w:val="pt-PT"/>
        </w:rPr>
        <w:t>as de renome no país t</w:t>
      </w:r>
      <w:r w:rsidR="0026728A">
        <w:rPr>
          <w:rFonts w:ascii="Candara" w:hAnsi="Candara" w:cs="Times New Roman"/>
          <w:color w:val="auto"/>
          <w:lang w:val="pt-PT"/>
        </w:rPr>
        <w:t>ê</w:t>
      </w:r>
      <w:r w:rsidR="00EF5912" w:rsidRPr="00EB6633">
        <w:rPr>
          <w:rFonts w:ascii="Candara" w:hAnsi="Candara" w:cs="Times New Roman"/>
          <w:color w:val="auto"/>
          <w:lang w:val="pt-PT"/>
        </w:rPr>
        <w:t xml:space="preserve">m investido na criação de cursos e capacitação de pessoal. </w:t>
      </w:r>
      <w:r w:rsidR="006A3923" w:rsidRPr="00EB6633">
        <w:rPr>
          <w:rFonts w:ascii="Candara" w:hAnsi="Candara" w:cs="Times New Roman"/>
          <w:color w:val="auto"/>
          <w:lang w:val="pt-PT"/>
        </w:rPr>
        <w:t xml:space="preserve">A ampliação de </w:t>
      </w:r>
      <w:r w:rsidR="00EF5912" w:rsidRPr="00EB6633">
        <w:rPr>
          <w:rFonts w:ascii="Candara" w:hAnsi="Candara" w:cs="Times New Roman"/>
          <w:color w:val="auto"/>
          <w:lang w:val="pt-PT"/>
        </w:rPr>
        <w:t>acesso</w:t>
      </w:r>
      <w:r w:rsidR="0026728A">
        <w:rPr>
          <w:rFonts w:ascii="Candara" w:hAnsi="Candara" w:cs="Times New Roman"/>
          <w:color w:val="auto"/>
          <w:lang w:val="pt-PT"/>
        </w:rPr>
        <w:t xml:space="preserve"> </w:t>
      </w:r>
      <w:r w:rsidR="006A3923" w:rsidRPr="00EB6633">
        <w:rPr>
          <w:rFonts w:ascii="Candara" w:hAnsi="Candara" w:cs="Times New Roman"/>
          <w:color w:val="auto"/>
          <w:lang w:val="pt-PT"/>
        </w:rPr>
        <w:t>às TIC’s</w:t>
      </w:r>
      <w:r w:rsidRPr="00EB6633">
        <w:rPr>
          <w:rFonts w:ascii="Candara" w:hAnsi="Candara" w:cs="Times New Roman"/>
          <w:color w:val="auto"/>
          <w:lang w:val="pt-PT"/>
        </w:rPr>
        <w:t xml:space="preserve"> </w:t>
      </w:r>
      <w:r w:rsidR="006A3923" w:rsidRPr="00EB6633">
        <w:rPr>
          <w:rFonts w:ascii="Candara" w:hAnsi="Candara" w:cs="Times New Roman"/>
          <w:color w:val="auto"/>
          <w:lang w:val="pt-PT"/>
        </w:rPr>
        <w:t xml:space="preserve">tem colaborado para conformar perfis de aluno presencial e </w:t>
      </w:r>
      <w:proofErr w:type="gramStart"/>
      <w:r w:rsidRPr="00EB6633">
        <w:rPr>
          <w:rFonts w:ascii="Candara" w:hAnsi="Candara" w:cs="Times New Roman"/>
          <w:color w:val="auto"/>
          <w:lang w:val="pt-PT"/>
        </w:rPr>
        <w:t>EaD</w:t>
      </w:r>
      <w:proofErr w:type="gramEnd"/>
      <w:r w:rsidR="0026728A">
        <w:rPr>
          <w:rFonts w:ascii="Candara" w:hAnsi="Candara" w:cs="Times New Roman"/>
          <w:color w:val="auto"/>
          <w:lang w:val="pt-PT"/>
        </w:rPr>
        <w:t>, pois há uma forte tendência em</w:t>
      </w:r>
      <w:r w:rsidRPr="00EB6633">
        <w:rPr>
          <w:rFonts w:ascii="Candara" w:hAnsi="Candara" w:cs="Times New Roman"/>
          <w:color w:val="auto"/>
          <w:lang w:val="pt-PT"/>
        </w:rPr>
        <w:t xml:space="preserve"> </w:t>
      </w:r>
      <w:r w:rsidR="006A3923" w:rsidRPr="00EB6633">
        <w:rPr>
          <w:rFonts w:ascii="Candara" w:hAnsi="Candara" w:cs="Times New Roman"/>
          <w:color w:val="auto"/>
          <w:lang w:val="pt-PT"/>
        </w:rPr>
        <w:t xml:space="preserve"> substituir o material didático físico </w:t>
      </w:r>
      <w:r w:rsidR="0026728A">
        <w:rPr>
          <w:rFonts w:ascii="Candara" w:hAnsi="Candara" w:cs="Times New Roman"/>
          <w:color w:val="auto"/>
          <w:lang w:val="pt-PT"/>
        </w:rPr>
        <w:t xml:space="preserve">por </w:t>
      </w:r>
      <w:r w:rsidR="006A3923" w:rsidRPr="00EB6633">
        <w:rPr>
          <w:rFonts w:ascii="Candara" w:hAnsi="Candara" w:cs="Times New Roman"/>
          <w:color w:val="auto"/>
          <w:lang w:val="pt-PT"/>
        </w:rPr>
        <w:t>hipertextos</w:t>
      </w:r>
      <w:r w:rsidR="0081341F" w:rsidRPr="00EB6633">
        <w:rPr>
          <w:rFonts w:ascii="Candara" w:hAnsi="Candara" w:cs="Times New Roman"/>
          <w:color w:val="auto"/>
          <w:lang w:val="pt-PT"/>
        </w:rPr>
        <w:t xml:space="preserve"> digitais</w:t>
      </w:r>
      <w:r w:rsidR="006A3923" w:rsidRPr="00EB6633">
        <w:rPr>
          <w:rFonts w:ascii="Candara" w:hAnsi="Candara" w:cs="Times New Roman"/>
          <w:color w:val="auto"/>
          <w:lang w:val="pt-PT"/>
        </w:rPr>
        <w:t xml:space="preserve"> visualizados em telas </w:t>
      </w:r>
      <w:r w:rsidR="0081341F" w:rsidRPr="00EB6633">
        <w:rPr>
          <w:rFonts w:ascii="Candara" w:hAnsi="Candara" w:cs="Times New Roman"/>
          <w:color w:val="auto"/>
          <w:lang w:val="pt-PT"/>
        </w:rPr>
        <w:t>“móveis”</w:t>
      </w:r>
      <w:r w:rsidRPr="00EB6633">
        <w:rPr>
          <w:rFonts w:ascii="Candara" w:hAnsi="Candara" w:cs="Times New Roman"/>
          <w:color w:val="auto"/>
          <w:lang w:val="pt-PT"/>
        </w:rPr>
        <w:t xml:space="preserve">. </w:t>
      </w:r>
      <w:r w:rsidR="006278B9" w:rsidRPr="00EB6633">
        <w:rPr>
          <w:rFonts w:ascii="Candara" w:hAnsi="Candara" w:cs="Times New Roman"/>
          <w:color w:val="auto"/>
          <w:lang w:val="pt-PT"/>
        </w:rPr>
        <w:t xml:space="preserve">É um </w:t>
      </w:r>
      <w:r w:rsidR="006278B9" w:rsidRPr="00EB6633">
        <w:rPr>
          <w:rFonts w:ascii="Candara" w:hAnsi="Candara" w:cs="Times New Roman"/>
        </w:rPr>
        <w:t>"conjunto de situações de ensino-aprendizagem que visam facilitar nos educandos a análise de conjunturas, estruturas ou contingentes, em que a técnica é o fator determinante" (</w:t>
      </w:r>
      <w:proofErr w:type="gramStart"/>
      <w:r w:rsidR="006278B9" w:rsidRPr="00EB6633">
        <w:rPr>
          <w:rFonts w:ascii="Candara" w:hAnsi="Candara" w:cs="Times New Roman"/>
        </w:rPr>
        <w:t>BAPTISTA, 1993</w:t>
      </w:r>
      <w:proofErr w:type="gramEnd"/>
      <w:r w:rsidR="006278B9" w:rsidRPr="00EB6633">
        <w:rPr>
          <w:rFonts w:ascii="Candara" w:hAnsi="Candara" w:cs="Times New Roman"/>
        </w:rPr>
        <w:t>. p. 158).</w:t>
      </w:r>
    </w:p>
    <w:p w:rsidR="0062072B" w:rsidRDefault="0062072B" w:rsidP="00EB6633">
      <w:pPr>
        <w:pStyle w:val="Default"/>
        <w:spacing w:line="360" w:lineRule="auto"/>
        <w:ind w:firstLine="709"/>
        <w:jc w:val="both"/>
        <w:rPr>
          <w:rFonts w:ascii="Candara" w:hAnsi="Candara" w:cs="Times New Roman"/>
          <w:color w:val="auto"/>
          <w:lang w:val="pt-PT"/>
        </w:rPr>
      </w:pPr>
    </w:p>
    <w:p w:rsidR="0044012A" w:rsidRPr="00EB6633" w:rsidRDefault="0044012A" w:rsidP="00EB6633">
      <w:pPr>
        <w:pStyle w:val="Default"/>
        <w:spacing w:line="360" w:lineRule="auto"/>
        <w:ind w:firstLine="709"/>
        <w:jc w:val="both"/>
        <w:rPr>
          <w:rFonts w:ascii="Candara" w:hAnsi="Candara" w:cs="Times New Roman"/>
          <w:color w:val="auto"/>
          <w:lang w:val="pt-PT"/>
        </w:rPr>
      </w:pPr>
    </w:p>
    <w:p w:rsidR="00C1335D" w:rsidRPr="00EB6633" w:rsidRDefault="009C25B5" w:rsidP="00EB6633">
      <w:pPr>
        <w:shd w:val="clear" w:color="auto" w:fill="FFFFFF"/>
        <w:spacing w:line="360" w:lineRule="auto"/>
        <w:jc w:val="both"/>
        <w:rPr>
          <w:rFonts w:ascii="Candara" w:hAnsi="Candara" w:cs="Times New Roman"/>
          <w:b/>
          <w:bCs/>
          <w:sz w:val="24"/>
          <w:szCs w:val="24"/>
        </w:rPr>
      </w:pPr>
      <w:r w:rsidRPr="00EB6633">
        <w:rPr>
          <w:rFonts w:ascii="Candara" w:hAnsi="Candara" w:cs="Times New Roman"/>
          <w:b/>
          <w:bCs/>
          <w:sz w:val="24"/>
          <w:szCs w:val="24"/>
        </w:rPr>
        <w:t>Considerações finais</w:t>
      </w:r>
    </w:p>
    <w:p w:rsidR="00777CC7" w:rsidRDefault="00777CC7" w:rsidP="0026728A">
      <w:pPr>
        <w:shd w:val="clear" w:color="auto" w:fill="FFFFFF"/>
        <w:spacing w:after="0" w:line="360" w:lineRule="auto"/>
        <w:ind w:firstLine="708"/>
        <w:jc w:val="both"/>
        <w:rPr>
          <w:rFonts w:ascii="Candara" w:hAnsi="Candara" w:cs="Times New Roman"/>
          <w:sz w:val="24"/>
          <w:szCs w:val="24"/>
          <w:lang w:eastAsia="pt-BR"/>
        </w:rPr>
      </w:pPr>
    </w:p>
    <w:p w:rsidR="0081341F" w:rsidRPr="00EB6633" w:rsidRDefault="0081341F" w:rsidP="0026728A">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O objetivo des</w:t>
      </w:r>
      <w:r w:rsidR="0026728A">
        <w:rPr>
          <w:rFonts w:ascii="Candara" w:hAnsi="Candara" w:cs="Times New Roman"/>
          <w:sz w:val="24"/>
          <w:szCs w:val="24"/>
          <w:lang w:eastAsia="pt-BR"/>
        </w:rPr>
        <w:t>t</w:t>
      </w:r>
      <w:r w:rsidRPr="00EB6633">
        <w:rPr>
          <w:rFonts w:ascii="Candara" w:hAnsi="Candara" w:cs="Times New Roman"/>
          <w:sz w:val="24"/>
          <w:szCs w:val="24"/>
          <w:lang w:eastAsia="pt-BR"/>
        </w:rPr>
        <w:t xml:space="preserve">e artigo foi apresentar um panorama histórico da educação brasileira profissionalizante e </w:t>
      </w:r>
      <w:r w:rsidR="0026728A">
        <w:rPr>
          <w:rFonts w:ascii="Candara" w:hAnsi="Candara" w:cs="Times New Roman"/>
          <w:sz w:val="24"/>
          <w:szCs w:val="24"/>
          <w:lang w:eastAsia="pt-BR"/>
        </w:rPr>
        <w:t>a sua expansão,</w:t>
      </w:r>
      <w:r w:rsidR="000B42AD">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a ponto de ser incorporada na modalidade </w:t>
      </w:r>
      <w:proofErr w:type="gramStart"/>
      <w:r w:rsidRPr="00EB6633">
        <w:rPr>
          <w:rFonts w:ascii="Candara" w:hAnsi="Candara" w:cs="Times New Roman"/>
          <w:sz w:val="24"/>
          <w:szCs w:val="24"/>
          <w:lang w:eastAsia="pt-BR"/>
        </w:rPr>
        <w:t>a</w:t>
      </w:r>
      <w:proofErr w:type="gramEnd"/>
      <w:r w:rsidRPr="00EB6633">
        <w:rPr>
          <w:rFonts w:ascii="Candara" w:hAnsi="Candara" w:cs="Times New Roman"/>
          <w:sz w:val="24"/>
          <w:szCs w:val="24"/>
          <w:lang w:eastAsia="pt-BR"/>
        </w:rPr>
        <w:t xml:space="preserve"> distância. Conclui-se que as relações entre trabalho e educação, </w:t>
      </w:r>
      <w:proofErr w:type="gramStart"/>
      <w:r w:rsidRPr="00EB6633">
        <w:rPr>
          <w:rFonts w:ascii="Candara" w:hAnsi="Candara" w:cs="Times New Roman"/>
          <w:sz w:val="24"/>
          <w:szCs w:val="24"/>
          <w:lang w:eastAsia="pt-BR"/>
        </w:rPr>
        <w:t>inauguradas</w:t>
      </w:r>
      <w:proofErr w:type="gramEnd"/>
      <w:r w:rsidRPr="00EB6633">
        <w:rPr>
          <w:rFonts w:ascii="Candara" w:hAnsi="Candara" w:cs="Times New Roman"/>
          <w:sz w:val="24"/>
          <w:szCs w:val="24"/>
          <w:lang w:eastAsia="pt-BR"/>
        </w:rPr>
        <w:t xml:space="preserve"> na Primeira República (1889-1930), conduziram as políticas públicas da educação profissional técnica e tecnologia.</w:t>
      </w:r>
    </w:p>
    <w:p w:rsidR="0081341F" w:rsidRPr="00EB6633" w:rsidRDefault="0081341F"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 xml:space="preserve">Desde a criação a criação de Escolas de Aprendizes Artífices em 1910, dos liceus industriais, das escolas técnicas, dos centros federais de educação tecnológica e da Universidade Tecnológica do Paraná, o modelo tecnicista destacou-se como meta política e desenvolvimentista. A pedagogia liberal sustentou as ideias que respaldaram o sistema educativo midiático da sociedade de comunicação e informação. </w:t>
      </w:r>
    </w:p>
    <w:p w:rsidR="0081341F" w:rsidRPr="00EB6633" w:rsidRDefault="0081341F" w:rsidP="00EB6633">
      <w:pPr>
        <w:shd w:val="clear" w:color="auto" w:fill="FFFFFF"/>
        <w:spacing w:after="0" w:line="360" w:lineRule="auto"/>
        <w:ind w:firstLine="708"/>
        <w:jc w:val="both"/>
        <w:rPr>
          <w:rFonts w:ascii="Candara" w:hAnsi="Candara" w:cs="Times New Roman"/>
          <w:sz w:val="24"/>
          <w:szCs w:val="24"/>
          <w:lang w:eastAsia="pt-BR"/>
        </w:rPr>
      </w:pPr>
      <w:r w:rsidRPr="00EB6633">
        <w:rPr>
          <w:rFonts w:ascii="Candara" w:hAnsi="Candara" w:cs="Times New Roman"/>
          <w:sz w:val="24"/>
          <w:szCs w:val="24"/>
          <w:lang w:eastAsia="pt-BR"/>
        </w:rPr>
        <w:t xml:space="preserve">As tendências tradicional, renovada progressista e tecnicista circunscritas em modelos pedagógicos também coadjuvaram com a organização da </w:t>
      </w:r>
      <w:proofErr w:type="spellStart"/>
      <w:proofErr w:type="gramStart"/>
      <w:r w:rsidRPr="00EB6633">
        <w:rPr>
          <w:rFonts w:ascii="Candara" w:hAnsi="Candara" w:cs="Times New Roman"/>
          <w:sz w:val="24"/>
          <w:szCs w:val="24"/>
          <w:lang w:eastAsia="pt-BR"/>
        </w:rPr>
        <w:t>EaD</w:t>
      </w:r>
      <w:proofErr w:type="spellEnd"/>
      <w:proofErr w:type="gramEnd"/>
      <w:r w:rsidRPr="00EB6633">
        <w:rPr>
          <w:rFonts w:ascii="Candara" w:hAnsi="Candara" w:cs="Times New Roman"/>
          <w:sz w:val="24"/>
          <w:szCs w:val="24"/>
          <w:lang w:eastAsia="pt-BR"/>
        </w:rPr>
        <w:t xml:space="preserve"> em âmbito </w:t>
      </w:r>
      <w:r w:rsidRPr="00EB6633">
        <w:rPr>
          <w:rFonts w:ascii="Candara" w:hAnsi="Candara" w:cs="Times New Roman"/>
          <w:sz w:val="24"/>
          <w:szCs w:val="24"/>
          <w:lang w:eastAsia="pt-BR"/>
        </w:rPr>
        <w:lastRenderedPageBreak/>
        <w:t xml:space="preserve">nacional. Elas sustentam as estruturas de cursos livres, cursos corporativos e autorizados. Essas classificações “consagradas” por autores delimitaram o campo científico escolar e a organização da </w:t>
      </w:r>
      <w:proofErr w:type="spellStart"/>
      <w:proofErr w:type="gramStart"/>
      <w:r w:rsidRPr="00EB6633">
        <w:rPr>
          <w:rFonts w:ascii="Candara" w:hAnsi="Candara" w:cs="Times New Roman"/>
          <w:sz w:val="24"/>
          <w:szCs w:val="24"/>
          <w:lang w:eastAsia="pt-BR"/>
        </w:rPr>
        <w:t>EaD</w:t>
      </w:r>
      <w:proofErr w:type="spellEnd"/>
      <w:proofErr w:type="gramEnd"/>
      <w:r w:rsidRPr="00EB6633">
        <w:rPr>
          <w:rFonts w:ascii="Candara" w:hAnsi="Candara" w:cs="Times New Roman"/>
          <w:sz w:val="24"/>
          <w:szCs w:val="24"/>
          <w:lang w:eastAsia="pt-BR"/>
        </w:rPr>
        <w:t xml:space="preserve">. Os resultados mostram que a </w:t>
      </w:r>
      <w:r w:rsidR="009C25B5" w:rsidRPr="00EB6633">
        <w:rPr>
          <w:rFonts w:ascii="Candara" w:hAnsi="Candara" w:cs="Times New Roman"/>
          <w:sz w:val="24"/>
          <w:szCs w:val="24"/>
          <w:lang w:eastAsia="pt-BR"/>
        </w:rPr>
        <w:t xml:space="preserve">educação a distância </w:t>
      </w:r>
      <w:r w:rsidRPr="00EB6633">
        <w:rPr>
          <w:rFonts w:ascii="Candara" w:hAnsi="Candara" w:cs="Times New Roman"/>
          <w:sz w:val="24"/>
          <w:szCs w:val="24"/>
          <w:lang w:eastAsia="pt-BR"/>
        </w:rPr>
        <w:t>(</w:t>
      </w:r>
      <w:proofErr w:type="spellStart"/>
      <w:proofErr w:type="gramStart"/>
      <w:r w:rsidRPr="00EB6633">
        <w:rPr>
          <w:rFonts w:ascii="Candara" w:hAnsi="Candara" w:cs="Times New Roman"/>
          <w:sz w:val="24"/>
          <w:szCs w:val="24"/>
          <w:lang w:eastAsia="pt-BR"/>
        </w:rPr>
        <w:t>EaD</w:t>
      </w:r>
      <w:proofErr w:type="spellEnd"/>
      <w:proofErr w:type="gramEnd"/>
      <w:r w:rsidRPr="00EB6633">
        <w:rPr>
          <w:rFonts w:ascii="Candara" w:hAnsi="Candara" w:cs="Times New Roman"/>
          <w:sz w:val="24"/>
          <w:szCs w:val="24"/>
          <w:lang w:eastAsia="pt-BR"/>
        </w:rPr>
        <w:t>) tem expressão no âmbito profissional</w:t>
      </w:r>
      <w:r w:rsidR="009C25B5">
        <w:rPr>
          <w:rFonts w:ascii="Candara" w:hAnsi="Candara" w:cs="Times New Roman"/>
          <w:sz w:val="24"/>
          <w:szCs w:val="24"/>
          <w:lang w:eastAsia="pt-BR"/>
        </w:rPr>
        <w:t xml:space="preserve"> </w:t>
      </w:r>
      <w:r w:rsidRPr="00EB6633">
        <w:rPr>
          <w:rFonts w:ascii="Candara" w:hAnsi="Candara" w:cs="Times New Roman"/>
          <w:sz w:val="24"/>
          <w:szCs w:val="24"/>
          <w:lang w:eastAsia="pt-BR"/>
        </w:rPr>
        <w:t xml:space="preserve"> e</w:t>
      </w:r>
      <w:r w:rsidR="009C25B5">
        <w:rPr>
          <w:rFonts w:ascii="Candara" w:hAnsi="Candara" w:cs="Times New Roman"/>
          <w:sz w:val="24"/>
          <w:szCs w:val="24"/>
          <w:lang w:eastAsia="pt-BR"/>
        </w:rPr>
        <w:t>,</w:t>
      </w:r>
      <w:r w:rsidRPr="00EB6633">
        <w:rPr>
          <w:rFonts w:ascii="Candara" w:hAnsi="Candara" w:cs="Times New Roman"/>
          <w:sz w:val="24"/>
          <w:szCs w:val="24"/>
          <w:lang w:eastAsia="pt-BR"/>
        </w:rPr>
        <w:t xml:space="preserve"> por isso</w:t>
      </w:r>
      <w:r w:rsidR="009C25B5">
        <w:rPr>
          <w:rFonts w:ascii="Candara" w:hAnsi="Candara" w:cs="Times New Roman"/>
          <w:sz w:val="24"/>
          <w:szCs w:val="24"/>
          <w:lang w:eastAsia="pt-BR"/>
        </w:rPr>
        <w:t>,</w:t>
      </w:r>
      <w:r w:rsidRPr="00EB6633">
        <w:rPr>
          <w:rFonts w:ascii="Candara" w:hAnsi="Candara" w:cs="Times New Roman"/>
          <w:sz w:val="24"/>
          <w:szCs w:val="24"/>
          <w:lang w:eastAsia="pt-BR"/>
        </w:rPr>
        <w:t xml:space="preserve"> as relações educação e trabalho fazem parte do cenário do mercado de trabalho, da motivação para o uso de tecnologias educacionais e da busca pela formação e qualificação.</w:t>
      </w:r>
    </w:p>
    <w:p w:rsidR="00A634DA" w:rsidRPr="00EB6633" w:rsidRDefault="00A634DA" w:rsidP="00EB6633">
      <w:pPr>
        <w:shd w:val="clear" w:color="auto" w:fill="FFFFFF"/>
        <w:spacing w:line="360" w:lineRule="auto"/>
        <w:jc w:val="both"/>
        <w:rPr>
          <w:rFonts w:ascii="Candara" w:hAnsi="Candara" w:cs="Times New Roman"/>
          <w:b/>
          <w:bCs/>
          <w:sz w:val="24"/>
          <w:szCs w:val="24"/>
          <w:lang w:eastAsia="pt-BR"/>
        </w:rPr>
      </w:pPr>
    </w:p>
    <w:p w:rsidR="00C1335D" w:rsidRPr="00EB6633" w:rsidRDefault="009C25B5" w:rsidP="00EB6633">
      <w:pPr>
        <w:shd w:val="clear" w:color="auto" w:fill="FFFFFF"/>
        <w:spacing w:line="360" w:lineRule="auto"/>
        <w:jc w:val="both"/>
        <w:rPr>
          <w:rFonts w:ascii="Candara" w:hAnsi="Candara" w:cs="Times New Roman"/>
          <w:b/>
          <w:bCs/>
          <w:sz w:val="24"/>
          <w:szCs w:val="24"/>
          <w:lang w:eastAsia="pt-BR"/>
        </w:rPr>
      </w:pPr>
      <w:r w:rsidRPr="00EB6633">
        <w:rPr>
          <w:rFonts w:ascii="Candara" w:hAnsi="Candara" w:cs="Times New Roman"/>
          <w:b/>
          <w:bCs/>
          <w:sz w:val="24"/>
          <w:szCs w:val="24"/>
          <w:lang w:eastAsia="pt-BR"/>
        </w:rPr>
        <w:t>REFERÊNCIAS</w:t>
      </w:r>
    </w:p>
    <w:p w:rsidR="006A0157" w:rsidRPr="00C71B73" w:rsidRDefault="006A0157" w:rsidP="00C71B73">
      <w:pPr>
        <w:autoSpaceDE w:val="0"/>
        <w:autoSpaceDN w:val="0"/>
        <w:adjustRightInd w:val="0"/>
        <w:spacing w:after="0" w:line="240" w:lineRule="auto"/>
        <w:jc w:val="both"/>
        <w:rPr>
          <w:rFonts w:ascii="Candara" w:hAnsi="Candara"/>
          <w:sz w:val="24"/>
          <w:szCs w:val="24"/>
        </w:rPr>
      </w:pPr>
      <w:r w:rsidRPr="00C71B73">
        <w:rPr>
          <w:rFonts w:ascii="Candara" w:hAnsi="Candara"/>
          <w:sz w:val="24"/>
          <w:szCs w:val="24"/>
        </w:rPr>
        <w:t xml:space="preserve">ABED. </w:t>
      </w:r>
      <w:proofErr w:type="gramStart"/>
      <w:r w:rsidRPr="00C71B73">
        <w:rPr>
          <w:rFonts w:ascii="Candara" w:hAnsi="Candara"/>
          <w:b/>
          <w:sz w:val="24"/>
          <w:szCs w:val="24"/>
        </w:rPr>
        <w:t>CensoEAD</w:t>
      </w:r>
      <w:proofErr w:type="gramEnd"/>
      <w:r w:rsidRPr="00C71B73">
        <w:rPr>
          <w:rFonts w:ascii="Candara" w:hAnsi="Candara"/>
          <w:b/>
          <w:sz w:val="24"/>
          <w:szCs w:val="24"/>
        </w:rPr>
        <w:t>.BR:</w:t>
      </w:r>
      <w:r w:rsidRPr="00C71B73">
        <w:rPr>
          <w:rFonts w:ascii="Candara" w:hAnsi="Candara"/>
          <w:sz w:val="24"/>
          <w:szCs w:val="24"/>
        </w:rPr>
        <w:t xml:space="preserve"> relatório analítico da aprendizagem a distância no Brasil. São Paulo: Pearson </w:t>
      </w:r>
      <w:proofErr w:type="spellStart"/>
      <w:r w:rsidRPr="00C71B73">
        <w:rPr>
          <w:rFonts w:ascii="Candara" w:hAnsi="Candara"/>
          <w:sz w:val="24"/>
          <w:szCs w:val="24"/>
        </w:rPr>
        <w:t>Education</w:t>
      </w:r>
      <w:proofErr w:type="spellEnd"/>
      <w:r w:rsidRPr="00C71B73">
        <w:rPr>
          <w:rFonts w:ascii="Candara" w:hAnsi="Candara"/>
          <w:sz w:val="24"/>
          <w:szCs w:val="24"/>
        </w:rPr>
        <w:t xml:space="preserve"> do Brasil, 2012. </w:t>
      </w:r>
    </w:p>
    <w:p w:rsidR="006A0157" w:rsidRPr="00C71B73" w:rsidRDefault="006A0157" w:rsidP="00C71B73">
      <w:pPr>
        <w:autoSpaceDE w:val="0"/>
        <w:autoSpaceDN w:val="0"/>
        <w:adjustRightInd w:val="0"/>
        <w:spacing w:after="0" w:line="240" w:lineRule="auto"/>
        <w:jc w:val="both"/>
        <w:rPr>
          <w:rFonts w:ascii="Candara" w:hAnsi="Candara" w:cs="Times New Roman"/>
          <w:sz w:val="24"/>
          <w:szCs w:val="24"/>
          <w:lang w:val="pt-PT"/>
        </w:rPr>
      </w:pPr>
    </w:p>
    <w:p w:rsidR="000C38C5" w:rsidRPr="00C71B73" w:rsidRDefault="000C38C5" w:rsidP="00C71B73">
      <w:pPr>
        <w:autoSpaceDE w:val="0"/>
        <w:autoSpaceDN w:val="0"/>
        <w:adjustRightInd w:val="0"/>
        <w:spacing w:after="0" w:line="240" w:lineRule="auto"/>
        <w:jc w:val="both"/>
        <w:rPr>
          <w:rFonts w:ascii="Candara" w:hAnsi="Candara" w:cs="Times New Roman"/>
          <w:sz w:val="24"/>
          <w:szCs w:val="24"/>
          <w:lang w:val="pt-PT"/>
        </w:rPr>
      </w:pPr>
      <w:r w:rsidRPr="00C71B73">
        <w:rPr>
          <w:rFonts w:ascii="Candara" w:hAnsi="Candara" w:cs="Times New Roman"/>
          <w:sz w:val="24"/>
          <w:szCs w:val="24"/>
          <w:lang w:val="pt-PT"/>
        </w:rPr>
        <w:t xml:space="preserve">BRASIL. </w:t>
      </w:r>
      <w:r w:rsidR="00C11CC0" w:rsidRPr="00C71B73">
        <w:rPr>
          <w:rFonts w:ascii="Candara" w:hAnsi="Candara" w:cs="Times New Roman"/>
          <w:b/>
          <w:sz w:val="24"/>
          <w:szCs w:val="24"/>
          <w:lang w:val="pt-PT"/>
        </w:rPr>
        <w:t>Constituição (</w:t>
      </w:r>
      <w:r w:rsidRPr="00C71B73">
        <w:rPr>
          <w:rFonts w:ascii="Candara" w:hAnsi="Candara" w:cs="Times New Roman"/>
          <w:b/>
          <w:sz w:val="24"/>
          <w:szCs w:val="24"/>
          <w:lang w:val="pt-PT"/>
        </w:rPr>
        <w:t>1946</w:t>
      </w:r>
      <w:r w:rsidR="00C11CC0" w:rsidRPr="00C71B73">
        <w:rPr>
          <w:rFonts w:ascii="Candara" w:hAnsi="Candara" w:cs="Times New Roman"/>
          <w:b/>
          <w:sz w:val="24"/>
          <w:szCs w:val="24"/>
          <w:lang w:val="pt-PT"/>
        </w:rPr>
        <w:t>)</w:t>
      </w:r>
      <w:r w:rsidRPr="00C71B73">
        <w:rPr>
          <w:rFonts w:ascii="Candara" w:hAnsi="Candara" w:cs="Times New Roman"/>
          <w:b/>
          <w:sz w:val="24"/>
          <w:szCs w:val="24"/>
          <w:lang w:val="pt-PT"/>
        </w:rPr>
        <w:t>.</w:t>
      </w:r>
      <w:r w:rsidRPr="00C71B73">
        <w:rPr>
          <w:rFonts w:ascii="Candara" w:hAnsi="Candara" w:cs="Times New Roman"/>
          <w:sz w:val="24"/>
          <w:szCs w:val="24"/>
          <w:lang w:val="pt-PT"/>
        </w:rPr>
        <w:t xml:space="preserve"> Consti</w:t>
      </w:r>
      <w:r w:rsidR="00C11CC0" w:rsidRPr="00C71B73">
        <w:rPr>
          <w:rFonts w:ascii="Candara" w:hAnsi="Candara" w:cs="Times New Roman"/>
          <w:sz w:val="24"/>
          <w:szCs w:val="24"/>
          <w:lang w:val="pt-PT"/>
        </w:rPr>
        <w:t>t</w:t>
      </w:r>
      <w:r w:rsidRPr="00C71B73">
        <w:rPr>
          <w:rFonts w:ascii="Candara" w:hAnsi="Candara" w:cs="Times New Roman"/>
          <w:sz w:val="24"/>
          <w:szCs w:val="24"/>
          <w:lang w:val="pt-PT"/>
        </w:rPr>
        <w:t>uição dos Estados Unidos do Brasil.</w:t>
      </w:r>
      <w:r w:rsidR="00C11CC0" w:rsidRPr="00C71B73">
        <w:rPr>
          <w:rFonts w:ascii="Candara" w:hAnsi="Candara" w:cs="Times New Roman"/>
          <w:sz w:val="24"/>
          <w:szCs w:val="24"/>
          <w:lang w:val="pt-PT"/>
        </w:rPr>
        <w:t xml:space="preserve"> Promulgada em 18 de setembro de 1946. </w:t>
      </w:r>
      <w:r w:rsidRPr="00C71B73">
        <w:rPr>
          <w:rFonts w:ascii="Candara" w:hAnsi="Candara" w:cs="Times New Roman"/>
          <w:sz w:val="24"/>
          <w:szCs w:val="24"/>
          <w:lang w:val="pt-PT"/>
        </w:rPr>
        <w:t xml:space="preserve"> Disponível em: &lt;http://biblio.juridicas.unam.mx&gt;. Acesso em: 11 dez. 2013.  </w:t>
      </w:r>
    </w:p>
    <w:p w:rsidR="00AE03F9" w:rsidRPr="00C71B73" w:rsidRDefault="00AE03F9" w:rsidP="00C71B73">
      <w:pPr>
        <w:autoSpaceDE w:val="0"/>
        <w:autoSpaceDN w:val="0"/>
        <w:adjustRightInd w:val="0"/>
        <w:spacing w:after="0" w:line="240" w:lineRule="auto"/>
        <w:jc w:val="both"/>
        <w:rPr>
          <w:rFonts w:ascii="Candara" w:hAnsi="Candara" w:cs="Times New Roman"/>
          <w:sz w:val="24"/>
          <w:szCs w:val="24"/>
          <w:lang w:val="pt-PT"/>
        </w:rPr>
      </w:pPr>
    </w:p>
    <w:p w:rsidR="006B63FD" w:rsidRPr="00C71B73" w:rsidRDefault="006B63FD" w:rsidP="00C71B73">
      <w:pPr>
        <w:autoSpaceDE w:val="0"/>
        <w:autoSpaceDN w:val="0"/>
        <w:adjustRightInd w:val="0"/>
        <w:spacing w:after="0" w:line="240" w:lineRule="auto"/>
        <w:jc w:val="both"/>
        <w:rPr>
          <w:rFonts w:ascii="Candara" w:hAnsi="Candara" w:cs="Times New Roman"/>
          <w:sz w:val="24"/>
          <w:szCs w:val="24"/>
          <w:lang w:val="pt-PT"/>
        </w:rPr>
      </w:pPr>
      <w:r w:rsidRPr="00C71B73">
        <w:rPr>
          <w:rFonts w:ascii="Candara" w:hAnsi="Candara" w:cs="Times New Roman"/>
          <w:sz w:val="24"/>
          <w:szCs w:val="24"/>
          <w:lang w:val="pt-PT"/>
        </w:rPr>
        <w:t xml:space="preserve">BRASIL. </w:t>
      </w:r>
      <w:r w:rsidR="00DE15AF" w:rsidRPr="00C71B73">
        <w:rPr>
          <w:rFonts w:ascii="Candara" w:hAnsi="Candara" w:cs="Times New Roman"/>
          <w:b/>
          <w:sz w:val="24"/>
          <w:szCs w:val="24"/>
          <w:lang w:val="pt-PT"/>
        </w:rPr>
        <w:t>Decreto-l</w:t>
      </w:r>
      <w:r w:rsidRPr="00C71B73">
        <w:rPr>
          <w:rFonts w:ascii="Candara" w:hAnsi="Candara" w:cs="Times New Roman"/>
          <w:b/>
          <w:sz w:val="24"/>
          <w:szCs w:val="24"/>
          <w:lang w:val="pt-PT"/>
        </w:rPr>
        <w:t>ei nº 4.127, de 25 de fevereiro de 1942</w:t>
      </w:r>
      <w:r w:rsidRPr="00C71B73">
        <w:rPr>
          <w:rFonts w:ascii="Candara" w:hAnsi="Candara" w:cs="Times New Roman"/>
          <w:sz w:val="24"/>
          <w:szCs w:val="24"/>
          <w:lang w:val="pt-PT"/>
        </w:rPr>
        <w:t xml:space="preserve">. </w:t>
      </w:r>
      <w:r w:rsidR="00DE15AF" w:rsidRPr="00C71B73">
        <w:rPr>
          <w:rFonts w:ascii="Candara" w:hAnsi="Candara"/>
          <w:sz w:val="24"/>
          <w:szCs w:val="24"/>
        </w:rPr>
        <w:t xml:space="preserve">Estabelece as bases de organização da rede federal de estabelecimentos de ensino industrial. </w:t>
      </w:r>
      <w:proofErr w:type="gramStart"/>
      <w:r w:rsidR="00DE15AF" w:rsidRPr="00C71B73">
        <w:rPr>
          <w:rFonts w:ascii="Candara" w:hAnsi="Candara"/>
          <w:sz w:val="24"/>
          <w:szCs w:val="24"/>
        </w:rPr>
        <w:t>1942</w:t>
      </w:r>
      <w:r w:rsidR="00563756">
        <w:rPr>
          <w:rFonts w:ascii="Candara" w:hAnsi="Candara"/>
          <w:sz w:val="24"/>
          <w:szCs w:val="24"/>
        </w:rPr>
        <w:t>a</w:t>
      </w:r>
      <w:r w:rsidR="00DE15AF" w:rsidRPr="00C71B73">
        <w:rPr>
          <w:rFonts w:ascii="Candara" w:hAnsi="Candara"/>
          <w:sz w:val="24"/>
          <w:szCs w:val="24"/>
        </w:rPr>
        <w:t>.</w:t>
      </w:r>
      <w:proofErr w:type="gramEnd"/>
      <w:r w:rsidRPr="00C71B73">
        <w:rPr>
          <w:rFonts w:ascii="Candara" w:hAnsi="Candara" w:cs="Times New Roman"/>
          <w:sz w:val="24"/>
          <w:szCs w:val="24"/>
          <w:lang w:val="pt-PT"/>
        </w:rPr>
        <w:t xml:space="preserve"> Disponível em: &lt;http://legis.senado.gov.br&gt;. Acesso em: 12 dez. 2013.  </w:t>
      </w:r>
    </w:p>
    <w:p w:rsidR="009C25B5" w:rsidRPr="00C71B73" w:rsidRDefault="009C25B5" w:rsidP="00C71B73">
      <w:pPr>
        <w:autoSpaceDE w:val="0"/>
        <w:autoSpaceDN w:val="0"/>
        <w:adjustRightInd w:val="0"/>
        <w:spacing w:after="0" w:line="240" w:lineRule="auto"/>
        <w:jc w:val="both"/>
        <w:rPr>
          <w:rFonts w:ascii="Candara" w:hAnsi="Candara" w:cs="Times New Roman"/>
          <w:sz w:val="24"/>
          <w:szCs w:val="24"/>
          <w:lang w:val="pt-PT"/>
        </w:rPr>
      </w:pPr>
    </w:p>
    <w:p w:rsidR="00D508F2" w:rsidRDefault="00D508F2" w:rsidP="00C71B73">
      <w:pPr>
        <w:autoSpaceDE w:val="0"/>
        <w:autoSpaceDN w:val="0"/>
        <w:adjustRightInd w:val="0"/>
        <w:spacing w:after="0" w:line="240" w:lineRule="auto"/>
        <w:jc w:val="both"/>
        <w:rPr>
          <w:rFonts w:ascii="Candara" w:hAnsi="Candara" w:cs="Times New Roman"/>
          <w:sz w:val="24"/>
          <w:szCs w:val="24"/>
          <w:lang w:val="pt-PT"/>
        </w:rPr>
      </w:pPr>
      <w:r w:rsidRPr="00C71B73">
        <w:rPr>
          <w:rFonts w:ascii="Candara" w:hAnsi="Candara" w:cs="Times New Roman"/>
          <w:sz w:val="24"/>
          <w:szCs w:val="24"/>
          <w:lang w:val="pt-PT"/>
        </w:rPr>
        <w:t xml:space="preserve">BRASIL. </w:t>
      </w:r>
      <w:r w:rsidRPr="00C71B73">
        <w:rPr>
          <w:rFonts w:ascii="Candara" w:hAnsi="Candara" w:cs="Times New Roman"/>
          <w:b/>
          <w:sz w:val="24"/>
          <w:szCs w:val="24"/>
          <w:lang w:val="pt-PT"/>
        </w:rPr>
        <w:t xml:space="preserve">Decreto nº 8.673, de </w:t>
      </w:r>
      <w:proofErr w:type="gramStart"/>
      <w:r w:rsidRPr="00C71B73">
        <w:rPr>
          <w:rFonts w:ascii="Candara" w:hAnsi="Candara" w:cs="Times New Roman"/>
          <w:b/>
          <w:sz w:val="24"/>
          <w:szCs w:val="24"/>
          <w:lang w:val="pt-PT"/>
        </w:rPr>
        <w:t>3</w:t>
      </w:r>
      <w:proofErr w:type="gramEnd"/>
      <w:r w:rsidRPr="00C71B73">
        <w:rPr>
          <w:rFonts w:ascii="Candara" w:hAnsi="Candara" w:cs="Times New Roman"/>
          <w:b/>
          <w:sz w:val="24"/>
          <w:szCs w:val="24"/>
          <w:lang w:val="pt-PT"/>
        </w:rPr>
        <w:t xml:space="preserve"> de fevereiro de 1942</w:t>
      </w:r>
      <w:r w:rsidRPr="00C71B73">
        <w:rPr>
          <w:rFonts w:ascii="Candara" w:hAnsi="Candara" w:cs="Times New Roman"/>
          <w:sz w:val="24"/>
          <w:szCs w:val="24"/>
          <w:lang w:val="pt-PT"/>
        </w:rPr>
        <w:t>.</w:t>
      </w:r>
      <w:r w:rsidR="00DE15AF" w:rsidRPr="00C71B73">
        <w:rPr>
          <w:rFonts w:ascii="Candara" w:hAnsi="Candara" w:cs="Times New Roman"/>
          <w:sz w:val="24"/>
          <w:szCs w:val="24"/>
          <w:lang w:val="pt-PT"/>
        </w:rPr>
        <w:t xml:space="preserve"> </w:t>
      </w:r>
      <w:r w:rsidR="00DE15AF" w:rsidRPr="00C71B73">
        <w:rPr>
          <w:rFonts w:ascii="Candara" w:hAnsi="Candara" w:cs="Arial"/>
          <w:sz w:val="24"/>
          <w:szCs w:val="24"/>
        </w:rPr>
        <w:tab/>
      </w:r>
      <w:r w:rsidR="00DE15AF" w:rsidRPr="00C71B73">
        <w:rPr>
          <w:rFonts w:ascii="Candara" w:hAnsi="Candara"/>
          <w:bCs/>
          <w:iCs/>
          <w:color w:val="000000"/>
          <w:sz w:val="24"/>
          <w:szCs w:val="24"/>
        </w:rPr>
        <w:t>Aprova o Regulamento do Quadro dos Cursos do Ensino Industrial. 1942b</w:t>
      </w:r>
      <w:r w:rsidR="00563756">
        <w:rPr>
          <w:rFonts w:ascii="Candara" w:hAnsi="Candara"/>
          <w:bCs/>
          <w:iCs/>
          <w:color w:val="000000"/>
          <w:sz w:val="24"/>
          <w:szCs w:val="24"/>
        </w:rPr>
        <w:t>.</w:t>
      </w:r>
      <w:r w:rsidR="00DE15AF" w:rsidRPr="00C71B73">
        <w:rPr>
          <w:rFonts w:ascii="Candara" w:hAnsi="Candara" w:cs="Times New Roman"/>
          <w:sz w:val="24"/>
          <w:szCs w:val="24"/>
          <w:lang w:val="pt-PT"/>
        </w:rPr>
        <w:t xml:space="preserve"> </w:t>
      </w:r>
      <w:r w:rsidRPr="00C71B73">
        <w:rPr>
          <w:rFonts w:ascii="Candara" w:hAnsi="Candara" w:cs="Times New Roman"/>
          <w:sz w:val="24"/>
          <w:szCs w:val="24"/>
          <w:lang w:val="pt-PT"/>
        </w:rPr>
        <w:t xml:space="preserve">Disponível em: &lt;http://www010.dataprev.gov.br&gt;. Acesso em: 12 dez. 2013.  </w:t>
      </w:r>
    </w:p>
    <w:p w:rsidR="00BD1317" w:rsidRDefault="00BD1317" w:rsidP="00C71B73">
      <w:pPr>
        <w:autoSpaceDE w:val="0"/>
        <w:autoSpaceDN w:val="0"/>
        <w:adjustRightInd w:val="0"/>
        <w:spacing w:after="0" w:line="240" w:lineRule="auto"/>
        <w:jc w:val="both"/>
        <w:rPr>
          <w:rFonts w:ascii="Candara" w:hAnsi="Candara" w:cs="Times New Roman"/>
          <w:sz w:val="24"/>
          <w:szCs w:val="24"/>
          <w:lang w:val="pt-PT"/>
        </w:rPr>
      </w:pPr>
    </w:p>
    <w:p w:rsidR="00BD1317" w:rsidRDefault="00BD1317" w:rsidP="00C71B73">
      <w:pPr>
        <w:autoSpaceDE w:val="0"/>
        <w:autoSpaceDN w:val="0"/>
        <w:adjustRightInd w:val="0"/>
        <w:spacing w:after="0" w:line="240" w:lineRule="auto"/>
        <w:jc w:val="both"/>
        <w:rPr>
          <w:rFonts w:ascii="Candara" w:hAnsi="Candara" w:cs="Times New Roman"/>
          <w:sz w:val="24"/>
          <w:szCs w:val="24"/>
          <w:lang w:val="pt-PT"/>
        </w:rPr>
      </w:pPr>
      <w:r w:rsidRPr="00EB6633">
        <w:rPr>
          <w:rFonts w:ascii="Candara" w:hAnsi="Candara" w:cs="Times New Roman"/>
          <w:sz w:val="24"/>
          <w:szCs w:val="24"/>
        </w:rPr>
        <w:t>BRASIL</w:t>
      </w:r>
      <w:r>
        <w:rPr>
          <w:rFonts w:ascii="Candara" w:hAnsi="Candara" w:cs="Times New Roman"/>
          <w:sz w:val="24"/>
          <w:szCs w:val="24"/>
        </w:rPr>
        <w:t>.</w:t>
      </w:r>
      <w:r w:rsidRPr="00EB6633">
        <w:rPr>
          <w:rFonts w:ascii="Candara" w:hAnsi="Candara" w:cs="Times New Roman"/>
          <w:sz w:val="24"/>
          <w:szCs w:val="24"/>
        </w:rPr>
        <w:t xml:space="preserve"> </w:t>
      </w:r>
      <w:r w:rsidRPr="00BD1317">
        <w:rPr>
          <w:rFonts w:ascii="Candara" w:hAnsi="Candara" w:cs="Times New Roman"/>
          <w:b/>
          <w:sz w:val="24"/>
          <w:szCs w:val="24"/>
        </w:rPr>
        <w:t>Lei 2.024</w:t>
      </w:r>
      <w:r>
        <w:rPr>
          <w:rFonts w:ascii="Candara" w:hAnsi="Candara" w:cs="Times New Roman"/>
          <w:sz w:val="24"/>
          <w:szCs w:val="24"/>
        </w:rPr>
        <w:t xml:space="preserve">. Lei de Diretrizes e Bases da Educação Nacional, 1961. </w:t>
      </w:r>
    </w:p>
    <w:p w:rsidR="00256643" w:rsidRDefault="00256643" w:rsidP="00C71B73">
      <w:pPr>
        <w:autoSpaceDE w:val="0"/>
        <w:autoSpaceDN w:val="0"/>
        <w:adjustRightInd w:val="0"/>
        <w:spacing w:after="0" w:line="240" w:lineRule="auto"/>
        <w:jc w:val="both"/>
        <w:rPr>
          <w:rFonts w:ascii="Candara" w:hAnsi="Candara" w:cs="Times New Roman"/>
          <w:sz w:val="24"/>
          <w:szCs w:val="24"/>
          <w:lang w:val="pt-PT"/>
        </w:rPr>
      </w:pPr>
    </w:p>
    <w:p w:rsidR="00256643" w:rsidRDefault="00256643" w:rsidP="00256643">
      <w:pPr>
        <w:autoSpaceDE w:val="0"/>
        <w:autoSpaceDN w:val="0"/>
        <w:adjustRightInd w:val="0"/>
        <w:spacing w:after="0" w:line="240" w:lineRule="auto"/>
        <w:jc w:val="both"/>
        <w:rPr>
          <w:rFonts w:ascii="Candara" w:hAnsi="Candara" w:cs="Times New Roman"/>
          <w:sz w:val="24"/>
          <w:szCs w:val="24"/>
          <w:lang w:val="pt-PT"/>
        </w:rPr>
      </w:pPr>
      <w:r w:rsidRPr="00C71B73">
        <w:rPr>
          <w:rFonts w:ascii="Candara" w:hAnsi="Candara" w:cs="Times New Roman"/>
          <w:sz w:val="24"/>
          <w:szCs w:val="24"/>
          <w:lang w:val="pt-PT"/>
        </w:rPr>
        <w:softHyphen/>
      </w:r>
      <w:r w:rsidRPr="00C71B73">
        <w:rPr>
          <w:rFonts w:ascii="Candara" w:hAnsi="Candara" w:cs="Times New Roman"/>
          <w:sz w:val="24"/>
          <w:szCs w:val="24"/>
          <w:lang w:val="pt-PT"/>
        </w:rPr>
        <w:softHyphen/>
      </w:r>
      <w:r w:rsidRPr="00C71B73">
        <w:rPr>
          <w:rFonts w:ascii="Candara" w:hAnsi="Candara" w:cs="Times New Roman"/>
          <w:sz w:val="24"/>
          <w:szCs w:val="24"/>
          <w:lang w:val="pt-PT"/>
        </w:rPr>
        <w:softHyphen/>
      </w:r>
      <w:r w:rsidRPr="00C71B73">
        <w:rPr>
          <w:rFonts w:ascii="Candara" w:hAnsi="Candara" w:cs="Times New Roman"/>
          <w:sz w:val="24"/>
          <w:szCs w:val="24"/>
          <w:lang w:val="pt-PT"/>
        </w:rPr>
        <w:softHyphen/>
      </w:r>
      <w:r w:rsidRPr="00C71B73">
        <w:rPr>
          <w:rFonts w:ascii="Candara" w:hAnsi="Candara" w:cs="Times New Roman"/>
          <w:sz w:val="24"/>
          <w:szCs w:val="24"/>
          <w:lang w:val="pt-PT"/>
        </w:rPr>
        <w:softHyphen/>
      </w:r>
      <w:r w:rsidRPr="00C71B73">
        <w:rPr>
          <w:rFonts w:ascii="Candara" w:hAnsi="Candara" w:cs="Times New Roman"/>
          <w:sz w:val="24"/>
          <w:szCs w:val="24"/>
          <w:lang w:val="pt-PT"/>
        </w:rPr>
        <w:softHyphen/>
      </w:r>
      <w:r w:rsidRPr="00C71B73">
        <w:rPr>
          <w:rFonts w:ascii="Candara" w:hAnsi="Candara" w:cs="Times New Roman"/>
          <w:sz w:val="24"/>
          <w:szCs w:val="24"/>
          <w:lang w:val="pt-PT"/>
        </w:rPr>
        <w:softHyphen/>
      </w:r>
      <w:r w:rsidRPr="00C71B73">
        <w:rPr>
          <w:rFonts w:ascii="Candara" w:hAnsi="Candara" w:cs="Times New Roman"/>
          <w:sz w:val="24"/>
          <w:szCs w:val="24"/>
          <w:lang w:val="pt-PT"/>
        </w:rPr>
        <w:softHyphen/>
        <w:t xml:space="preserve">BRASIL. </w:t>
      </w:r>
      <w:r w:rsidRPr="00C71B73">
        <w:rPr>
          <w:rFonts w:ascii="Candara" w:hAnsi="Candara" w:cs="Times New Roman"/>
          <w:color w:val="FF0000"/>
          <w:sz w:val="24"/>
          <w:szCs w:val="24"/>
        </w:rPr>
        <w:t xml:space="preserve"> </w:t>
      </w:r>
      <w:hyperlink r:id="rId8" w:history="1">
        <w:r w:rsidRPr="00C71B73">
          <w:rPr>
            <w:rFonts w:ascii="Candara" w:hAnsi="Candara" w:cs="Arial"/>
            <w:b/>
            <w:bCs/>
            <w:sz w:val="24"/>
            <w:szCs w:val="24"/>
          </w:rPr>
          <w:t xml:space="preserve">Decreto nº 5.154 de 23 de julho de </w:t>
        </w:r>
        <w:proofErr w:type="gramStart"/>
        <w:r w:rsidRPr="00C71B73">
          <w:rPr>
            <w:rFonts w:ascii="Candara" w:hAnsi="Candara" w:cs="Arial"/>
            <w:b/>
            <w:bCs/>
            <w:sz w:val="24"/>
            <w:szCs w:val="24"/>
          </w:rPr>
          <w:t>2004.</w:t>
        </w:r>
        <w:proofErr w:type="gramEnd"/>
      </w:hyperlink>
      <w:r w:rsidRPr="00C71B73">
        <w:rPr>
          <w:rFonts w:ascii="Candara" w:hAnsi="Candara"/>
          <w:sz w:val="24"/>
          <w:szCs w:val="24"/>
        </w:rPr>
        <w:t xml:space="preserve"> </w:t>
      </w:r>
      <w:r w:rsidRPr="00C71B73">
        <w:rPr>
          <w:rFonts w:ascii="Candara" w:hAnsi="Candara" w:cs="Times New Roman"/>
          <w:sz w:val="24"/>
          <w:szCs w:val="24"/>
        </w:rPr>
        <w:t>Regulamenta o § 2</w:t>
      </w:r>
      <w:r w:rsidRPr="00C71B73">
        <w:rPr>
          <w:rFonts w:ascii="Candara" w:hAnsi="Candara" w:cs="Times New Roman"/>
          <w:strike/>
          <w:sz w:val="24"/>
          <w:szCs w:val="24"/>
        </w:rPr>
        <w:t>º</w:t>
      </w:r>
      <w:r w:rsidRPr="00C71B73">
        <w:rPr>
          <w:rFonts w:ascii="Candara" w:hAnsi="Candara" w:cs="Times New Roman"/>
          <w:sz w:val="24"/>
          <w:szCs w:val="24"/>
        </w:rPr>
        <w:t xml:space="preserve"> do art. 36 e os </w:t>
      </w:r>
      <w:proofErr w:type="spellStart"/>
      <w:r w:rsidRPr="00C71B73">
        <w:rPr>
          <w:rFonts w:ascii="Candara" w:hAnsi="Candara" w:cs="Times New Roman"/>
          <w:sz w:val="24"/>
          <w:szCs w:val="24"/>
        </w:rPr>
        <w:t>arts</w:t>
      </w:r>
      <w:proofErr w:type="spellEnd"/>
      <w:r w:rsidRPr="00C71B73">
        <w:rPr>
          <w:rFonts w:ascii="Candara" w:hAnsi="Candara" w:cs="Times New Roman"/>
          <w:sz w:val="24"/>
          <w:szCs w:val="24"/>
        </w:rPr>
        <w:t xml:space="preserve">. </w:t>
      </w:r>
      <w:proofErr w:type="gramStart"/>
      <w:r w:rsidRPr="00C71B73">
        <w:rPr>
          <w:rFonts w:ascii="Candara" w:hAnsi="Candara" w:cs="Times New Roman"/>
          <w:sz w:val="24"/>
          <w:szCs w:val="24"/>
        </w:rPr>
        <w:t>39 a 41 da Lei n</w:t>
      </w:r>
      <w:r w:rsidRPr="00C71B73">
        <w:rPr>
          <w:rFonts w:ascii="Candara" w:hAnsi="Candara" w:cs="Times New Roman"/>
          <w:strike/>
          <w:sz w:val="24"/>
          <w:szCs w:val="24"/>
        </w:rPr>
        <w:t>º</w:t>
      </w:r>
      <w:proofErr w:type="gramEnd"/>
      <w:r w:rsidRPr="00C71B73">
        <w:rPr>
          <w:rFonts w:ascii="Candara" w:hAnsi="Candara" w:cs="Times New Roman"/>
          <w:sz w:val="24"/>
          <w:szCs w:val="24"/>
        </w:rPr>
        <w:t xml:space="preserve"> 9.394, de 20 de dezembro de 1996, que estabelece as diretrizes e bases da educação nacional, e dá outras providências. </w:t>
      </w:r>
      <w:r w:rsidRPr="00C71B73">
        <w:rPr>
          <w:rStyle w:val="Forte"/>
          <w:rFonts w:ascii="Candara" w:hAnsi="Candara"/>
          <w:b w:val="0"/>
          <w:iCs/>
          <w:sz w:val="24"/>
          <w:szCs w:val="24"/>
        </w:rPr>
        <w:t>Presidência da República – Casa Civil Subchefia para Assuntos Jurídicos</w:t>
      </w:r>
      <w:r w:rsidRPr="00C71B73">
        <w:rPr>
          <w:rFonts w:ascii="Candara" w:hAnsi="Candara" w:cs="Times New Roman"/>
          <w:b/>
          <w:sz w:val="24"/>
          <w:szCs w:val="24"/>
          <w:lang w:val="pt-PT"/>
        </w:rPr>
        <w:t xml:space="preserve">, </w:t>
      </w:r>
      <w:r w:rsidRPr="00C71B73">
        <w:rPr>
          <w:rFonts w:ascii="Candara" w:hAnsi="Candara" w:cs="Times New Roman"/>
          <w:sz w:val="24"/>
          <w:szCs w:val="24"/>
          <w:lang w:val="pt-PT"/>
        </w:rPr>
        <w:t>Brasilia, 23</w:t>
      </w:r>
      <w:r w:rsidR="00047E87">
        <w:rPr>
          <w:rFonts w:ascii="Candara" w:hAnsi="Candara" w:cs="Times New Roman"/>
          <w:sz w:val="24"/>
          <w:szCs w:val="24"/>
          <w:lang w:val="pt-PT"/>
        </w:rPr>
        <w:t xml:space="preserve"> jul. </w:t>
      </w:r>
      <w:r w:rsidRPr="00C71B73">
        <w:rPr>
          <w:rFonts w:ascii="Candara" w:hAnsi="Candara" w:cs="Times New Roman"/>
          <w:sz w:val="24"/>
          <w:szCs w:val="24"/>
          <w:lang w:val="pt-PT"/>
        </w:rPr>
        <w:t>2004.</w:t>
      </w:r>
    </w:p>
    <w:p w:rsidR="00256643" w:rsidRDefault="00256643" w:rsidP="00256643">
      <w:pPr>
        <w:autoSpaceDE w:val="0"/>
        <w:autoSpaceDN w:val="0"/>
        <w:adjustRightInd w:val="0"/>
        <w:spacing w:after="0" w:line="240" w:lineRule="auto"/>
        <w:jc w:val="both"/>
        <w:rPr>
          <w:rFonts w:ascii="Candara" w:hAnsi="Candara" w:cs="Times New Roman"/>
          <w:sz w:val="24"/>
          <w:szCs w:val="24"/>
          <w:lang w:val="pt-PT"/>
        </w:rPr>
      </w:pPr>
    </w:p>
    <w:p w:rsidR="00256643" w:rsidRPr="00256643" w:rsidRDefault="00256643" w:rsidP="00256643">
      <w:pPr>
        <w:autoSpaceDE w:val="0"/>
        <w:autoSpaceDN w:val="0"/>
        <w:adjustRightInd w:val="0"/>
        <w:spacing w:after="0" w:line="240" w:lineRule="auto"/>
        <w:jc w:val="both"/>
        <w:rPr>
          <w:rFonts w:ascii="Candara" w:hAnsi="Candara" w:cs="Times New Roman"/>
          <w:sz w:val="24"/>
          <w:szCs w:val="24"/>
          <w:lang w:val="pt-PT"/>
        </w:rPr>
      </w:pPr>
      <w:r w:rsidRPr="00256643">
        <w:rPr>
          <w:rFonts w:ascii="Candara" w:hAnsi="Candara" w:cs="Times New Roman"/>
          <w:sz w:val="24"/>
          <w:szCs w:val="24"/>
          <w:lang w:val="pt-PT"/>
        </w:rPr>
        <w:t xml:space="preserve">BRASIL. </w:t>
      </w:r>
      <w:r w:rsidRPr="00256643">
        <w:rPr>
          <w:rFonts w:ascii="Candara" w:hAnsi="Candara"/>
          <w:b/>
          <w:sz w:val="24"/>
          <w:szCs w:val="24"/>
        </w:rPr>
        <w:t>Lei n. 378 de 13 de janeiro de 1937</w:t>
      </w:r>
      <w:r w:rsidRPr="00256643">
        <w:rPr>
          <w:rFonts w:ascii="Candara" w:hAnsi="Candara" w:cs="Times New Roman"/>
          <w:sz w:val="24"/>
          <w:szCs w:val="24"/>
          <w:lang w:val="pt-PT"/>
        </w:rPr>
        <w:t xml:space="preserve">. </w:t>
      </w:r>
      <w:r w:rsidRPr="00256643">
        <w:rPr>
          <w:rFonts w:ascii="Candara" w:hAnsi="Candara"/>
          <w:sz w:val="24"/>
          <w:szCs w:val="24"/>
        </w:rPr>
        <w:t>Dá nova</w:t>
      </w:r>
      <w:r>
        <w:rPr>
          <w:rFonts w:ascii="Candara" w:hAnsi="Candara"/>
          <w:sz w:val="24"/>
          <w:szCs w:val="24"/>
        </w:rPr>
        <w:t xml:space="preserve"> </w:t>
      </w:r>
      <w:r w:rsidRPr="00256643">
        <w:rPr>
          <w:rFonts w:ascii="Candara" w:hAnsi="Candara"/>
          <w:sz w:val="24"/>
          <w:szCs w:val="24"/>
        </w:rPr>
        <w:t>organização ao Ministério da Educação e Sa</w:t>
      </w:r>
      <w:r>
        <w:rPr>
          <w:rFonts w:ascii="Candara" w:hAnsi="Candara"/>
          <w:sz w:val="24"/>
          <w:szCs w:val="24"/>
        </w:rPr>
        <w:t>úde Pú</w:t>
      </w:r>
      <w:r w:rsidRPr="00256643">
        <w:rPr>
          <w:rFonts w:ascii="Candara" w:hAnsi="Candara"/>
          <w:sz w:val="24"/>
          <w:szCs w:val="24"/>
        </w:rPr>
        <w:t>blica</w:t>
      </w:r>
      <w:r w:rsidRPr="00256643">
        <w:rPr>
          <w:rFonts w:ascii="Candara" w:hAnsi="Candara" w:cs="Arial"/>
          <w:sz w:val="24"/>
          <w:szCs w:val="24"/>
        </w:rPr>
        <w:t>. 1937.</w:t>
      </w:r>
      <w:r w:rsidRPr="00256643">
        <w:rPr>
          <w:rFonts w:ascii="Candara" w:hAnsi="Candara" w:cs="Times New Roman"/>
          <w:sz w:val="24"/>
          <w:szCs w:val="24"/>
          <w:lang w:val="pt-PT"/>
        </w:rPr>
        <w:t xml:space="preserve"> Disponível</w:t>
      </w:r>
      <w:r>
        <w:rPr>
          <w:rFonts w:ascii="Candara" w:hAnsi="Candara" w:cs="Times New Roman"/>
          <w:sz w:val="24"/>
          <w:szCs w:val="24"/>
          <w:lang w:val="pt-PT"/>
        </w:rPr>
        <w:t xml:space="preserve"> </w:t>
      </w:r>
      <w:r w:rsidRPr="00256643">
        <w:rPr>
          <w:rFonts w:ascii="Candara" w:hAnsi="Candara" w:cs="Times New Roman"/>
          <w:sz w:val="24"/>
          <w:szCs w:val="24"/>
          <w:lang w:val="pt-PT"/>
        </w:rPr>
        <w:t>em:</w:t>
      </w:r>
      <w:r>
        <w:rPr>
          <w:rFonts w:ascii="Candara" w:hAnsi="Candara" w:cs="Times New Roman"/>
          <w:sz w:val="24"/>
          <w:szCs w:val="24"/>
          <w:lang w:val="pt-PT"/>
        </w:rPr>
        <w:t xml:space="preserve"> </w:t>
      </w:r>
      <w:r w:rsidRPr="00256643">
        <w:rPr>
          <w:rFonts w:ascii="Candara" w:hAnsi="Candara" w:cs="Times New Roman"/>
          <w:sz w:val="24"/>
          <w:szCs w:val="24"/>
          <w:lang w:val="pt-PT"/>
        </w:rPr>
        <w:t>&lt;</w:t>
      </w:r>
      <w:proofErr w:type="gramStart"/>
      <w:r w:rsidRPr="00256643">
        <w:rPr>
          <w:rFonts w:ascii="Candara" w:hAnsi="Candara" w:cs="Times New Roman"/>
          <w:sz w:val="24"/>
          <w:szCs w:val="24"/>
          <w:lang w:val="pt-PT"/>
        </w:rPr>
        <w:t>http://</w:t>
      </w:r>
      <w:r w:rsidRPr="00256643">
        <w:rPr>
          <w:rFonts w:ascii="Candara" w:hAnsi="Candara"/>
          <w:sz w:val="24"/>
          <w:szCs w:val="24"/>
        </w:rPr>
        <w:t xml:space="preserve"> </w:t>
      </w:r>
      <w:r w:rsidRPr="00256643">
        <w:rPr>
          <w:rFonts w:ascii="Candara" w:hAnsi="Candara" w:cs="Times New Roman"/>
          <w:sz w:val="24"/>
          <w:szCs w:val="24"/>
          <w:lang w:val="pt-PT"/>
        </w:rPr>
        <w:t>legis.senado.gov.br/legislacao/ListaPublicacoes.</w:t>
      </w:r>
      <w:proofErr w:type="gramEnd"/>
      <w:r w:rsidRPr="00256643">
        <w:rPr>
          <w:rFonts w:ascii="Candara" w:hAnsi="Candara" w:cs="Times New Roman"/>
          <w:sz w:val="24"/>
          <w:szCs w:val="24"/>
          <w:lang w:val="pt-PT"/>
        </w:rPr>
        <w:t>action?</w:t>
      </w:r>
      <w:proofErr w:type="gramStart"/>
      <w:r w:rsidRPr="00256643">
        <w:rPr>
          <w:rFonts w:ascii="Candara" w:hAnsi="Candara" w:cs="Times New Roman"/>
          <w:sz w:val="24"/>
          <w:szCs w:val="24"/>
          <w:lang w:val="pt-PT"/>
        </w:rPr>
        <w:t>id</w:t>
      </w:r>
      <w:proofErr w:type="gramEnd"/>
      <w:r w:rsidRPr="00256643">
        <w:rPr>
          <w:rFonts w:ascii="Candara" w:hAnsi="Candara" w:cs="Times New Roman"/>
          <w:sz w:val="24"/>
          <w:szCs w:val="24"/>
          <w:lang w:val="pt-PT"/>
        </w:rPr>
        <w:t xml:space="preserve">=102716&gt;. Acesso em: 30 jun. 2013.  </w:t>
      </w:r>
    </w:p>
    <w:p w:rsidR="00256643" w:rsidRDefault="00256643" w:rsidP="00256643">
      <w:pPr>
        <w:autoSpaceDE w:val="0"/>
        <w:autoSpaceDN w:val="0"/>
        <w:adjustRightInd w:val="0"/>
        <w:spacing w:after="0" w:line="240" w:lineRule="auto"/>
        <w:jc w:val="both"/>
        <w:rPr>
          <w:rFonts w:ascii="Candara" w:hAnsi="Candara" w:cs="Times New Roman"/>
          <w:sz w:val="24"/>
          <w:szCs w:val="24"/>
          <w:lang w:val="pt-PT"/>
        </w:rPr>
      </w:pPr>
    </w:p>
    <w:p w:rsidR="00256643" w:rsidRDefault="00256643" w:rsidP="00256643">
      <w:pPr>
        <w:autoSpaceDE w:val="0"/>
        <w:autoSpaceDN w:val="0"/>
        <w:adjustRightInd w:val="0"/>
        <w:spacing w:after="0" w:line="240" w:lineRule="auto"/>
        <w:jc w:val="both"/>
        <w:rPr>
          <w:rFonts w:ascii="Candara" w:hAnsi="Candara" w:cs="Times New Roman"/>
          <w:sz w:val="24"/>
          <w:szCs w:val="24"/>
          <w:lang w:val="pt-PT"/>
        </w:rPr>
      </w:pPr>
      <w:r w:rsidRPr="00C71B73">
        <w:rPr>
          <w:rFonts w:ascii="Candara" w:hAnsi="Candara" w:cs="Times New Roman"/>
          <w:sz w:val="24"/>
          <w:szCs w:val="24"/>
          <w:lang w:val="pt-PT"/>
        </w:rPr>
        <w:t xml:space="preserve">BRASIL. </w:t>
      </w:r>
      <w:r w:rsidRPr="00C71B73">
        <w:rPr>
          <w:rFonts w:ascii="Candara" w:hAnsi="Candara" w:cs="Times New Roman"/>
          <w:b/>
          <w:sz w:val="24"/>
          <w:szCs w:val="24"/>
          <w:lang w:val="pt-PT"/>
        </w:rPr>
        <w:t>Lei nº 3.552, de 16 de fevereiro de 1959</w:t>
      </w:r>
      <w:r w:rsidRPr="00C71B73">
        <w:rPr>
          <w:rFonts w:ascii="Candara" w:hAnsi="Candara" w:cs="Times New Roman"/>
          <w:sz w:val="24"/>
          <w:szCs w:val="24"/>
          <w:lang w:val="pt-PT"/>
        </w:rPr>
        <w:t xml:space="preserve">. </w:t>
      </w:r>
      <w:r w:rsidRPr="00C71B73">
        <w:rPr>
          <w:rFonts w:ascii="Candara" w:hAnsi="Candara" w:cs="Arial"/>
          <w:sz w:val="24"/>
          <w:szCs w:val="24"/>
        </w:rPr>
        <w:t>Dispõe sobre nova organização escolar e administrativa dos estabelecimentos de ensino industrial do Ministério da Educação e Cultura, e dá outras providências</w:t>
      </w:r>
      <w:r w:rsidRPr="00C71B73">
        <w:rPr>
          <w:rFonts w:ascii="Candara" w:hAnsi="Candara" w:cs="Arial"/>
          <w:color w:val="800000"/>
          <w:sz w:val="24"/>
          <w:szCs w:val="24"/>
        </w:rPr>
        <w:t xml:space="preserve">. </w:t>
      </w:r>
      <w:r w:rsidRPr="00C71B73">
        <w:rPr>
          <w:rFonts w:ascii="Candara" w:hAnsi="Candara" w:cs="Arial"/>
          <w:sz w:val="24"/>
          <w:szCs w:val="24"/>
        </w:rPr>
        <w:t>1959.</w:t>
      </w:r>
      <w:r w:rsidRPr="00C71B73">
        <w:rPr>
          <w:rFonts w:ascii="Candara" w:hAnsi="Candara" w:cs="Times New Roman"/>
          <w:sz w:val="24"/>
          <w:szCs w:val="24"/>
          <w:lang w:val="pt-PT"/>
        </w:rPr>
        <w:t xml:space="preserve"> Disponível em: &lt;</w:t>
      </w:r>
      <w:r w:rsidRPr="00C71B73">
        <w:rPr>
          <w:rFonts w:ascii="Candara" w:hAnsi="Candara"/>
          <w:sz w:val="24"/>
          <w:szCs w:val="24"/>
        </w:rPr>
        <w:t xml:space="preserve"> </w:t>
      </w:r>
      <w:r w:rsidRPr="00C71B73">
        <w:rPr>
          <w:rFonts w:ascii="Candara" w:hAnsi="Candara" w:cs="Times New Roman"/>
          <w:sz w:val="24"/>
          <w:szCs w:val="24"/>
          <w:lang w:val="pt-PT"/>
        </w:rPr>
        <w:t xml:space="preserve">http://www.planalto.gov.br/ccivil_03/leis/L3552.htm&gt;. Acesso em: 12 dez. 2013.  </w:t>
      </w:r>
    </w:p>
    <w:p w:rsidR="00256643" w:rsidRDefault="00256643" w:rsidP="00C71B73">
      <w:pPr>
        <w:autoSpaceDE w:val="0"/>
        <w:autoSpaceDN w:val="0"/>
        <w:adjustRightInd w:val="0"/>
        <w:spacing w:after="0" w:line="240" w:lineRule="auto"/>
        <w:jc w:val="both"/>
        <w:rPr>
          <w:rFonts w:ascii="Candara" w:hAnsi="Candara" w:cs="Times New Roman"/>
          <w:sz w:val="24"/>
          <w:szCs w:val="24"/>
          <w:lang w:val="pt-PT"/>
        </w:rPr>
      </w:pPr>
    </w:p>
    <w:p w:rsidR="00256643" w:rsidRPr="00C71B73" w:rsidRDefault="00256643" w:rsidP="00256643">
      <w:pPr>
        <w:autoSpaceDE w:val="0"/>
        <w:autoSpaceDN w:val="0"/>
        <w:adjustRightInd w:val="0"/>
        <w:spacing w:after="0" w:line="240" w:lineRule="auto"/>
        <w:jc w:val="both"/>
        <w:rPr>
          <w:rFonts w:ascii="Candara" w:hAnsi="Candara" w:cs="Times New Roman"/>
          <w:sz w:val="24"/>
          <w:szCs w:val="24"/>
          <w:lang w:val="pt-PT"/>
        </w:rPr>
      </w:pPr>
      <w:r w:rsidRPr="00C71B73">
        <w:rPr>
          <w:rFonts w:ascii="Candara" w:hAnsi="Candara" w:cs="Times New Roman"/>
          <w:sz w:val="24"/>
          <w:szCs w:val="24"/>
          <w:lang w:val="pt-PT"/>
        </w:rPr>
        <w:lastRenderedPageBreak/>
        <w:t xml:space="preserve">BRASIL. </w:t>
      </w:r>
      <w:r w:rsidRPr="00C71B73">
        <w:rPr>
          <w:rFonts w:ascii="Candara" w:hAnsi="Candara" w:cs="Times New Roman"/>
          <w:b/>
          <w:sz w:val="24"/>
          <w:szCs w:val="24"/>
          <w:lang w:val="pt-PT"/>
        </w:rPr>
        <w:t>Lei nº 5.692, de 11 de agosto de 1971</w:t>
      </w:r>
      <w:r w:rsidRPr="00C71B73">
        <w:rPr>
          <w:rFonts w:ascii="Candara" w:hAnsi="Candara" w:cs="Times New Roman"/>
          <w:sz w:val="24"/>
          <w:szCs w:val="24"/>
          <w:lang w:val="pt-PT"/>
        </w:rPr>
        <w:t xml:space="preserve">. </w:t>
      </w:r>
      <w:r w:rsidRPr="00C71B73">
        <w:rPr>
          <w:rFonts w:ascii="Candara" w:hAnsi="Candara" w:cs="Arial"/>
          <w:sz w:val="24"/>
          <w:szCs w:val="24"/>
        </w:rPr>
        <w:t>Fixa</w:t>
      </w:r>
      <w:proofErr w:type="gramStart"/>
      <w:r w:rsidRPr="00C71B73">
        <w:rPr>
          <w:rFonts w:ascii="Candara" w:hAnsi="Candara" w:cs="Arial"/>
          <w:sz w:val="24"/>
          <w:szCs w:val="24"/>
        </w:rPr>
        <w:t xml:space="preserve">  </w:t>
      </w:r>
      <w:proofErr w:type="gramEnd"/>
      <w:r w:rsidRPr="00C71B73">
        <w:rPr>
          <w:rFonts w:ascii="Candara" w:hAnsi="Candara" w:cs="Arial"/>
          <w:sz w:val="24"/>
          <w:szCs w:val="24"/>
        </w:rPr>
        <w:t>Diretrizes e Bases para o ensino de 1° e 2º graus, e dá outras providências. 1971.</w:t>
      </w:r>
      <w:r w:rsidRPr="00C71B73">
        <w:rPr>
          <w:rFonts w:ascii="Candara" w:hAnsi="Candara" w:cs="Times New Roman"/>
          <w:sz w:val="24"/>
          <w:szCs w:val="24"/>
          <w:lang w:val="pt-PT"/>
        </w:rPr>
        <w:t xml:space="preserve">  Disponível em: &lt;http://presrepublica.jusbrasil.com.br&gt;. Acesso em: 11 dez. 2013.  </w:t>
      </w:r>
    </w:p>
    <w:p w:rsidR="009C25B5" w:rsidRPr="00C71B73" w:rsidRDefault="009C25B5" w:rsidP="00C71B73">
      <w:pPr>
        <w:autoSpaceDE w:val="0"/>
        <w:autoSpaceDN w:val="0"/>
        <w:adjustRightInd w:val="0"/>
        <w:spacing w:after="0" w:line="240" w:lineRule="auto"/>
        <w:jc w:val="both"/>
        <w:rPr>
          <w:rFonts w:ascii="Candara" w:hAnsi="Candara" w:cs="Times New Roman"/>
          <w:sz w:val="24"/>
          <w:szCs w:val="24"/>
          <w:lang w:val="pt-PT"/>
        </w:rPr>
      </w:pPr>
    </w:p>
    <w:p w:rsidR="00A81A59" w:rsidRPr="00C71B73" w:rsidRDefault="00A81A59" w:rsidP="00C71B73">
      <w:pPr>
        <w:autoSpaceDE w:val="0"/>
        <w:autoSpaceDN w:val="0"/>
        <w:adjustRightInd w:val="0"/>
        <w:spacing w:after="0" w:line="240" w:lineRule="auto"/>
        <w:jc w:val="both"/>
        <w:rPr>
          <w:rFonts w:ascii="Candara" w:hAnsi="Candara" w:cs="Times New Roman"/>
          <w:sz w:val="24"/>
          <w:szCs w:val="24"/>
          <w:lang w:val="pt-PT"/>
        </w:rPr>
      </w:pPr>
      <w:r w:rsidRPr="00C71B73">
        <w:rPr>
          <w:rFonts w:ascii="Candara" w:hAnsi="Candara" w:cs="Times New Roman"/>
          <w:sz w:val="24"/>
          <w:szCs w:val="24"/>
          <w:lang w:val="pt-PT"/>
        </w:rPr>
        <w:t xml:space="preserve">BRASIL. </w:t>
      </w:r>
      <w:r w:rsidRPr="00C71B73">
        <w:rPr>
          <w:rFonts w:ascii="Candara" w:hAnsi="Candara" w:cs="Times New Roman"/>
          <w:b/>
          <w:sz w:val="24"/>
          <w:szCs w:val="24"/>
          <w:lang w:val="pt-PT"/>
        </w:rPr>
        <w:t>Lei nº 6.545, de 30 de junho de 1978.</w:t>
      </w:r>
      <w:r w:rsidRPr="00C71B73">
        <w:rPr>
          <w:rFonts w:ascii="Candara" w:hAnsi="Candara" w:cs="Times New Roman"/>
          <w:sz w:val="24"/>
          <w:szCs w:val="24"/>
          <w:lang w:val="pt-PT"/>
        </w:rPr>
        <w:t xml:space="preserve"> </w:t>
      </w:r>
      <w:r w:rsidR="00DE15AF" w:rsidRPr="00C71B73">
        <w:rPr>
          <w:rFonts w:ascii="Candara" w:hAnsi="Candara" w:cs="Arial"/>
          <w:sz w:val="24"/>
          <w:szCs w:val="24"/>
        </w:rPr>
        <w:t xml:space="preserve">Dispõe sobre a transformação das Escolas Técnicas Federais de Minas Gerais, do Paraná e Celso </w:t>
      </w:r>
      <w:proofErr w:type="spellStart"/>
      <w:r w:rsidR="00DE15AF" w:rsidRPr="00C71B73">
        <w:rPr>
          <w:rFonts w:ascii="Candara" w:hAnsi="Candara" w:cs="Arial"/>
          <w:sz w:val="24"/>
          <w:szCs w:val="24"/>
        </w:rPr>
        <w:t>Suckow</w:t>
      </w:r>
      <w:proofErr w:type="spellEnd"/>
      <w:r w:rsidR="00DE15AF" w:rsidRPr="00C71B73">
        <w:rPr>
          <w:rFonts w:ascii="Candara" w:hAnsi="Candara" w:cs="Arial"/>
          <w:sz w:val="24"/>
          <w:szCs w:val="24"/>
        </w:rPr>
        <w:t xml:space="preserve"> da Fonseca em Centros Federais de Educação Tecnológica e dá outras providências. 1978.</w:t>
      </w:r>
      <w:r w:rsidRPr="00C71B73">
        <w:rPr>
          <w:rFonts w:ascii="Candara" w:hAnsi="Candara" w:cs="Times New Roman"/>
          <w:sz w:val="24"/>
          <w:szCs w:val="24"/>
          <w:lang w:val="pt-PT"/>
        </w:rPr>
        <w:t xml:space="preserve"> Disponível em: &lt;</w:t>
      </w:r>
      <w:r w:rsidR="00DE15AF" w:rsidRPr="00C71B73">
        <w:rPr>
          <w:rFonts w:ascii="Candara" w:hAnsi="Candara"/>
          <w:sz w:val="24"/>
          <w:szCs w:val="24"/>
        </w:rPr>
        <w:t xml:space="preserve"> </w:t>
      </w:r>
      <w:r w:rsidR="00DE15AF" w:rsidRPr="00C71B73">
        <w:rPr>
          <w:rFonts w:ascii="Candara" w:hAnsi="Candara" w:cs="Times New Roman"/>
          <w:sz w:val="24"/>
          <w:szCs w:val="24"/>
          <w:lang w:val="pt-PT"/>
        </w:rPr>
        <w:t>http://www.planalto.gov.br/ccivil_03/leis/L6545.htm</w:t>
      </w:r>
      <w:r w:rsidRPr="00C71B73">
        <w:rPr>
          <w:rFonts w:ascii="Candara" w:hAnsi="Candara" w:cs="Times New Roman"/>
          <w:sz w:val="24"/>
          <w:szCs w:val="24"/>
          <w:lang w:val="pt-PT"/>
        </w:rPr>
        <w:t xml:space="preserve">&gt;. Acesso em: 12 dez. 2013.  </w:t>
      </w:r>
    </w:p>
    <w:p w:rsidR="00AB1640" w:rsidRPr="00C71B73" w:rsidRDefault="00AB1640" w:rsidP="00C71B73">
      <w:pPr>
        <w:autoSpaceDE w:val="0"/>
        <w:autoSpaceDN w:val="0"/>
        <w:adjustRightInd w:val="0"/>
        <w:spacing w:after="0" w:line="240" w:lineRule="auto"/>
        <w:jc w:val="both"/>
        <w:rPr>
          <w:rFonts w:ascii="Candara" w:hAnsi="Candara" w:cs="Times New Roman"/>
          <w:sz w:val="24"/>
          <w:szCs w:val="24"/>
          <w:lang w:val="pt-PT"/>
        </w:rPr>
      </w:pPr>
    </w:p>
    <w:p w:rsidR="00AB1640" w:rsidRPr="00C71B73" w:rsidRDefault="00AB1640" w:rsidP="00C71B73">
      <w:pPr>
        <w:autoSpaceDE w:val="0"/>
        <w:autoSpaceDN w:val="0"/>
        <w:adjustRightInd w:val="0"/>
        <w:spacing w:after="0" w:line="240" w:lineRule="auto"/>
        <w:jc w:val="both"/>
        <w:rPr>
          <w:rFonts w:ascii="Candara" w:hAnsi="Candara" w:cs="Times New Roman"/>
          <w:sz w:val="24"/>
          <w:szCs w:val="24"/>
          <w:lang w:val="pt-PT"/>
        </w:rPr>
      </w:pPr>
      <w:r w:rsidRPr="00C71B73">
        <w:rPr>
          <w:rFonts w:ascii="Candara" w:hAnsi="Candara" w:cs="Times New Roman"/>
          <w:sz w:val="24"/>
          <w:szCs w:val="24"/>
          <w:lang w:val="pt-PT"/>
        </w:rPr>
        <w:t xml:space="preserve">BRASIL. </w:t>
      </w:r>
      <w:r w:rsidRPr="00C71B73">
        <w:rPr>
          <w:rFonts w:ascii="Candara" w:hAnsi="Candara" w:cs="Times New Roman"/>
          <w:b/>
          <w:sz w:val="24"/>
          <w:szCs w:val="24"/>
        </w:rPr>
        <w:t>Lei nº 9.394, de 20 de dezembro de 1996</w:t>
      </w:r>
      <w:r w:rsidRPr="00C71B73">
        <w:rPr>
          <w:rFonts w:ascii="Candara" w:hAnsi="Candara" w:cs="Times New Roman"/>
          <w:b/>
          <w:sz w:val="24"/>
          <w:szCs w:val="24"/>
          <w:lang w:val="pt-PT"/>
        </w:rPr>
        <w:t>.</w:t>
      </w:r>
      <w:r w:rsidRPr="00C71B73">
        <w:rPr>
          <w:rFonts w:ascii="Candara" w:hAnsi="Candara" w:cs="Times New Roman"/>
          <w:sz w:val="24"/>
          <w:szCs w:val="24"/>
          <w:lang w:val="pt-PT"/>
        </w:rPr>
        <w:t xml:space="preserve"> </w:t>
      </w:r>
      <w:r w:rsidRPr="00C71B73">
        <w:rPr>
          <w:rFonts w:ascii="Candara" w:hAnsi="Candara" w:cs="Times New Roman"/>
          <w:sz w:val="24"/>
          <w:szCs w:val="24"/>
        </w:rPr>
        <w:t>Estabelece as diretrizes e bases da educação nacional.</w:t>
      </w:r>
      <w:r w:rsidRPr="00C71B73">
        <w:rPr>
          <w:rFonts w:ascii="Candara" w:hAnsi="Candara" w:cs="Times New Roman"/>
          <w:sz w:val="24"/>
          <w:szCs w:val="24"/>
          <w:lang w:val="pt-PT"/>
        </w:rPr>
        <w:t xml:space="preserve"> </w:t>
      </w:r>
      <w:r w:rsidRPr="00047E87">
        <w:rPr>
          <w:rFonts w:ascii="Candara" w:hAnsi="Candara" w:cs="Times New Roman"/>
          <w:sz w:val="24"/>
          <w:szCs w:val="24"/>
          <w:lang w:val="pt-PT"/>
        </w:rPr>
        <w:t>Ementa.</w:t>
      </w:r>
      <w:r w:rsidRPr="00047E87">
        <w:rPr>
          <w:rFonts w:ascii="Candara" w:hAnsi="Candara" w:cs="Times New Roman"/>
          <w:iCs/>
          <w:sz w:val="24"/>
          <w:szCs w:val="24"/>
          <w:lang w:val="pt-PT"/>
        </w:rPr>
        <w:t xml:space="preserve"> Ministério da Educação</w:t>
      </w:r>
      <w:r w:rsidRPr="00047E87">
        <w:rPr>
          <w:rFonts w:ascii="Candara" w:hAnsi="Candara" w:cs="Times New Roman"/>
          <w:sz w:val="24"/>
          <w:szCs w:val="24"/>
          <w:lang w:val="pt-PT"/>
        </w:rPr>
        <w:t>,</w:t>
      </w:r>
      <w:r w:rsidRPr="00C71B73">
        <w:rPr>
          <w:rFonts w:ascii="Candara" w:hAnsi="Candara" w:cs="Times New Roman"/>
          <w:sz w:val="24"/>
          <w:szCs w:val="24"/>
          <w:lang w:val="pt-PT"/>
        </w:rPr>
        <w:t xml:space="preserve"> Brasilia, </w:t>
      </w:r>
      <w:r w:rsidRPr="00C71B73">
        <w:rPr>
          <w:rFonts w:ascii="Candara" w:hAnsi="Candara" w:cs="Times New Roman"/>
          <w:sz w:val="24"/>
          <w:szCs w:val="24"/>
        </w:rPr>
        <w:t xml:space="preserve">185º da Independência e 108º da </w:t>
      </w:r>
      <w:r w:rsidR="00047E87" w:rsidRPr="00C71B73">
        <w:rPr>
          <w:rFonts w:ascii="Candara" w:hAnsi="Candara" w:cs="Times New Roman"/>
          <w:sz w:val="24"/>
          <w:szCs w:val="24"/>
        </w:rPr>
        <w:t>República</w:t>
      </w:r>
      <w:r w:rsidR="00047E87" w:rsidRPr="00C71B73">
        <w:rPr>
          <w:rFonts w:ascii="Candara" w:hAnsi="Candara" w:cs="Times New Roman"/>
          <w:sz w:val="24"/>
          <w:szCs w:val="24"/>
          <w:lang w:val="pt-PT"/>
        </w:rPr>
        <w:t>,</w:t>
      </w:r>
      <w:r w:rsidRPr="00C71B73">
        <w:rPr>
          <w:rFonts w:ascii="Candara" w:hAnsi="Candara" w:cs="Times New Roman"/>
          <w:sz w:val="24"/>
          <w:szCs w:val="24"/>
          <w:lang w:val="pt-PT"/>
        </w:rPr>
        <w:t xml:space="preserve"> p.29</w:t>
      </w:r>
      <w:r w:rsidR="00047E87">
        <w:rPr>
          <w:rFonts w:ascii="Candara" w:hAnsi="Candara" w:cs="Times New Roman"/>
          <w:sz w:val="24"/>
          <w:szCs w:val="24"/>
          <w:lang w:val="pt-PT"/>
        </w:rPr>
        <w:t>.</w:t>
      </w:r>
      <w:r w:rsidRPr="00C71B73">
        <w:rPr>
          <w:rFonts w:ascii="Candara" w:hAnsi="Candara" w:cs="Times New Roman"/>
          <w:sz w:val="24"/>
          <w:szCs w:val="24"/>
          <w:lang w:val="pt-PT"/>
        </w:rPr>
        <w:t xml:space="preserve"> 20</w:t>
      </w:r>
      <w:r w:rsidR="00047E87">
        <w:rPr>
          <w:rFonts w:ascii="Candara" w:hAnsi="Candara" w:cs="Times New Roman"/>
          <w:sz w:val="24"/>
          <w:szCs w:val="24"/>
          <w:lang w:val="pt-PT"/>
        </w:rPr>
        <w:t xml:space="preserve"> dez. </w:t>
      </w:r>
      <w:r w:rsidRPr="00C71B73">
        <w:rPr>
          <w:rFonts w:ascii="Candara" w:hAnsi="Candara" w:cs="Times New Roman"/>
          <w:sz w:val="24"/>
          <w:szCs w:val="24"/>
          <w:lang w:val="pt-PT"/>
        </w:rPr>
        <w:t>1996.</w:t>
      </w:r>
    </w:p>
    <w:p w:rsidR="00AB1640" w:rsidRPr="00C71B73" w:rsidRDefault="00AB1640" w:rsidP="00C71B73">
      <w:pPr>
        <w:autoSpaceDE w:val="0"/>
        <w:autoSpaceDN w:val="0"/>
        <w:adjustRightInd w:val="0"/>
        <w:spacing w:after="0" w:line="240" w:lineRule="auto"/>
        <w:jc w:val="both"/>
        <w:rPr>
          <w:rFonts w:ascii="Candara" w:hAnsi="Candara" w:cs="Times New Roman"/>
          <w:sz w:val="24"/>
          <w:szCs w:val="24"/>
          <w:lang w:val="pt-PT"/>
        </w:rPr>
      </w:pPr>
    </w:p>
    <w:p w:rsidR="009C25B5" w:rsidRPr="00C71B73" w:rsidRDefault="009C25B5" w:rsidP="00C71B73">
      <w:pPr>
        <w:autoSpaceDE w:val="0"/>
        <w:autoSpaceDN w:val="0"/>
        <w:adjustRightInd w:val="0"/>
        <w:spacing w:after="0" w:line="240" w:lineRule="auto"/>
        <w:jc w:val="both"/>
        <w:rPr>
          <w:rFonts w:ascii="Candara" w:hAnsi="Candara" w:cs="Times New Roman"/>
          <w:sz w:val="24"/>
          <w:szCs w:val="24"/>
          <w:lang w:val="pt-PT"/>
        </w:rPr>
      </w:pPr>
    </w:p>
    <w:p w:rsidR="00ED0982" w:rsidRPr="00C71B73" w:rsidRDefault="00714EB2" w:rsidP="00C71B73">
      <w:pPr>
        <w:autoSpaceDE w:val="0"/>
        <w:autoSpaceDN w:val="0"/>
        <w:adjustRightInd w:val="0"/>
        <w:spacing w:after="0" w:line="240" w:lineRule="auto"/>
        <w:jc w:val="both"/>
        <w:rPr>
          <w:rFonts w:ascii="Candara" w:hAnsi="Candara" w:cs="Times New Roman"/>
          <w:sz w:val="24"/>
          <w:szCs w:val="24"/>
          <w:lang w:val="pt-PT"/>
        </w:rPr>
      </w:pPr>
      <w:r w:rsidRPr="00C71B73">
        <w:rPr>
          <w:rFonts w:ascii="Candara" w:hAnsi="Candara" w:cs="Times New Roman"/>
          <w:sz w:val="24"/>
          <w:szCs w:val="24"/>
          <w:lang w:val="pt-PT"/>
        </w:rPr>
        <w:t xml:space="preserve">BAPTISTA, João Manuel Pareira Dias. </w:t>
      </w:r>
      <w:r w:rsidRPr="00C71B73">
        <w:rPr>
          <w:rFonts w:ascii="Candara" w:hAnsi="Candara" w:cs="Times New Roman"/>
          <w:b/>
          <w:sz w:val="24"/>
          <w:szCs w:val="24"/>
          <w:lang w:val="pt-PT"/>
        </w:rPr>
        <w:t>A educação tecnológica e os novos Programas.</w:t>
      </w:r>
      <w:r w:rsidR="00ED0982" w:rsidRPr="00C71B73">
        <w:rPr>
          <w:rFonts w:ascii="Candara" w:hAnsi="Candara" w:cs="Times New Roman"/>
          <w:sz w:val="24"/>
          <w:szCs w:val="24"/>
          <w:lang w:val="pt-PT"/>
        </w:rPr>
        <w:t xml:space="preserve"> Porto</w:t>
      </w:r>
      <w:r w:rsidR="00B34A04" w:rsidRPr="00C71B73">
        <w:rPr>
          <w:rFonts w:ascii="Candara" w:hAnsi="Candara" w:cs="Times New Roman"/>
          <w:sz w:val="24"/>
          <w:szCs w:val="24"/>
          <w:lang w:val="pt-PT"/>
        </w:rPr>
        <w:t>:</w:t>
      </w:r>
      <w:proofErr w:type="gramStart"/>
      <w:r w:rsidR="00B34A04" w:rsidRPr="00C71B73">
        <w:rPr>
          <w:rFonts w:ascii="Candara" w:hAnsi="Candara" w:cs="Times New Roman"/>
          <w:sz w:val="24"/>
          <w:szCs w:val="24"/>
          <w:lang w:val="pt-PT"/>
        </w:rPr>
        <w:t xml:space="preserve"> </w:t>
      </w:r>
      <w:r w:rsidR="00ED0982" w:rsidRPr="00C71B73">
        <w:rPr>
          <w:rFonts w:ascii="Candara" w:hAnsi="Candara" w:cs="Times New Roman"/>
          <w:sz w:val="24"/>
          <w:szCs w:val="24"/>
          <w:lang w:val="pt-PT"/>
        </w:rPr>
        <w:t xml:space="preserve"> </w:t>
      </w:r>
      <w:proofErr w:type="gramEnd"/>
      <w:r w:rsidR="00ED0982" w:rsidRPr="00C71B73">
        <w:rPr>
          <w:rFonts w:ascii="Candara" w:hAnsi="Candara" w:cs="Times New Roman"/>
          <w:sz w:val="24"/>
          <w:szCs w:val="24"/>
          <w:lang w:val="pt-PT"/>
        </w:rPr>
        <w:t>Edições Asa, 1993.</w:t>
      </w:r>
      <w:r w:rsidR="00B34A04" w:rsidRPr="00C71B73">
        <w:rPr>
          <w:rFonts w:ascii="Candara" w:hAnsi="Candara" w:cs="Times New Roman"/>
          <w:sz w:val="24"/>
          <w:szCs w:val="24"/>
          <w:lang w:val="pt-PT"/>
        </w:rPr>
        <w:t xml:space="preserve"> </w:t>
      </w:r>
    </w:p>
    <w:p w:rsidR="009C25B5" w:rsidRPr="00C71B73" w:rsidRDefault="00C24747" w:rsidP="00C71B73">
      <w:pPr>
        <w:autoSpaceDE w:val="0"/>
        <w:autoSpaceDN w:val="0"/>
        <w:adjustRightInd w:val="0"/>
        <w:spacing w:after="0" w:line="240" w:lineRule="auto"/>
        <w:jc w:val="both"/>
        <w:rPr>
          <w:rFonts w:ascii="Candara" w:hAnsi="Candara" w:cs="Times New Roman"/>
          <w:sz w:val="24"/>
          <w:szCs w:val="24"/>
          <w:lang w:val="pt-PT"/>
        </w:rPr>
      </w:pPr>
      <w:r w:rsidRPr="00C71B73">
        <w:rPr>
          <w:rFonts w:ascii="Candara" w:hAnsi="Candara" w:cs="Times New Roman"/>
          <w:sz w:val="24"/>
          <w:szCs w:val="24"/>
          <w:lang w:val="pt-PT"/>
        </w:rPr>
        <w:t xml:space="preserve"> </w:t>
      </w:r>
    </w:p>
    <w:p w:rsidR="009C25B5" w:rsidRPr="00C71B73" w:rsidRDefault="00012553" w:rsidP="00C71B73">
      <w:pPr>
        <w:autoSpaceDE w:val="0"/>
        <w:autoSpaceDN w:val="0"/>
        <w:adjustRightInd w:val="0"/>
        <w:spacing w:after="0" w:line="240" w:lineRule="auto"/>
        <w:jc w:val="both"/>
        <w:rPr>
          <w:rFonts w:ascii="Candara" w:hAnsi="Candara" w:cs="Times New Roman"/>
          <w:sz w:val="24"/>
          <w:szCs w:val="24"/>
        </w:rPr>
      </w:pPr>
      <w:r w:rsidRPr="00C71B73">
        <w:rPr>
          <w:rFonts w:ascii="Candara" w:hAnsi="Candara" w:cs="Times New Roman"/>
          <w:sz w:val="24"/>
          <w:szCs w:val="24"/>
        </w:rPr>
        <w:t xml:space="preserve">BAZZO, W. A. </w:t>
      </w:r>
      <w:r w:rsidRPr="00C71B73">
        <w:rPr>
          <w:rStyle w:val="nfase"/>
          <w:rFonts w:ascii="Candara" w:hAnsi="Candara"/>
          <w:b/>
          <w:i w:val="0"/>
          <w:sz w:val="24"/>
          <w:szCs w:val="24"/>
        </w:rPr>
        <w:t>Ciência, tecnologia e sociedade:</w:t>
      </w:r>
      <w:r w:rsidRPr="00C71B73">
        <w:rPr>
          <w:rStyle w:val="nfase"/>
          <w:rFonts w:ascii="Candara" w:hAnsi="Candara"/>
          <w:i w:val="0"/>
          <w:sz w:val="24"/>
          <w:szCs w:val="24"/>
        </w:rPr>
        <w:t xml:space="preserve"> o contexto da educação tecnológica</w:t>
      </w:r>
      <w:r w:rsidRPr="00C71B73">
        <w:rPr>
          <w:rFonts w:ascii="Candara" w:hAnsi="Candara" w:cs="Times New Roman"/>
          <w:i/>
          <w:sz w:val="24"/>
          <w:szCs w:val="24"/>
        </w:rPr>
        <w:t>.</w:t>
      </w:r>
      <w:r w:rsidRPr="00C71B73">
        <w:rPr>
          <w:rFonts w:ascii="Candara" w:hAnsi="Candara" w:cs="Times New Roman"/>
          <w:sz w:val="24"/>
          <w:szCs w:val="24"/>
        </w:rPr>
        <w:t xml:space="preserve"> Florianópolis: Ed. da UFSC, 1998.</w:t>
      </w:r>
    </w:p>
    <w:p w:rsidR="009C25B5" w:rsidRPr="00C71B73" w:rsidRDefault="009C25B5" w:rsidP="00C71B73">
      <w:pPr>
        <w:autoSpaceDE w:val="0"/>
        <w:autoSpaceDN w:val="0"/>
        <w:adjustRightInd w:val="0"/>
        <w:spacing w:after="0" w:line="240" w:lineRule="auto"/>
        <w:jc w:val="both"/>
        <w:rPr>
          <w:rFonts w:ascii="Candara" w:hAnsi="Candara" w:cs="Times New Roman"/>
          <w:sz w:val="24"/>
          <w:szCs w:val="24"/>
        </w:rPr>
      </w:pPr>
    </w:p>
    <w:p w:rsidR="009C25B5" w:rsidRPr="00C71B73" w:rsidRDefault="00FB6036" w:rsidP="00C71B73">
      <w:pPr>
        <w:autoSpaceDE w:val="0"/>
        <w:autoSpaceDN w:val="0"/>
        <w:adjustRightInd w:val="0"/>
        <w:spacing w:after="0" w:line="240" w:lineRule="auto"/>
        <w:jc w:val="both"/>
        <w:rPr>
          <w:rFonts w:ascii="Candara" w:hAnsi="Candara" w:cs="Times New Roman"/>
          <w:sz w:val="24"/>
          <w:szCs w:val="24"/>
          <w:lang w:eastAsia="pt-BR"/>
        </w:rPr>
      </w:pPr>
      <w:r w:rsidRPr="00C71B73">
        <w:rPr>
          <w:rFonts w:ascii="Candara" w:hAnsi="Candara" w:cs="Times New Roman"/>
          <w:sz w:val="24"/>
          <w:szCs w:val="24"/>
          <w:lang w:eastAsia="pt-BR"/>
        </w:rPr>
        <w:t xml:space="preserve">BEHAR, </w:t>
      </w:r>
      <w:proofErr w:type="spellStart"/>
      <w:r w:rsidRPr="00C71B73">
        <w:rPr>
          <w:rFonts w:ascii="Candara" w:hAnsi="Candara" w:cs="Times New Roman"/>
          <w:sz w:val="24"/>
          <w:szCs w:val="24"/>
          <w:lang w:eastAsia="pt-BR"/>
        </w:rPr>
        <w:t>Patricia</w:t>
      </w:r>
      <w:proofErr w:type="spellEnd"/>
      <w:r w:rsidRPr="00C71B73">
        <w:rPr>
          <w:rFonts w:ascii="Candara" w:hAnsi="Candara" w:cs="Times New Roman"/>
          <w:sz w:val="24"/>
          <w:szCs w:val="24"/>
          <w:lang w:eastAsia="pt-BR"/>
        </w:rPr>
        <w:t xml:space="preserve"> </w:t>
      </w:r>
      <w:proofErr w:type="spellStart"/>
      <w:r w:rsidRPr="00C71B73">
        <w:rPr>
          <w:rFonts w:ascii="Candara" w:hAnsi="Candara" w:cs="Times New Roman"/>
          <w:sz w:val="24"/>
          <w:szCs w:val="24"/>
          <w:lang w:eastAsia="pt-BR"/>
        </w:rPr>
        <w:t>Alejandra</w:t>
      </w:r>
      <w:proofErr w:type="spellEnd"/>
      <w:r w:rsidRPr="00C71B73">
        <w:rPr>
          <w:rFonts w:ascii="Candara" w:hAnsi="Candara" w:cs="Times New Roman"/>
          <w:sz w:val="24"/>
          <w:szCs w:val="24"/>
          <w:lang w:eastAsia="pt-BR"/>
        </w:rPr>
        <w:t xml:space="preserve"> </w:t>
      </w:r>
      <w:proofErr w:type="gramStart"/>
      <w:r w:rsidRPr="00C71B73">
        <w:rPr>
          <w:rFonts w:ascii="Candara" w:hAnsi="Candara" w:cs="Times New Roman"/>
          <w:sz w:val="24"/>
          <w:szCs w:val="24"/>
          <w:lang w:eastAsia="pt-BR"/>
        </w:rPr>
        <w:t>et</w:t>
      </w:r>
      <w:proofErr w:type="gramEnd"/>
      <w:r w:rsidRPr="00C71B73">
        <w:rPr>
          <w:rFonts w:ascii="Candara" w:hAnsi="Candara" w:cs="Times New Roman"/>
          <w:sz w:val="24"/>
          <w:szCs w:val="24"/>
          <w:lang w:eastAsia="pt-BR"/>
        </w:rPr>
        <w:t xml:space="preserve"> cols. </w:t>
      </w:r>
      <w:r w:rsidRPr="00C71B73">
        <w:rPr>
          <w:rFonts w:ascii="Candara" w:hAnsi="Candara" w:cs="Times New Roman"/>
          <w:b/>
          <w:iCs/>
          <w:sz w:val="24"/>
          <w:szCs w:val="24"/>
          <w:lang w:eastAsia="pt-BR"/>
        </w:rPr>
        <w:t xml:space="preserve">Modelos </w:t>
      </w:r>
      <w:r w:rsidR="00777CC7">
        <w:rPr>
          <w:rFonts w:ascii="Candara" w:hAnsi="Candara" w:cs="Times New Roman"/>
          <w:b/>
          <w:iCs/>
          <w:sz w:val="24"/>
          <w:szCs w:val="24"/>
          <w:lang w:eastAsia="pt-BR"/>
        </w:rPr>
        <w:t>p</w:t>
      </w:r>
      <w:r w:rsidRPr="00C71B73">
        <w:rPr>
          <w:rFonts w:ascii="Candara" w:hAnsi="Candara" w:cs="Times New Roman"/>
          <w:b/>
          <w:iCs/>
          <w:sz w:val="24"/>
          <w:szCs w:val="24"/>
          <w:lang w:eastAsia="pt-BR"/>
        </w:rPr>
        <w:t xml:space="preserve">edagógicos em </w:t>
      </w:r>
      <w:r w:rsidR="00777CC7">
        <w:rPr>
          <w:rFonts w:ascii="Candara" w:hAnsi="Candara" w:cs="Times New Roman"/>
          <w:b/>
          <w:iCs/>
          <w:sz w:val="24"/>
          <w:szCs w:val="24"/>
          <w:lang w:eastAsia="pt-BR"/>
        </w:rPr>
        <w:t>e</w:t>
      </w:r>
      <w:r w:rsidRPr="00C71B73">
        <w:rPr>
          <w:rFonts w:ascii="Candara" w:hAnsi="Candara" w:cs="Times New Roman"/>
          <w:b/>
          <w:iCs/>
          <w:sz w:val="24"/>
          <w:szCs w:val="24"/>
          <w:lang w:eastAsia="pt-BR"/>
        </w:rPr>
        <w:t xml:space="preserve">ducação a </w:t>
      </w:r>
      <w:r w:rsidR="00777CC7">
        <w:rPr>
          <w:rFonts w:ascii="Candara" w:hAnsi="Candara" w:cs="Times New Roman"/>
          <w:b/>
          <w:iCs/>
          <w:sz w:val="24"/>
          <w:szCs w:val="24"/>
          <w:lang w:eastAsia="pt-BR"/>
        </w:rPr>
        <w:t>di</w:t>
      </w:r>
      <w:r w:rsidRPr="00C71B73">
        <w:rPr>
          <w:rFonts w:ascii="Candara" w:hAnsi="Candara" w:cs="Times New Roman"/>
          <w:b/>
          <w:iCs/>
          <w:sz w:val="24"/>
          <w:szCs w:val="24"/>
          <w:lang w:eastAsia="pt-BR"/>
        </w:rPr>
        <w:t>stância</w:t>
      </w:r>
      <w:r w:rsidRPr="00C71B73">
        <w:rPr>
          <w:rFonts w:ascii="Candara" w:hAnsi="Candara" w:cs="Times New Roman"/>
          <w:b/>
          <w:sz w:val="24"/>
          <w:szCs w:val="24"/>
          <w:lang w:eastAsia="pt-BR"/>
        </w:rPr>
        <w:t>.</w:t>
      </w:r>
      <w:r w:rsidRPr="00C71B73">
        <w:rPr>
          <w:rFonts w:ascii="Candara" w:hAnsi="Candara" w:cs="Times New Roman"/>
          <w:sz w:val="24"/>
          <w:szCs w:val="24"/>
          <w:lang w:eastAsia="pt-BR"/>
        </w:rPr>
        <w:t xml:space="preserve"> São Paulo</w:t>
      </w:r>
      <w:r w:rsidR="006A0157" w:rsidRPr="00C71B73">
        <w:rPr>
          <w:rFonts w:ascii="Candara" w:hAnsi="Candara" w:cs="Times New Roman"/>
          <w:sz w:val="24"/>
          <w:szCs w:val="24"/>
          <w:lang w:eastAsia="pt-BR"/>
        </w:rPr>
        <w:t>:</w:t>
      </w:r>
      <w:r w:rsidRPr="00C71B73">
        <w:rPr>
          <w:rFonts w:ascii="Candara" w:hAnsi="Candara" w:cs="Times New Roman"/>
          <w:sz w:val="24"/>
          <w:szCs w:val="24"/>
          <w:lang w:eastAsia="pt-BR"/>
        </w:rPr>
        <w:t xml:space="preserve"> Artmed, 2009.</w:t>
      </w:r>
      <w:r w:rsidR="006A0157" w:rsidRPr="00C71B73">
        <w:rPr>
          <w:rFonts w:ascii="Candara" w:hAnsi="Candara" w:cs="Times New Roman"/>
          <w:sz w:val="24"/>
          <w:szCs w:val="24"/>
          <w:lang w:eastAsia="pt-BR"/>
        </w:rPr>
        <w:t xml:space="preserve"> </w:t>
      </w:r>
    </w:p>
    <w:p w:rsidR="009C25B5" w:rsidRPr="00C71B73" w:rsidRDefault="009C25B5" w:rsidP="00C71B73">
      <w:pPr>
        <w:autoSpaceDE w:val="0"/>
        <w:autoSpaceDN w:val="0"/>
        <w:adjustRightInd w:val="0"/>
        <w:spacing w:after="0" w:line="240" w:lineRule="auto"/>
        <w:jc w:val="both"/>
        <w:rPr>
          <w:rFonts w:ascii="Candara" w:hAnsi="Candara" w:cs="Times New Roman"/>
          <w:sz w:val="24"/>
          <w:szCs w:val="24"/>
          <w:lang w:eastAsia="pt-BR"/>
        </w:rPr>
      </w:pPr>
    </w:p>
    <w:p w:rsidR="009C25B5" w:rsidRPr="00C71B73" w:rsidRDefault="008348D4" w:rsidP="00C71B73">
      <w:pPr>
        <w:autoSpaceDE w:val="0"/>
        <w:autoSpaceDN w:val="0"/>
        <w:adjustRightInd w:val="0"/>
        <w:spacing w:after="0" w:line="240" w:lineRule="auto"/>
        <w:jc w:val="both"/>
        <w:rPr>
          <w:rFonts w:ascii="Candara" w:hAnsi="Candara"/>
          <w:sz w:val="24"/>
          <w:szCs w:val="24"/>
        </w:rPr>
      </w:pPr>
      <w:r w:rsidRPr="00C71B73">
        <w:rPr>
          <w:rFonts w:ascii="Candara" w:hAnsi="Candara"/>
          <w:sz w:val="24"/>
          <w:szCs w:val="24"/>
        </w:rPr>
        <w:t xml:space="preserve">DRAIBE Sônia M.; </w:t>
      </w:r>
      <w:r w:rsidR="007D20B1" w:rsidRPr="00C71B73">
        <w:rPr>
          <w:rFonts w:ascii="Candara" w:hAnsi="Candara"/>
          <w:sz w:val="24"/>
          <w:szCs w:val="24"/>
        </w:rPr>
        <w:t xml:space="preserve">PEREZ, José Roberto Rus. </w:t>
      </w:r>
      <w:r w:rsidR="007D20B1" w:rsidRPr="00C71B73">
        <w:rPr>
          <w:rFonts w:ascii="Candara" w:hAnsi="Candara"/>
          <w:b/>
          <w:sz w:val="24"/>
          <w:szCs w:val="24"/>
        </w:rPr>
        <w:t>O programa TV Escola: desafios à introdução de novas tecnologias</w:t>
      </w:r>
      <w:r w:rsidR="007D20B1" w:rsidRPr="00C71B73">
        <w:rPr>
          <w:rFonts w:ascii="Candara" w:hAnsi="Candara"/>
          <w:sz w:val="24"/>
          <w:szCs w:val="24"/>
        </w:rPr>
        <w:t>. Caderno de Pesquisa, n. 106, mar 1999, p. 27-50.</w:t>
      </w:r>
    </w:p>
    <w:p w:rsidR="009C25B5" w:rsidRPr="00C71B73" w:rsidRDefault="009C25B5" w:rsidP="00C71B73">
      <w:pPr>
        <w:autoSpaceDE w:val="0"/>
        <w:autoSpaceDN w:val="0"/>
        <w:adjustRightInd w:val="0"/>
        <w:spacing w:after="0" w:line="240" w:lineRule="auto"/>
        <w:jc w:val="both"/>
        <w:rPr>
          <w:rFonts w:ascii="Candara" w:hAnsi="Candara"/>
          <w:sz w:val="24"/>
          <w:szCs w:val="24"/>
        </w:rPr>
      </w:pPr>
    </w:p>
    <w:p w:rsidR="004D5CEF" w:rsidRPr="00C71B73" w:rsidRDefault="004D5CEF" w:rsidP="00C71B73">
      <w:pPr>
        <w:autoSpaceDE w:val="0"/>
        <w:autoSpaceDN w:val="0"/>
        <w:adjustRightInd w:val="0"/>
        <w:spacing w:after="0" w:line="240" w:lineRule="auto"/>
        <w:jc w:val="both"/>
        <w:rPr>
          <w:rFonts w:ascii="Candara" w:hAnsi="Candara"/>
          <w:sz w:val="24"/>
          <w:szCs w:val="24"/>
          <w:lang w:val="pt-PT"/>
        </w:rPr>
      </w:pPr>
      <w:r w:rsidRPr="00C71B73">
        <w:rPr>
          <w:rFonts w:ascii="Candara" w:hAnsi="Candara"/>
          <w:sz w:val="24"/>
          <w:szCs w:val="24"/>
          <w:lang w:val="pt-PT"/>
        </w:rPr>
        <w:t xml:space="preserve">DECCA, Edgar de. </w:t>
      </w:r>
      <w:r w:rsidRPr="00C71B73">
        <w:rPr>
          <w:rFonts w:ascii="Candara" w:hAnsi="Candara"/>
          <w:b/>
          <w:sz w:val="24"/>
          <w:szCs w:val="24"/>
          <w:lang w:val="pt-PT"/>
        </w:rPr>
        <w:t>O nascimento das fábricas.</w:t>
      </w:r>
      <w:r w:rsidRPr="00C71B73">
        <w:rPr>
          <w:rFonts w:ascii="Candara" w:hAnsi="Candara"/>
          <w:sz w:val="24"/>
          <w:szCs w:val="24"/>
          <w:lang w:val="pt-PT"/>
        </w:rPr>
        <w:t xml:space="preserve"> São Paulo: Brasiliense, 1982.</w:t>
      </w:r>
    </w:p>
    <w:p w:rsidR="00E748E3" w:rsidRPr="00C71B73" w:rsidRDefault="00E748E3" w:rsidP="00C71B73">
      <w:pPr>
        <w:autoSpaceDE w:val="0"/>
        <w:autoSpaceDN w:val="0"/>
        <w:adjustRightInd w:val="0"/>
        <w:spacing w:after="0" w:line="240" w:lineRule="auto"/>
        <w:jc w:val="both"/>
        <w:rPr>
          <w:rFonts w:ascii="Candara" w:hAnsi="Candara"/>
          <w:sz w:val="24"/>
          <w:szCs w:val="24"/>
          <w:lang w:val="pt-PT"/>
        </w:rPr>
      </w:pPr>
    </w:p>
    <w:p w:rsidR="009C25B5" w:rsidRPr="00C71B73" w:rsidRDefault="001C447F" w:rsidP="00C71B73">
      <w:pPr>
        <w:shd w:val="clear" w:color="auto" w:fill="FFFFFF"/>
        <w:spacing w:after="0" w:line="240" w:lineRule="auto"/>
        <w:jc w:val="both"/>
        <w:rPr>
          <w:rFonts w:ascii="Candara" w:hAnsi="Candara" w:cs="Times New Roman"/>
          <w:sz w:val="24"/>
          <w:szCs w:val="24"/>
          <w:lang w:eastAsia="pt-BR"/>
        </w:rPr>
      </w:pPr>
      <w:r w:rsidRPr="00C71B73">
        <w:rPr>
          <w:rFonts w:ascii="Candara" w:hAnsi="Candara" w:cs="Times New Roman"/>
          <w:sz w:val="24"/>
          <w:szCs w:val="24"/>
          <w:lang w:eastAsia="pt-BR"/>
        </w:rPr>
        <w:t xml:space="preserve">GAMA, Ruy. </w:t>
      </w:r>
      <w:r w:rsidRPr="00C71B73">
        <w:rPr>
          <w:rFonts w:ascii="Candara" w:hAnsi="Candara" w:cs="Times New Roman"/>
          <w:b/>
          <w:sz w:val="24"/>
          <w:szCs w:val="24"/>
          <w:lang w:eastAsia="pt-BR"/>
        </w:rPr>
        <w:t xml:space="preserve">História de </w:t>
      </w:r>
      <w:r w:rsidR="00777CC7">
        <w:rPr>
          <w:rFonts w:ascii="Candara" w:hAnsi="Candara" w:cs="Times New Roman"/>
          <w:b/>
          <w:sz w:val="24"/>
          <w:szCs w:val="24"/>
          <w:lang w:eastAsia="pt-BR"/>
        </w:rPr>
        <w:t>t</w:t>
      </w:r>
      <w:r w:rsidRPr="00C71B73">
        <w:rPr>
          <w:rFonts w:ascii="Candara" w:hAnsi="Candara" w:cs="Times New Roman"/>
          <w:b/>
          <w:sz w:val="24"/>
          <w:szCs w:val="24"/>
          <w:lang w:eastAsia="pt-BR"/>
        </w:rPr>
        <w:t>écnica e da tecnologia.</w:t>
      </w:r>
      <w:r w:rsidRPr="00C71B73">
        <w:rPr>
          <w:rFonts w:ascii="Candara" w:hAnsi="Candara" w:cs="Times New Roman"/>
          <w:sz w:val="24"/>
          <w:szCs w:val="24"/>
          <w:lang w:eastAsia="pt-BR"/>
        </w:rPr>
        <w:t xml:space="preserve"> São Paulo</w:t>
      </w:r>
      <w:r w:rsidR="008348D4" w:rsidRPr="00C71B73">
        <w:rPr>
          <w:rFonts w:ascii="Candara" w:hAnsi="Candara" w:cs="Times New Roman"/>
          <w:sz w:val="24"/>
          <w:szCs w:val="24"/>
          <w:lang w:eastAsia="pt-BR"/>
        </w:rPr>
        <w:t>:</w:t>
      </w:r>
      <w:r w:rsidRPr="00C71B73">
        <w:rPr>
          <w:rFonts w:ascii="Candara" w:hAnsi="Candara" w:cs="Times New Roman"/>
          <w:sz w:val="24"/>
          <w:szCs w:val="24"/>
          <w:lang w:eastAsia="pt-BR"/>
        </w:rPr>
        <w:t xml:space="preserve"> Editora </w:t>
      </w:r>
      <w:proofErr w:type="gramStart"/>
      <w:r w:rsidRPr="00C71B73">
        <w:rPr>
          <w:rFonts w:ascii="Candara" w:hAnsi="Candara" w:cs="Times New Roman"/>
          <w:sz w:val="24"/>
          <w:szCs w:val="24"/>
          <w:lang w:eastAsia="pt-BR"/>
        </w:rPr>
        <w:t>Unesp</w:t>
      </w:r>
      <w:proofErr w:type="gramEnd"/>
      <w:r w:rsidRPr="00C71B73">
        <w:rPr>
          <w:rFonts w:ascii="Candara" w:hAnsi="Candara" w:cs="Times New Roman"/>
          <w:sz w:val="24"/>
          <w:szCs w:val="24"/>
          <w:lang w:eastAsia="pt-BR"/>
        </w:rPr>
        <w:t>, 1991.</w:t>
      </w:r>
    </w:p>
    <w:p w:rsidR="00E748E3" w:rsidRPr="00C71B73" w:rsidRDefault="00E748E3" w:rsidP="00C71B73">
      <w:pPr>
        <w:shd w:val="clear" w:color="auto" w:fill="FFFFFF"/>
        <w:spacing w:after="0" w:line="240" w:lineRule="auto"/>
        <w:jc w:val="both"/>
        <w:rPr>
          <w:rFonts w:ascii="Candara" w:hAnsi="Candara" w:cs="Times New Roman"/>
          <w:sz w:val="24"/>
          <w:szCs w:val="24"/>
          <w:lang w:eastAsia="pt-BR"/>
        </w:rPr>
      </w:pPr>
    </w:p>
    <w:p w:rsidR="00E748E3" w:rsidRPr="00C71B73" w:rsidRDefault="00DE15AF" w:rsidP="00C71B73">
      <w:pPr>
        <w:shd w:val="clear" w:color="auto" w:fill="FFFFFF"/>
        <w:spacing w:after="0" w:line="240" w:lineRule="auto"/>
        <w:jc w:val="both"/>
        <w:rPr>
          <w:rFonts w:ascii="Candara" w:hAnsi="Candara" w:cs="Times New Roman"/>
          <w:sz w:val="24"/>
          <w:szCs w:val="24"/>
        </w:rPr>
      </w:pPr>
      <w:r w:rsidRPr="00C71B73">
        <w:rPr>
          <w:rFonts w:ascii="Candara" w:hAnsi="Candara"/>
          <w:iCs/>
          <w:sz w:val="24"/>
          <w:szCs w:val="24"/>
        </w:rPr>
        <w:t>ENCICLOPÉDIA Itaú Cultural de Artes Visuais</w:t>
      </w:r>
      <w:r w:rsidRPr="00C71B73">
        <w:rPr>
          <w:rFonts w:ascii="Candara" w:hAnsi="Candara" w:cs="Times New Roman"/>
          <w:sz w:val="24"/>
          <w:szCs w:val="24"/>
        </w:rPr>
        <w:t xml:space="preserve">. </w:t>
      </w:r>
      <w:r w:rsidRPr="00C71B73">
        <w:rPr>
          <w:rFonts w:ascii="Candara" w:hAnsi="Candara" w:cs="Times New Roman"/>
          <w:b/>
          <w:sz w:val="24"/>
          <w:szCs w:val="24"/>
        </w:rPr>
        <w:t>Grupo Ruptura</w:t>
      </w:r>
      <w:r w:rsidR="00E748E3" w:rsidRPr="00C71B73">
        <w:rPr>
          <w:rFonts w:ascii="Candara" w:hAnsi="Candara"/>
          <w:iCs/>
          <w:sz w:val="24"/>
          <w:szCs w:val="24"/>
        </w:rPr>
        <w:t xml:space="preserve">. In: </w:t>
      </w:r>
      <w:r w:rsidR="00E748E3" w:rsidRPr="00C71B73">
        <w:rPr>
          <w:rFonts w:ascii="Candara" w:hAnsi="Candara" w:cs="Times New Roman"/>
          <w:sz w:val="24"/>
          <w:szCs w:val="24"/>
        </w:rPr>
        <w:t>Disponível em: &lt;</w:t>
      </w:r>
      <w:r w:rsidR="00E748E3" w:rsidRPr="00C71B73">
        <w:rPr>
          <w:rFonts w:ascii="Candara" w:hAnsi="Candara"/>
          <w:sz w:val="24"/>
          <w:szCs w:val="24"/>
        </w:rPr>
        <w:t xml:space="preserve"> </w:t>
      </w:r>
      <w:proofErr w:type="gramStart"/>
      <w:r w:rsidR="00E748E3" w:rsidRPr="00C71B73">
        <w:rPr>
          <w:rFonts w:ascii="Candara" w:hAnsi="Candara"/>
          <w:sz w:val="24"/>
          <w:szCs w:val="24"/>
        </w:rPr>
        <w:t>http://www.itaucultural.org.br/aplicexternas/enciclopedia_ic/index.</w:t>
      </w:r>
      <w:proofErr w:type="gramEnd"/>
      <w:r w:rsidR="00E748E3" w:rsidRPr="00C71B73">
        <w:rPr>
          <w:rFonts w:ascii="Candara" w:hAnsi="Candara"/>
          <w:sz w:val="24"/>
          <w:szCs w:val="24"/>
        </w:rPr>
        <w:t>cfm?</w:t>
      </w:r>
      <w:proofErr w:type="gramStart"/>
      <w:r w:rsidR="00E748E3" w:rsidRPr="00C71B73">
        <w:rPr>
          <w:rFonts w:ascii="Candara" w:hAnsi="Candara"/>
          <w:sz w:val="24"/>
          <w:szCs w:val="24"/>
        </w:rPr>
        <w:t>fuseaction</w:t>
      </w:r>
      <w:proofErr w:type="gramEnd"/>
      <w:r w:rsidR="00E748E3" w:rsidRPr="00C71B73">
        <w:rPr>
          <w:rFonts w:ascii="Candara" w:hAnsi="Candara"/>
          <w:sz w:val="24"/>
          <w:szCs w:val="24"/>
        </w:rPr>
        <w:t xml:space="preserve">=marcos_texto&amp;cd_verbete=337 </w:t>
      </w:r>
      <w:r w:rsidR="00E748E3" w:rsidRPr="00C71B73">
        <w:rPr>
          <w:rFonts w:ascii="Candara" w:hAnsi="Candara" w:cs="Times New Roman"/>
          <w:sz w:val="24"/>
          <w:szCs w:val="24"/>
        </w:rPr>
        <w:t>&gt;. Acesso em</w:t>
      </w:r>
      <w:proofErr w:type="gramStart"/>
      <w:r w:rsidR="00E748E3" w:rsidRPr="00C71B73">
        <w:rPr>
          <w:rFonts w:ascii="Candara" w:hAnsi="Candara" w:cs="Times New Roman"/>
          <w:sz w:val="24"/>
          <w:szCs w:val="24"/>
        </w:rPr>
        <w:t xml:space="preserve">  </w:t>
      </w:r>
      <w:proofErr w:type="gramEnd"/>
      <w:r w:rsidR="00E748E3" w:rsidRPr="00C71B73">
        <w:rPr>
          <w:rFonts w:ascii="Candara" w:hAnsi="Candara" w:cs="Times New Roman"/>
          <w:sz w:val="24"/>
          <w:szCs w:val="24"/>
        </w:rPr>
        <w:t xml:space="preserve">11 dez. 2013.  </w:t>
      </w:r>
    </w:p>
    <w:p w:rsidR="009C25B5" w:rsidRPr="00C71B73" w:rsidRDefault="009C25B5" w:rsidP="00C71B73">
      <w:pPr>
        <w:shd w:val="clear" w:color="auto" w:fill="FFFFFF"/>
        <w:spacing w:after="0" w:line="240" w:lineRule="auto"/>
        <w:jc w:val="both"/>
        <w:rPr>
          <w:rFonts w:ascii="Candara" w:hAnsi="Candara" w:cs="Times New Roman"/>
          <w:sz w:val="24"/>
          <w:szCs w:val="24"/>
          <w:lang w:eastAsia="pt-BR"/>
        </w:rPr>
      </w:pPr>
    </w:p>
    <w:p w:rsidR="00013275" w:rsidRPr="00C71B73" w:rsidRDefault="004D5CEF" w:rsidP="00C71B73">
      <w:pPr>
        <w:shd w:val="clear" w:color="auto" w:fill="FFFFFF"/>
        <w:spacing w:after="0" w:line="240" w:lineRule="auto"/>
        <w:jc w:val="both"/>
        <w:rPr>
          <w:rFonts w:ascii="Candara" w:hAnsi="Candara"/>
          <w:sz w:val="24"/>
          <w:szCs w:val="24"/>
          <w:lang w:val="pt-PT"/>
        </w:rPr>
      </w:pPr>
      <w:r w:rsidRPr="00C71B73">
        <w:rPr>
          <w:rFonts w:ascii="Candara" w:hAnsi="Candara"/>
          <w:sz w:val="24"/>
          <w:szCs w:val="24"/>
        </w:rPr>
        <w:t xml:space="preserve">GRINSPUN, M. P. S. Z. Educação tecnológica. </w:t>
      </w:r>
      <w:r w:rsidRPr="00C71B73">
        <w:rPr>
          <w:rFonts w:ascii="Candara" w:hAnsi="Candara"/>
          <w:sz w:val="24"/>
          <w:szCs w:val="24"/>
          <w:lang w:val="en-US"/>
        </w:rPr>
        <w:t xml:space="preserve">In: GRINSPUN, M. P. S. Z. (Org.). </w:t>
      </w:r>
      <w:r w:rsidRPr="00C71B73">
        <w:rPr>
          <w:rStyle w:val="nfase"/>
          <w:rFonts w:ascii="Candara" w:hAnsi="Candara"/>
          <w:b/>
          <w:i w:val="0"/>
          <w:sz w:val="24"/>
          <w:szCs w:val="24"/>
        </w:rPr>
        <w:t>Educação tecnológica: desafios e perspectivas</w:t>
      </w:r>
      <w:r w:rsidRPr="00C71B73">
        <w:rPr>
          <w:rFonts w:ascii="Candara" w:hAnsi="Candara"/>
          <w:b/>
          <w:i/>
          <w:sz w:val="24"/>
          <w:szCs w:val="24"/>
        </w:rPr>
        <w:t>.</w:t>
      </w:r>
      <w:r w:rsidRPr="00C71B73">
        <w:rPr>
          <w:rFonts w:ascii="Candara" w:hAnsi="Candara"/>
          <w:sz w:val="24"/>
          <w:szCs w:val="24"/>
        </w:rPr>
        <w:t xml:space="preserve"> São Paulo: Cortez, 1999. </w:t>
      </w:r>
      <w:proofErr w:type="gramStart"/>
      <w:r w:rsidRPr="00C71B73">
        <w:rPr>
          <w:rFonts w:ascii="Candara" w:hAnsi="Candara"/>
          <w:sz w:val="24"/>
          <w:szCs w:val="24"/>
        </w:rPr>
        <w:t>p.</w:t>
      </w:r>
      <w:proofErr w:type="gramEnd"/>
      <w:r w:rsidRPr="00C71B73">
        <w:rPr>
          <w:rFonts w:ascii="Candara" w:hAnsi="Candara"/>
          <w:sz w:val="24"/>
          <w:szCs w:val="24"/>
        </w:rPr>
        <w:t xml:space="preserve"> 25-73.</w:t>
      </w:r>
      <w:r w:rsidR="009C25B5" w:rsidRPr="00C71B73">
        <w:rPr>
          <w:rFonts w:ascii="Candara" w:hAnsi="Candara"/>
          <w:sz w:val="24"/>
          <w:szCs w:val="24"/>
        </w:rPr>
        <w:t xml:space="preserve"> Disponível em:</w:t>
      </w:r>
      <w:r w:rsidR="008348D4" w:rsidRPr="00C71B73">
        <w:rPr>
          <w:rFonts w:ascii="Candara" w:hAnsi="Candara"/>
          <w:sz w:val="24"/>
          <w:szCs w:val="24"/>
        </w:rPr>
        <w:t xml:space="preserve"> </w:t>
      </w:r>
      <w:r w:rsidR="00FB6036" w:rsidRPr="00C71B73">
        <w:rPr>
          <w:rFonts w:ascii="Candara" w:hAnsi="Candara"/>
          <w:sz w:val="24"/>
          <w:szCs w:val="24"/>
          <w:lang w:val="pt-PT"/>
        </w:rPr>
        <w:t xml:space="preserve">&lt; </w:t>
      </w:r>
      <w:r w:rsidR="00D02AA7" w:rsidRPr="00C71B73">
        <w:fldChar w:fldCharType="begin"/>
      </w:r>
      <w:r w:rsidR="00D02AA7" w:rsidRPr="00C71B73">
        <w:rPr>
          <w:rFonts w:ascii="Candara" w:hAnsi="Candara"/>
          <w:sz w:val="24"/>
          <w:szCs w:val="24"/>
        </w:rPr>
        <w:instrText xml:space="preserve"> HYPERLINK "http://www.abed.org.br/site/pt/midiateca/censo_ead/" </w:instrText>
      </w:r>
      <w:r w:rsidR="00D02AA7" w:rsidRPr="00C71B73">
        <w:fldChar w:fldCharType="separate"/>
      </w:r>
      <w:r w:rsidR="00FB6036" w:rsidRPr="00C71B73">
        <w:rPr>
          <w:rStyle w:val="Hyperlink"/>
          <w:rFonts w:ascii="Candara" w:hAnsi="Candara"/>
          <w:sz w:val="24"/>
          <w:szCs w:val="24"/>
          <w:lang w:val="pt-PT"/>
        </w:rPr>
        <w:t>http://www.abed.org.br/site/pt/midiateca/censo_ead/</w:t>
      </w:r>
      <w:r w:rsidR="00D02AA7" w:rsidRPr="00C71B73">
        <w:rPr>
          <w:rStyle w:val="Hyperlink"/>
          <w:rFonts w:ascii="Candara" w:hAnsi="Candara"/>
          <w:sz w:val="24"/>
          <w:szCs w:val="24"/>
          <w:lang w:val="pt-PT"/>
        </w:rPr>
        <w:fldChar w:fldCharType="end"/>
      </w:r>
      <w:r w:rsidR="00FB6036" w:rsidRPr="00C71B73">
        <w:rPr>
          <w:rFonts w:ascii="Candara" w:hAnsi="Candara"/>
          <w:sz w:val="24"/>
          <w:szCs w:val="24"/>
          <w:lang w:val="pt-PT"/>
        </w:rPr>
        <w:t xml:space="preserve"> </w:t>
      </w:r>
      <w:r w:rsidR="00013275" w:rsidRPr="00C71B73">
        <w:rPr>
          <w:rFonts w:ascii="Candara" w:hAnsi="Candara"/>
          <w:sz w:val="24"/>
          <w:szCs w:val="24"/>
          <w:lang w:val="pt-PT"/>
        </w:rPr>
        <w:t xml:space="preserve">&gt; </w:t>
      </w:r>
      <w:r w:rsidR="009C25B5" w:rsidRPr="00C71B73">
        <w:rPr>
          <w:rFonts w:ascii="Candara" w:hAnsi="Candara"/>
          <w:sz w:val="24"/>
          <w:szCs w:val="24"/>
          <w:lang w:val="pt-PT"/>
        </w:rPr>
        <w:t xml:space="preserve">Acesso em </w:t>
      </w:r>
      <w:proofErr w:type="gramStart"/>
      <w:r w:rsidR="009C25B5" w:rsidRPr="00C71B73">
        <w:rPr>
          <w:rFonts w:ascii="Candara" w:hAnsi="Candara"/>
          <w:sz w:val="24"/>
          <w:szCs w:val="24"/>
          <w:lang w:val="pt-PT"/>
        </w:rPr>
        <w:t>2</w:t>
      </w:r>
      <w:proofErr w:type="gramEnd"/>
      <w:r w:rsidR="009C25B5" w:rsidRPr="00C71B73">
        <w:rPr>
          <w:rFonts w:ascii="Candara" w:hAnsi="Candara"/>
          <w:sz w:val="24"/>
          <w:szCs w:val="24"/>
          <w:lang w:val="pt-PT"/>
        </w:rPr>
        <w:t xml:space="preserve"> de jul.</w:t>
      </w:r>
      <w:r w:rsidR="00013275" w:rsidRPr="00C71B73">
        <w:rPr>
          <w:rFonts w:ascii="Candara" w:hAnsi="Candara"/>
          <w:sz w:val="24"/>
          <w:szCs w:val="24"/>
          <w:lang w:val="pt-PT"/>
        </w:rPr>
        <w:t xml:space="preserve"> 2013.</w:t>
      </w:r>
    </w:p>
    <w:p w:rsidR="00E748E3" w:rsidRPr="00C71B73" w:rsidRDefault="00E748E3" w:rsidP="00C71B73">
      <w:pPr>
        <w:shd w:val="clear" w:color="auto" w:fill="FFFFFF"/>
        <w:spacing w:after="0" w:line="240" w:lineRule="auto"/>
        <w:jc w:val="both"/>
        <w:rPr>
          <w:rFonts w:ascii="Candara" w:hAnsi="Candara" w:cs="Times New Roman"/>
          <w:sz w:val="24"/>
          <w:szCs w:val="24"/>
        </w:rPr>
      </w:pPr>
    </w:p>
    <w:p w:rsidR="00E20F1A" w:rsidRPr="00C71B73" w:rsidRDefault="00AE03F9" w:rsidP="00C71B73">
      <w:pPr>
        <w:shd w:val="clear" w:color="auto" w:fill="FFFFFF"/>
        <w:spacing w:after="0" w:line="240" w:lineRule="auto"/>
        <w:rPr>
          <w:rFonts w:ascii="Candara" w:hAnsi="Candara" w:cs="Times New Roman"/>
          <w:sz w:val="24"/>
          <w:szCs w:val="24"/>
        </w:rPr>
      </w:pPr>
      <w:proofErr w:type="gramStart"/>
      <w:r w:rsidRPr="00C71B73">
        <w:rPr>
          <w:rFonts w:ascii="Candara" w:hAnsi="Candara" w:cs="Times New Roman"/>
          <w:sz w:val="24"/>
          <w:szCs w:val="24"/>
          <w:lang w:val="en-US"/>
        </w:rPr>
        <w:t xml:space="preserve">IBE - </w:t>
      </w:r>
      <w:r w:rsidR="00E20F1A" w:rsidRPr="00C71B73">
        <w:rPr>
          <w:rFonts w:ascii="Candara" w:hAnsi="Candara" w:cs="Times New Roman"/>
          <w:sz w:val="24"/>
          <w:szCs w:val="24"/>
          <w:lang w:val="en-US"/>
        </w:rPr>
        <w:t>INTERNATIONAL BUREAU OF EDUCATION.</w:t>
      </w:r>
      <w:proofErr w:type="gramEnd"/>
      <w:r w:rsidR="00E20F1A" w:rsidRPr="00C71B73">
        <w:rPr>
          <w:rFonts w:ascii="Candara" w:hAnsi="Candara" w:cs="Times New Roman"/>
          <w:sz w:val="24"/>
          <w:szCs w:val="24"/>
          <w:lang w:val="en-US"/>
        </w:rPr>
        <w:t xml:space="preserve"> </w:t>
      </w:r>
      <w:r w:rsidR="00E20F1A" w:rsidRPr="00C71B73">
        <w:rPr>
          <w:rFonts w:ascii="Candara" w:hAnsi="Candara" w:cs="Times New Roman"/>
          <w:sz w:val="24"/>
          <w:szCs w:val="24"/>
        </w:rPr>
        <w:t>Disponível em:</w:t>
      </w:r>
      <w:proofErr w:type="gramStart"/>
      <w:r w:rsidR="00E20F1A" w:rsidRPr="00C71B73">
        <w:rPr>
          <w:rFonts w:ascii="Candara" w:hAnsi="Candara" w:cs="Times New Roman"/>
          <w:sz w:val="24"/>
          <w:szCs w:val="24"/>
        </w:rPr>
        <w:t xml:space="preserve"> </w:t>
      </w:r>
      <w:r w:rsidR="00A249DE" w:rsidRPr="00C71B73">
        <w:rPr>
          <w:rFonts w:ascii="Candara" w:hAnsi="Candara" w:cs="Times New Roman"/>
          <w:sz w:val="24"/>
          <w:szCs w:val="24"/>
        </w:rPr>
        <w:t xml:space="preserve"> </w:t>
      </w:r>
      <w:proofErr w:type="gramEnd"/>
      <w:r w:rsidR="00E20F1A" w:rsidRPr="00C71B73">
        <w:rPr>
          <w:rFonts w:ascii="Candara" w:hAnsi="Candara" w:cs="Times New Roman"/>
          <w:sz w:val="24"/>
          <w:szCs w:val="24"/>
        </w:rPr>
        <w:t>&lt;</w:t>
      </w:r>
      <w:hyperlink r:id="rId9" w:history="1">
        <w:r w:rsidR="00E20F1A" w:rsidRPr="00C71B73">
          <w:rPr>
            <w:rStyle w:val="Hyperlink"/>
            <w:rFonts w:ascii="Candara" w:hAnsi="Candara"/>
            <w:sz w:val="24"/>
            <w:szCs w:val="24"/>
          </w:rPr>
          <w:t>http://www.ibe.</w:t>
        </w:r>
        <w:r w:rsidR="003C6836" w:rsidRPr="00C71B73">
          <w:rPr>
            <w:rStyle w:val="Hyperlink"/>
            <w:rFonts w:ascii="Candara" w:hAnsi="Candara"/>
            <w:sz w:val="24"/>
            <w:szCs w:val="24"/>
          </w:rPr>
          <w:t>UNESCO</w:t>
        </w:r>
        <w:r w:rsidR="00E20F1A" w:rsidRPr="00C71B73">
          <w:rPr>
            <w:rStyle w:val="Hyperlink"/>
            <w:rFonts w:ascii="Candara" w:hAnsi="Candara"/>
            <w:sz w:val="24"/>
            <w:szCs w:val="24"/>
          </w:rPr>
          <w:t>.org</w:t>
        </w:r>
      </w:hyperlink>
      <w:r w:rsidR="00E20F1A" w:rsidRPr="00C71B73">
        <w:rPr>
          <w:rFonts w:ascii="Candara" w:hAnsi="Candara" w:cs="Times New Roman"/>
          <w:sz w:val="24"/>
          <w:szCs w:val="24"/>
        </w:rPr>
        <w:t xml:space="preserve">&gt;. Acesso em </w:t>
      </w:r>
      <w:proofErr w:type="gramStart"/>
      <w:r w:rsidR="00E20F1A" w:rsidRPr="00C71B73">
        <w:rPr>
          <w:rFonts w:ascii="Candara" w:hAnsi="Candara" w:cs="Times New Roman"/>
          <w:sz w:val="24"/>
          <w:szCs w:val="24"/>
        </w:rPr>
        <w:t>5</w:t>
      </w:r>
      <w:proofErr w:type="gramEnd"/>
      <w:r w:rsidR="00E20F1A" w:rsidRPr="00C71B73">
        <w:rPr>
          <w:rFonts w:ascii="Candara" w:hAnsi="Candara" w:cs="Times New Roman"/>
          <w:sz w:val="24"/>
          <w:szCs w:val="24"/>
        </w:rPr>
        <w:t xml:space="preserve"> dez. 2013.</w:t>
      </w:r>
    </w:p>
    <w:p w:rsidR="009C25B5" w:rsidRPr="00C71B73" w:rsidRDefault="009C25B5" w:rsidP="00C71B73">
      <w:pPr>
        <w:shd w:val="clear" w:color="auto" w:fill="FFFFFF"/>
        <w:spacing w:after="0" w:line="240" w:lineRule="auto"/>
        <w:jc w:val="both"/>
        <w:rPr>
          <w:rFonts w:ascii="Candara" w:hAnsi="Candara" w:cs="Times New Roman"/>
          <w:sz w:val="24"/>
          <w:szCs w:val="24"/>
        </w:rPr>
      </w:pPr>
    </w:p>
    <w:p w:rsidR="009C25B5" w:rsidRPr="00C71B73" w:rsidRDefault="00E520C1" w:rsidP="00C71B73">
      <w:pPr>
        <w:shd w:val="clear" w:color="auto" w:fill="FFFFFF"/>
        <w:spacing w:after="0" w:line="240" w:lineRule="auto"/>
        <w:jc w:val="both"/>
        <w:rPr>
          <w:rFonts w:ascii="Candara" w:hAnsi="Candara" w:cs="Times New Roman"/>
          <w:sz w:val="24"/>
          <w:szCs w:val="24"/>
          <w:lang w:eastAsia="pt-BR"/>
        </w:rPr>
      </w:pPr>
      <w:r w:rsidRPr="00C71B73">
        <w:rPr>
          <w:rFonts w:ascii="Candara" w:hAnsi="Candara" w:cs="Times New Roman"/>
          <w:sz w:val="24"/>
          <w:szCs w:val="24"/>
        </w:rPr>
        <w:t>LÉVY, Pierre. Introduçã</w:t>
      </w:r>
      <w:r w:rsidR="004D5CEF" w:rsidRPr="00C71B73">
        <w:rPr>
          <w:rFonts w:ascii="Candara" w:hAnsi="Candara" w:cs="Times New Roman"/>
          <w:sz w:val="24"/>
          <w:szCs w:val="24"/>
        </w:rPr>
        <w:t>o: Dilúvios</w:t>
      </w:r>
      <w:r w:rsidR="004D5CEF" w:rsidRPr="00C71B73">
        <w:rPr>
          <w:rFonts w:ascii="Candara" w:hAnsi="Candara" w:cs="Times New Roman"/>
          <w:i/>
          <w:sz w:val="24"/>
          <w:szCs w:val="24"/>
        </w:rPr>
        <w:t xml:space="preserve">. </w:t>
      </w:r>
      <w:r w:rsidR="004D5CEF" w:rsidRPr="00C71B73">
        <w:rPr>
          <w:rFonts w:ascii="Candara" w:hAnsi="Candara" w:cs="Times New Roman"/>
          <w:sz w:val="24"/>
          <w:szCs w:val="24"/>
        </w:rPr>
        <w:t xml:space="preserve">In: </w:t>
      </w:r>
      <w:r w:rsidR="004D5CEF" w:rsidRPr="00C71B73">
        <w:rPr>
          <w:rFonts w:ascii="Candara" w:hAnsi="Candara" w:cs="Times New Roman"/>
          <w:b/>
          <w:sz w:val="24"/>
          <w:szCs w:val="24"/>
        </w:rPr>
        <w:t>CIBERCULTURA</w:t>
      </w:r>
      <w:r w:rsidR="004D5CEF" w:rsidRPr="00C71B73">
        <w:rPr>
          <w:rFonts w:ascii="Candara" w:hAnsi="Candara" w:cs="Times New Roman"/>
          <w:sz w:val="24"/>
          <w:szCs w:val="24"/>
        </w:rPr>
        <w:t xml:space="preserve">. São Paulo: Editora 34 </w:t>
      </w:r>
      <w:proofErr w:type="spellStart"/>
      <w:r w:rsidR="004D5CEF" w:rsidRPr="00C71B73">
        <w:rPr>
          <w:rFonts w:ascii="Candara" w:hAnsi="Candara" w:cs="Times New Roman"/>
          <w:sz w:val="24"/>
          <w:szCs w:val="24"/>
        </w:rPr>
        <w:t>Ltda</w:t>
      </w:r>
      <w:proofErr w:type="spellEnd"/>
      <w:r w:rsidR="004D5CEF" w:rsidRPr="00C71B73">
        <w:rPr>
          <w:rFonts w:ascii="Candara" w:hAnsi="Candara" w:cs="Times New Roman"/>
          <w:sz w:val="24"/>
          <w:szCs w:val="24"/>
        </w:rPr>
        <w:t>, 1999</w:t>
      </w:r>
      <w:r w:rsidR="004D5CEF" w:rsidRPr="00C71B73">
        <w:rPr>
          <w:rFonts w:ascii="Candara" w:hAnsi="Candara" w:cs="Times New Roman"/>
          <w:sz w:val="24"/>
          <w:szCs w:val="24"/>
          <w:lang w:eastAsia="pt-BR"/>
        </w:rPr>
        <w:t>.</w:t>
      </w:r>
    </w:p>
    <w:p w:rsidR="009C25B5" w:rsidRPr="00C71B73" w:rsidRDefault="004D5CEF" w:rsidP="00C71B73">
      <w:pPr>
        <w:shd w:val="clear" w:color="auto" w:fill="FFFFFF"/>
        <w:spacing w:after="0" w:line="240" w:lineRule="auto"/>
        <w:jc w:val="both"/>
        <w:rPr>
          <w:rFonts w:ascii="Candara" w:hAnsi="Candara" w:cs="Times New Roman"/>
          <w:sz w:val="24"/>
          <w:szCs w:val="24"/>
          <w:lang w:eastAsia="pt-BR"/>
        </w:rPr>
      </w:pPr>
      <w:r w:rsidRPr="00C71B73">
        <w:rPr>
          <w:rFonts w:ascii="Candara" w:hAnsi="Candara" w:cs="Times New Roman"/>
          <w:sz w:val="24"/>
          <w:szCs w:val="24"/>
          <w:lang w:eastAsia="pt-BR"/>
        </w:rPr>
        <w:t xml:space="preserve"> </w:t>
      </w:r>
    </w:p>
    <w:p w:rsidR="00F308FD" w:rsidRPr="00C71B73" w:rsidRDefault="004D5CEF" w:rsidP="00C71B73">
      <w:pPr>
        <w:shd w:val="clear" w:color="auto" w:fill="FFFFFF"/>
        <w:spacing w:after="0" w:line="240" w:lineRule="auto"/>
        <w:jc w:val="both"/>
        <w:rPr>
          <w:rFonts w:ascii="Candara" w:hAnsi="Candara" w:cs="Times New Roman"/>
          <w:sz w:val="24"/>
          <w:szCs w:val="24"/>
          <w:lang w:eastAsia="pt-BR"/>
        </w:rPr>
      </w:pPr>
      <w:r w:rsidRPr="00C71B73">
        <w:rPr>
          <w:rFonts w:ascii="Candara" w:hAnsi="Candara" w:cs="Times New Roman"/>
          <w:sz w:val="24"/>
          <w:szCs w:val="24"/>
          <w:lang w:eastAsia="pt-BR"/>
        </w:rPr>
        <w:t>LEWKOVICZ,</w:t>
      </w:r>
      <w:r w:rsidR="00F308FD" w:rsidRPr="00C71B73">
        <w:rPr>
          <w:rFonts w:ascii="Candara" w:hAnsi="Candara" w:cs="Times New Roman"/>
          <w:sz w:val="24"/>
          <w:szCs w:val="24"/>
          <w:lang w:eastAsia="pt-BR"/>
        </w:rPr>
        <w:t xml:space="preserve"> Ida; GUTIERREZ, Horácio; FIORENTINO, Manolo. </w:t>
      </w:r>
      <w:r w:rsidR="00F308FD" w:rsidRPr="00C71B73">
        <w:rPr>
          <w:rFonts w:ascii="Candara" w:hAnsi="Candara" w:cs="Times New Roman"/>
          <w:b/>
          <w:sz w:val="24"/>
          <w:szCs w:val="24"/>
          <w:lang w:eastAsia="pt-BR"/>
        </w:rPr>
        <w:t xml:space="preserve">Trabalho Compulsório e trabalho livro do Brasil. </w:t>
      </w:r>
      <w:r w:rsidR="00F308FD" w:rsidRPr="00C71B73">
        <w:rPr>
          <w:rFonts w:ascii="Candara" w:hAnsi="Candara" w:cs="Times New Roman"/>
          <w:sz w:val="24"/>
          <w:szCs w:val="24"/>
          <w:lang w:eastAsia="pt-BR"/>
        </w:rPr>
        <w:t>São Paulo: UNESP, 2004.</w:t>
      </w:r>
      <w:r w:rsidR="00A249DE" w:rsidRPr="00C71B73">
        <w:rPr>
          <w:rFonts w:ascii="Candara" w:hAnsi="Candara" w:cs="Times New Roman"/>
          <w:sz w:val="24"/>
          <w:szCs w:val="24"/>
          <w:lang w:eastAsia="pt-BR"/>
        </w:rPr>
        <w:t xml:space="preserve"> </w:t>
      </w:r>
    </w:p>
    <w:p w:rsidR="009C25B5" w:rsidRPr="00C71B73" w:rsidRDefault="009C25B5" w:rsidP="00C71B73">
      <w:pPr>
        <w:shd w:val="clear" w:color="auto" w:fill="FFFFFF"/>
        <w:spacing w:after="0" w:line="240" w:lineRule="auto"/>
        <w:jc w:val="both"/>
        <w:rPr>
          <w:rFonts w:ascii="Candara" w:hAnsi="Candara" w:cs="Times New Roman"/>
          <w:sz w:val="24"/>
          <w:szCs w:val="24"/>
          <w:lang w:eastAsia="pt-BR"/>
        </w:rPr>
      </w:pPr>
    </w:p>
    <w:p w:rsidR="00A31278" w:rsidRPr="00C71B73" w:rsidRDefault="00A31278" w:rsidP="00C71B73">
      <w:pPr>
        <w:autoSpaceDE w:val="0"/>
        <w:autoSpaceDN w:val="0"/>
        <w:adjustRightInd w:val="0"/>
        <w:spacing w:after="0" w:line="240" w:lineRule="auto"/>
        <w:jc w:val="both"/>
        <w:rPr>
          <w:rFonts w:ascii="Candara" w:hAnsi="Candara" w:cs="Times New Roman"/>
          <w:bCs/>
          <w:sz w:val="24"/>
          <w:szCs w:val="24"/>
        </w:rPr>
      </w:pPr>
      <w:r w:rsidRPr="00C71B73">
        <w:rPr>
          <w:rFonts w:ascii="Candara" w:hAnsi="Candara" w:cs="Times New Roman"/>
          <w:bCs/>
          <w:sz w:val="24"/>
          <w:szCs w:val="24"/>
        </w:rPr>
        <w:lastRenderedPageBreak/>
        <w:t xml:space="preserve">LUCKESI, Cipriano. Tendências pedagógicas na prática escolar. In: </w:t>
      </w:r>
      <w:r w:rsidRPr="00C71B73">
        <w:rPr>
          <w:rFonts w:ascii="Candara" w:hAnsi="Candara" w:cs="Times New Roman"/>
          <w:b/>
          <w:bCs/>
          <w:sz w:val="24"/>
          <w:szCs w:val="24"/>
        </w:rPr>
        <w:t>Filosofia da Educação</w:t>
      </w:r>
      <w:r w:rsidRPr="00C71B73">
        <w:rPr>
          <w:rFonts w:ascii="Candara" w:hAnsi="Candara" w:cs="Times New Roman"/>
          <w:bCs/>
          <w:sz w:val="24"/>
          <w:szCs w:val="24"/>
        </w:rPr>
        <w:t xml:space="preserve">. São Paulo: Cortez, 1994.  </w:t>
      </w:r>
    </w:p>
    <w:p w:rsidR="008348D4" w:rsidRPr="00C71B73" w:rsidRDefault="00A249DE" w:rsidP="00C71B73">
      <w:pPr>
        <w:autoSpaceDE w:val="0"/>
        <w:autoSpaceDN w:val="0"/>
        <w:adjustRightInd w:val="0"/>
        <w:spacing w:after="0" w:line="240" w:lineRule="auto"/>
        <w:jc w:val="both"/>
        <w:rPr>
          <w:rFonts w:ascii="Candara" w:hAnsi="Candara" w:cs="Times New Roman"/>
          <w:bCs/>
          <w:sz w:val="24"/>
          <w:szCs w:val="24"/>
        </w:rPr>
      </w:pPr>
      <w:r w:rsidRPr="00C71B73">
        <w:rPr>
          <w:rFonts w:ascii="Candara" w:hAnsi="Candara" w:cs="Times New Roman"/>
          <w:bCs/>
          <w:sz w:val="24"/>
          <w:szCs w:val="24"/>
        </w:rPr>
        <w:t xml:space="preserve"> </w:t>
      </w:r>
    </w:p>
    <w:p w:rsidR="00A30CEF" w:rsidRPr="00C71B73" w:rsidRDefault="00A30CEF" w:rsidP="00C71B73">
      <w:pPr>
        <w:autoSpaceDE w:val="0"/>
        <w:autoSpaceDN w:val="0"/>
        <w:adjustRightInd w:val="0"/>
        <w:spacing w:after="0" w:line="240" w:lineRule="auto"/>
        <w:jc w:val="both"/>
        <w:rPr>
          <w:rFonts w:ascii="Candara" w:hAnsi="Candara" w:cs="Times New Roman"/>
          <w:bCs/>
          <w:sz w:val="24"/>
          <w:szCs w:val="24"/>
        </w:rPr>
      </w:pPr>
      <w:r w:rsidRPr="00C71B73">
        <w:rPr>
          <w:rFonts w:ascii="Candara" w:hAnsi="Candara" w:cs="Times New Roman"/>
          <w:bCs/>
          <w:sz w:val="24"/>
          <w:szCs w:val="24"/>
        </w:rPr>
        <w:t xml:space="preserve">MARTINS, Patrícia Carla de Melo. </w:t>
      </w:r>
      <w:r w:rsidRPr="00777CC7">
        <w:rPr>
          <w:rFonts w:ascii="Candara" w:hAnsi="Candara" w:cs="Times New Roman"/>
          <w:bCs/>
          <w:sz w:val="24"/>
          <w:szCs w:val="24"/>
        </w:rPr>
        <w:t xml:space="preserve">Conservadorismo, </w:t>
      </w:r>
      <w:r w:rsidR="00777CC7" w:rsidRPr="00777CC7">
        <w:rPr>
          <w:rFonts w:ascii="Candara" w:hAnsi="Candara" w:cs="Times New Roman"/>
          <w:bCs/>
          <w:sz w:val="24"/>
          <w:szCs w:val="24"/>
        </w:rPr>
        <w:t>e</w:t>
      </w:r>
      <w:r w:rsidRPr="00777CC7">
        <w:rPr>
          <w:rFonts w:ascii="Candara" w:hAnsi="Candara" w:cs="Times New Roman"/>
          <w:bCs/>
          <w:sz w:val="24"/>
          <w:szCs w:val="24"/>
        </w:rPr>
        <w:t xml:space="preserve">ducação e </w:t>
      </w:r>
      <w:r w:rsidR="00777CC7" w:rsidRPr="00777CC7">
        <w:rPr>
          <w:rFonts w:ascii="Candara" w:hAnsi="Candara" w:cs="Times New Roman"/>
          <w:bCs/>
          <w:sz w:val="24"/>
          <w:szCs w:val="24"/>
        </w:rPr>
        <w:t>t</w:t>
      </w:r>
      <w:r w:rsidRPr="00777CC7">
        <w:rPr>
          <w:rFonts w:ascii="Candara" w:hAnsi="Candara" w:cs="Times New Roman"/>
          <w:bCs/>
          <w:sz w:val="24"/>
          <w:szCs w:val="24"/>
        </w:rPr>
        <w:t xml:space="preserve">omismo no </w:t>
      </w:r>
      <w:r w:rsidR="00777CC7" w:rsidRPr="00777CC7">
        <w:rPr>
          <w:rFonts w:ascii="Candara" w:hAnsi="Candara" w:cs="Times New Roman"/>
          <w:bCs/>
          <w:sz w:val="24"/>
          <w:szCs w:val="24"/>
        </w:rPr>
        <w:t>i</w:t>
      </w:r>
      <w:r w:rsidRPr="00777CC7">
        <w:rPr>
          <w:rFonts w:ascii="Candara" w:hAnsi="Candara" w:cs="Times New Roman"/>
          <w:bCs/>
          <w:sz w:val="24"/>
          <w:szCs w:val="24"/>
        </w:rPr>
        <w:t xml:space="preserve">mpério </w:t>
      </w:r>
      <w:r w:rsidR="00777CC7" w:rsidRPr="00777CC7">
        <w:rPr>
          <w:rFonts w:ascii="Candara" w:hAnsi="Candara" w:cs="Times New Roman"/>
          <w:bCs/>
          <w:sz w:val="24"/>
          <w:szCs w:val="24"/>
        </w:rPr>
        <w:t>b</w:t>
      </w:r>
      <w:r w:rsidRPr="00777CC7">
        <w:rPr>
          <w:rFonts w:ascii="Candara" w:hAnsi="Candara" w:cs="Times New Roman"/>
          <w:bCs/>
          <w:sz w:val="24"/>
          <w:szCs w:val="24"/>
        </w:rPr>
        <w:t>rasileiro.</w:t>
      </w:r>
      <w:r w:rsidRPr="00C71B73">
        <w:rPr>
          <w:rFonts w:ascii="Candara" w:hAnsi="Candara" w:cs="Times New Roman"/>
          <w:b/>
          <w:bCs/>
          <w:sz w:val="24"/>
          <w:szCs w:val="24"/>
        </w:rPr>
        <w:t xml:space="preserve"> </w:t>
      </w:r>
      <w:r w:rsidRPr="00777CC7">
        <w:rPr>
          <w:rFonts w:ascii="Candara" w:hAnsi="Candara" w:cs="Times New Roman"/>
          <w:b/>
          <w:bCs/>
          <w:sz w:val="24"/>
          <w:szCs w:val="24"/>
        </w:rPr>
        <w:t>Revista Brasileira de História das Religiões</w:t>
      </w:r>
      <w:r w:rsidRPr="00C71B73">
        <w:rPr>
          <w:rFonts w:ascii="Candara" w:hAnsi="Candara" w:cs="Times New Roman"/>
          <w:bCs/>
          <w:sz w:val="24"/>
          <w:szCs w:val="24"/>
        </w:rPr>
        <w:t xml:space="preserve"> - Dossiê Tolerância e Intolerância nas manifestações religiosas – Ano I, n. 3, Janeiro</w:t>
      </w:r>
      <w:proofErr w:type="gramStart"/>
      <w:r w:rsidR="008348D4" w:rsidRPr="00C71B73">
        <w:rPr>
          <w:rFonts w:ascii="Candara" w:hAnsi="Candara" w:cs="Times New Roman"/>
          <w:bCs/>
          <w:sz w:val="24"/>
          <w:szCs w:val="24"/>
        </w:rPr>
        <w:t xml:space="preserve"> </w:t>
      </w:r>
      <w:r w:rsidRPr="00C71B73">
        <w:rPr>
          <w:rFonts w:ascii="Candara" w:hAnsi="Candara" w:cs="Times New Roman"/>
          <w:bCs/>
          <w:sz w:val="24"/>
          <w:szCs w:val="24"/>
        </w:rPr>
        <w:t xml:space="preserve"> </w:t>
      </w:r>
      <w:proofErr w:type="gramEnd"/>
      <w:r w:rsidRPr="00C71B73">
        <w:rPr>
          <w:rFonts w:ascii="Candara" w:hAnsi="Candara" w:cs="Times New Roman"/>
          <w:bCs/>
          <w:sz w:val="24"/>
          <w:szCs w:val="24"/>
        </w:rPr>
        <w:t>2009.</w:t>
      </w:r>
    </w:p>
    <w:p w:rsidR="009C25B5" w:rsidRPr="00C71B73" w:rsidRDefault="00A249DE" w:rsidP="00C71B73">
      <w:pPr>
        <w:autoSpaceDE w:val="0"/>
        <w:autoSpaceDN w:val="0"/>
        <w:adjustRightInd w:val="0"/>
        <w:spacing w:after="0" w:line="240" w:lineRule="auto"/>
        <w:jc w:val="both"/>
        <w:rPr>
          <w:rFonts w:ascii="Candara" w:hAnsi="Candara" w:cs="Times New Roman"/>
          <w:bCs/>
          <w:sz w:val="24"/>
          <w:szCs w:val="24"/>
        </w:rPr>
      </w:pPr>
      <w:r w:rsidRPr="00C71B73">
        <w:rPr>
          <w:rFonts w:ascii="Candara" w:hAnsi="Candara" w:cs="Times New Roman"/>
          <w:bCs/>
          <w:sz w:val="24"/>
          <w:szCs w:val="24"/>
        </w:rPr>
        <w:t xml:space="preserve"> </w:t>
      </w:r>
    </w:p>
    <w:p w:rsidR="00687D32" w:rsidRPr="00C71B73" w:rsidRDefault="00687D32" w:rsidP="00C71B73">
      <w:pPr>
        <w:shd w:val="clear" w:color="auto" w:fill="FFFFFF"/>
        <w:spacing w:after="0" w:line="240" w:lineRule="auto"/>
        <w:jc w:val="both"/>
        <w:rPr>
          <w:rFonts w:ascii="Candara" w:hAnsi="Candara" w:cs="Times New Roman"/>
          <w:sz w:val="24"/>
          <w:szCs w:val="24"/>
        </w:rPr>
      </w:pPr>
      <w:r w:rsidRPr="00C71B73">
        <w:rPr>
          <w:rFonts w:ascii="Candara" w:hAnsi="Candara" w:cs="Times New Roman"/>
          <w:sz w:val="24"/>
          <w:szCs w:val="24"/>
          <w:lang w:val="en-US"/>
        </w:rPr>
        <w:t xml:space="preserve">MAHEU, René. </w:t>
      </w:r>
      <w:r w:rsidRPr="00C71B73">
        <w:rPr>
          <w:rFonts w:ascii="Candara" w:hAnsi="Candara" w:cs="Times New Roman"/>
          <w:b/>
          <w:sz w:val="24"/>
          <w:szCs w:val="24"/>
          <w:lang w:val="en-US"/>
        </w:rPr>
        <w:t>1960s.</w:t>
      </w:r>
      <w:r w:rsidRPr="00C71B73">
        <w:rPr>
          <w:rFonts w:ascii="Candara" w:hAnsi="Candara" w:cs="Times New Roman"/>
          <w:sz w:val="24"/>
          <w:szCs w:val="24"/>
          <w:lang w:val="en-US"/>
        </w:rPr>
        <w:t xml:space="preserve"> </w:t>
      </w:r>
      <w:proofErr w:type="gramStart"/>
      <w:r w:rsidRPr="00C71B73">
        <w:rPr>
          <w:rFonts w:ascii="Candara" w:hAnsi="Candara" w:cs="Times New Roman"/>
          <w:b/>
          <w:sz w:val="24"/>
          <w:szCs w:val="24"/>
          <w:lang w:val="en-US"/>
        </w:rPr>
        <w:t>The</w:t>
      </w:r>
      <w:proofErr w:type="gramEnd"/>
      <w:r w:rsidRPr="00C71B73">
        <w:rPr>
          <w:rFonts w:ascii="Candara" w:hAnsi="Candara" w:cs="Times New Roman"/>
          <w:b/>
          <w:sz w:val="24"/>
          <w:szCs w:val="24"/>
          <w:lang w:val="en-US"/>
        </w:rPr>
        <w:t xml:space="preserve"> birth of a world literacy campaign</w:t>
      </w:r>
      <w:r w:rsidRPr="00C71B73">
        <w:rPr>
          <w:rFonts w:ascii="Candara" w:hAnsi="Candara" w:cs="Times New Roman"/>
          <w:sz w:val="24"/>
          <w:szCs w:val="24"/>
          <w:lang w:val="en-US"/>
        </w:rPr>
        <w:t xml:space="preserve">. </w:t>
      </w:r>
      <w:r w:rsidRPr="00C71B73">
        <w:rPr>
          <w:rFonts w:ascii="Candara" w:hAnsi="Candara" w:cs="Times New Roman"/>
          <w:sz w:val="24"/>
          <w:szCs w:val="24"/>
        </w:rPr>
        <w:t>Disponível em: &lt;</w:t>
      </w:r>
      <w:r w:rsidR="0044012A" w:rsidRPr="00C71B73">
        <w:rPr>
          <w:rFonts w:ascii="Candara" w:hAnsi="Candara"/>
          <w:sz w:val="24"/>
          <w:szCs w:val="24"/>
        </w:rPr>
        <w:t xml:space="preserve"> http://www.unesco.org/education/educprog/50y/brochure/tle/124.htm</w:t>
      </w:r>
      <w:r w:rsidRPr="00C71B73">
        <w:rPr>
          <w:rFonts w:ascii="Candara" w:hAnsi="Candara" w:cs="Times New Roman"/>
          <w:sz w:val="24"/>
          <w:szCs w:val="24"/>
        </w:rPr>
        <w:t xml:space="preserve">&gt;. Acesso em </w:t>
      </w:r>
      <w:proofErr w:type="gramStart"/>
      <w:r w:rsidRPr="00C71B73">
        <w:rPr>
          <w:rFonts w:ascii="Candara" w:hAnsi="Candara" w:cs="Times New Roman"/>
          <w:sz w:val="24"/>
          <w:szCs w:val="24"/>
        </w:rPr>
        <w:t>5</w:t>
      </w:r>
      <w:proofErr w:type="gramEnd"/>
      <w:r w:rsidRPr="00C71B73">
        <w:rPr>
          <w:rFonts w:ascii="Candara" w:hAnsi="Candara" w:cs="Times New Roman"/>
          <w:sz w:val="24"/>
          <w:szCs w:val="24"/>
        </w:rPr>
        <w:t xml:space="preserve"> dez. 2013.</w:t>
      </w:r>
      <w:r w:rsidR="0044012A" w:rsidRPr="00C71B73">
        <w:rPr>
          <w:rFonts w:ascii="Candara" w:hAnsi="Candara" w:cs="Times New Roman"/>
          <w:sz w:val="24"/>
          <w:szCs w:val="24"/>
        </w:rPr>
        <w:t xml:space="preserve"> </w:t>
      </w:r>
    </w:p>
    <w:p w:rsidR="009C25B5" w:rsidRPr="00C71B73" w:rsidRDefault="009C25B5" w:rsidP="00C71B73">
      <w:pPr>
        <w:shd w:val="clear" w:color="auto" w:fill="FFFFFF"/>
        <w:spacing w:after="0" w:line="240" w:lineRule="auto"/>
        <w:jc w:val="both"/>
        <w:rPr>
          <w:rFonts w:ascii="Candara" w:hAnsi="Candara" w:cs="Times New Roman"/>
          <w:sz w:val="24"/>
          <w:szCs w:val="24"/>
        </w:rPr>
      </w:pPr>
    </w:p>
    <w:p w:rsidR="009C25B5" w:rsidRPr="00C71B73" w:rsidRDefault="009C25B5" w:rsidP="00C71B73">
      <w:pPr>
        <w:autoSpaceDE w:val="0"/>
        <w:autoSpaceDN w:val="0"/>
        <w:adjustRightInd w:val="0"/>
        <w:spacing w:after="0" w:line="240" w:lineRule="auto"/>
        <w:jc w:val="both"/>
        <w:rPr>
          <w:rFonts w:ascii="Candara" w:hAnsi="Candara" w:cs="Times New Roman"/>
          <w:sz w:val="24"/>
          <w:szCs w:val="24"/>
        </w:rPr>
      </w:pPr>
    </w:p>
    <w:p w:rsidR="00C43F87" w:rsidRPr="00C71B73" w:rsidRDefault="00C43F87" w:rsidP="00C71B73">
      <w:pPr>
        <w:autoSpaceDE w:val="0"/>
        <w:autoSpaceDN w:val="0"/>
        <w:adjustRightInd w:val="0"/>
        <w:spacing w:after="0" w:line="240" w:lineRule="auto"/>
        <w:jc w:val="both"/>
        <w:rPr>
          <w:rFonts w:ascii="Candara" w:hAnsi="Candara" w:cs="Times New Roman"/>
          <w:sz w:val="24"/>
          <w:szCs w:val="24"/>
        </w:rPr>
      </w:pPr>
      <w:r w:rsidRPr="00C71B73">
        <w:rPr>
          <w:rFonts w:ascii="Candara" w:hAnsi="Candara" w:cs="Times New Roman"/>
          <w:sz w:val="24"/>
          <w:szCs w:val="24"/>
        </w:rPr>
        <w:t xml:space="preserve">OLIVEIRA, Ramon. </w:t>
      </w:r>
      <w:r w:rsidRPr="00C71B73">
        <w:rPr>
          <w:rFonts w:ascii="Candara" w:hAnsi="Candara" w:cs="Times New Roman"/>
          <w:b/>
          <w:sz w:val="24"/>
          <w:szCs w:val="24"/>
        </w:rPr>
        <w:t>Ensino médio e educação profissional:</w:t>
      </w:r>
      <w:r w:rsidRPr="00C71B73">
        <w:rPr>
          <w:rFonts w:ascii="Candara" w:hAnsi="Candara" w:cs="Times New Roman"/>
          <w:sz w:val="24"/>
          <w:szCs w:val="24"/>
        </w:rPr>
        <w:t xml:space="preserve"> reformas excludentes. Disponível </w:t>
      </w:r>
      <w:r w:rsidR="008348D4" w:rsidRPr="00C71B73">
        <w:rPr>
          <w:rFonts w:ascii="Candara" w:hAnsi="Candara" w:cs="Times New Roman"/>
          <w:sz w:val="24"/>
          <w:szCs w:val="24"/>
        </w:rPr>
        <w:t>em:</w:t>
      </w:r>
      <w:r w:rsidRPr="00C71B73">
        <w:rPr>
          <w:rFonts w:ascii="Candara" w:hAnsi="Candara" w:cs="Times New Roman"/>
          <w:sz w:val="24"/>
          <w:szCs w:val="24"/>
        </w:rPr>
        <w:t xml:space="preserve"> &lt;</w:t>
      </w:r>
      <w:hyperlink r:id="rId10" w:history="1">
        <w:r w:rsidRPr="00C71B73">
          <w:rPr>
            <w:rStyle w:val="Hyperlink"/>
            <w:rFonts w:ascii="Candara" w:hAnsi="Candara"/>
            <w:sz w:val="24"/>
            <w:szCs w:val="24"/>
          </w:rPr>
          <w:t>http://cefets.br</w:t>
        </w:r>
      </w:hyperlink>
      <w:r w:rsidRPr="00C71B73">
        <w:rPr>
          <w:rFonts w:ascii="Candara" w:hAnsi="Candara" w:cs="Times New Roman"/>
          <w:sz w:val="24"/>
          <w:szCs w:val="24"/>
        </w:rPr>
        <w:t>&gt;. Acesso em 12 dez. 2013.</w:t>
      </w:r>
    </w:p>
    <w:p w:rsidR="009C25B5" w:rsidRPr="00C71B73" w:rsidRDefault="009C25B5" w:rsidP="00C71B73">
      <w:pPr>
        <w:autoSpaceDE w:val="0"/>
        <w:autoSpaceDN w:val="0"/>
        <w:adjustRightInd w:val="0"/>
        <w:spacing w:after="0" w:line="240" w:lineRule="auto"/>
        <w:jc w:val="both"/>
        <w:rPr>
          <w:rFonts w:ascii="Candara" w:hAnsi="Candara" w:cs="Times New Roman"/>
          <w:sz w:val="24"/>
          <w:szCs w:val="24"/>
        </w:rPr>
      </w:pPr>
    </w:p>
    <w:p w:rsidR="00B75219" w:rsidRPr="00C71B73" w:rsidRDefault="00B75219" w:rsidP="00C71B73">
      <w:pPr>
        <w:autoSpaceDE w:val="0"/>
        <w:autoSpaceDN w:val="0"/>
        <w:adjustRightInd w:val="0"/>
        <w:spacing w:after="0" w:line="240" w:lineRule="auto"/>
        <w:jc w:val="both"/>
        <w:rPr>
          <w:rFonts w:ascii="Candara" w:hAnsi="Candara" w:cs="Times New Roman"/>
          <w:sz w:val="24"/>
          <w:szCs w:val="24"/>
        </w:rPr>
      </w:pPr>
      <w:r w:rsidRPr="00C71B73">
        <w:rPr>
          <w:rFonts w:ascii="Candara" w:hAnsi="Candara" w:cs="Times New Roman"/>
          <w:sz w:val="24"/>
          <w:szCs w:val="24"/>
        </w:rPr>
        <w:t xml:space="preserve">RIBEIRO, Vera Masagão. </w:t>
      </w:r>
      <w:r w:rsidRPr="00C71B73">
        <w:rPr>
          <w:rFonts w:ascii="Candara" w:hAnsi="Candara" w:cs="Times New Roman"/>
          <w:b/>
          <w:sz w:val="24"/>
          <w:szCs w:val="24"/>
        </w:rPr>
        <w:t>Alfabetismo funcional:</w:t>
      </w:r>
      <w:r w:rsidRPr="00C71B73">
        <w:rPr>
          <w:rFonts w:ascii="Candara" w:hAnsi="Candara" w:cs="Times New Roman"/>
          <w:sz w:val="24"/>
          <w:szCs w:val="24"/>
        </w:rPr>
        <w:t xml:space="preserve"> referências conceituais e metodológicas para a pesquisa. Educação &amp; sociedade, ano XVIII, n. 60, dez. 1997, p. 144-158. </w:t>
      </w:r>
    </w:p>
    <w:p w:rsidR="008348D4" w:rsidRPr="00C71B73" w:rsidRDefault="008348D4" w:rsidP="00C71B73">
      <w:pPr>
        <w:autoSpaceDE w:val="0"/>
        <w:autoSpaceDN w:val="0"/>
        <w:adjustRightInd w:val="0"/>
        <w:spacing w:after="0" w:line="240" w:lineRule="auto"/>
        <w:jc w:val="both"/>
        <w:rPr>
          <w:rFonts w:ascii="Candara" w:hAnsi="Candara" w:cs="Times New Roman"/>
          <w:sz w:val="24"/>
          <w:szCs w:val="24"/>
        </w:rPr>
      </w:pPr>
    </w:p>
    <w:p w:rsidR="00257C43" w:rsidRPr="00C71B73" w:rsidRDefault="00257C43" w:rsidP="00C71B73">
      <w:pPr>
        <w:autoSpaceDE w:val="0"/>
        <w:autoSpaceDN w:val="0"/>
        <w:adjustRightInd w:val="0"/>
        <w:spacing w:after="0" w:line="240" w:lineRule="auto"/>
        <w:jc w:val="both"/>
        <w:rPr>
          <w:rFonts w:ascii="Candara" w:hAnsi="Candara" w:cs="Times New Roman"/>
          <w:sz w:val="24"/>
          <w:szCs w:val="24"/>
        </w:rPr>
      </w:pPr>
      <w:r w:rsidRPr="00C71B73">
        <w:rPr>
          <w:rFonts w:ascii="Candara" w:hAnsi="Candara" w:cs="Times New Roman"/>
          <w:sz w:val="24"/>
          <w:szCs w:val="24"/>
        </w:rPr>
        <w:t xml:space="preserve">ROMANELLI, O. </w:t>
      </w:r>
      <w:r w:rsidRPr="00C71B73">
        <w:rPr>
          <w:rFonts w:ascii="Candara" w:hAnsi="Candara" w:cs="Times New Roman"/>
          <w:b/>
          <w:iCs/>
          <w:sz w:val="24"/>
          <w:szCs w:val="24"/>
        </w:rPr>
        <w:t>História da educação no Brasil.</w:t>
      </w:r>
      <w:r w:rsidRPr="00C71B73">
        <w:rPr>
          <w:rFonts w:ascii="Candara" w:hAnsi="Candara" w:cs="Times New Roman"/>
          <w:iCs/>
          <w:sz w:val="24"/>
          <w:szCs w:val="24"/>
        </w:rPr>
        <w:t xml:space="preserve"> </w:t>
      </w:r>
      <w:r w:rsidRPr="00C71B73">
        <w:rPr>
          <w:rFonts w:ascii="Candara" w:hAnsi="Candara" w:cs="Times New Roman"/>
          <w:sz w:val="24"/>
          <w:szCs w:val="24"/>
        </w:rPr>
        <w:t>Petrópolis: Vozes, 1991.</w:t>
      </w:r>
    </w:p>
    <w:p w:rsidR="008348D4" w:rsidRPr="00C71B73" w:rsidRDefault="008348D4" w:rsidP="00C71B73">
      <w:pPr>
        <w:autoSpaceDE w:val="0"/>
        <w:autoSpaceDN w:val="0"/>
        <w:adjustRightInd w:val="0"/>
        <w:spacing w:after="0" w:line="240" w:lineRule="auto"/>
        <w:jc w:val="both"/>
        <w:rPr>
          <w:rFonts w:ascii="Candara" w:hAnsi="Candara" w:cs="Times New Roman"/>
          <w:b/>
          <w:bCs/>
          <w:sz w:val="24"/>
          <w:szCs w:val="24"/>
        </w:rPr>
      </w:pPr>
    </w:p>
    <w:p w:rsidR="008348D4" w:rsidRPr="00C71B73" w:rsidRDefault="008348D4" w:rsidP="00C71B73">
      <w:pPr>
        <w:shd w:val="clear" w:color="auto" w:fill="FFFFFF"/>
        <w:spacing w:after="0" w:line="240" w:lineRule="auto"/>
        <w:jc w:val="both"/>
        <w:rPr>
          <w:rFonts w:ascii="Candara" w:hAnsi="Candara" w:cs="Times New Roman"/>
          <w:sz w:val="24"/>
          <w:szCs w:val="24"/>
        </w:rPr>
      </w:pPr>
    </w:p>
    <w:p w:rsidR="009C25B5" w:rsidRPr="00C71B73" w:rsidRDefault="00257C43" w:rsidP="00C71B73">
      <w:pPr>
        <w:shd w:val="clear" w:color="auto" w:fill="FFFFFF"/>
        <w:spacing w:after="0" w:line="240" w:lineRule="auto"/>
        <w:jc w:val="both"/>
        <w:rPr>
          <w:rFonts w:ascii="Candara" w:hAnsi="Candara" w:cs="Times New Roman"/>
          <w:sz w:val="24"/>
          <w:szCs w:val="24"/>
        </w:rPr>
      </w:pPr>
      <w:r w:rsidRPr="00C71B73">
        <w:rPr>
          <w:rFonts w:ascii="Candara" w:hAnsi="Candara" w:cs="Times New Roman"/>
          <w:sz w:val="24"/>
          <w:szCs w:val="24"/>
        </w:rPr>
        <w:t xml:space="preserve">SANGENIS, Luiz Fernando Conde. </w:t>
      </w:r>
      <w:r w:rsidRPr="00C71B73">
        <w:rPr>
          <w:rFonts w:ascii="Candara" w:hAnsi="Candara" w:cs="Times New Roman"/>
          <w:b/>
          <w:bCs/>
          <w:sz w:val="24"/>
          <w:szCs w:val="24"/>
        </w:rPr>
        <w:t xml:space="preserve">Gênese do </w:t>
      </w:r>
      <w:r w:rsidR="00777CC7">
        <w:rPr>
          <w:rFonts w:ascii="Candara" w:hAnsi="Candara" w:cs="Times New Roman"/>
          <w:b/>
          <w:bCs/>
          <w:sz w:val="24"/>
          <w:szCs w:val="24"/>
        </w:rPr>
        <w:t>p</w:t>
      </w:r>
      <w:r w:rsidRPr="00C71B73">
        <w:rPr>
          <w:rFonts w:ascii="Candara" w:hAnsi="Candara" w:cs="Times New Roman"/>
          <w:b/>
          <w:bCs/>
          <w:sz w:val="24"/>
          <w:szCs w:val="24"/>
        </w:rPr>
        <w:t xml:space="preserve">ensamento </w:t>
      </w:r>
      <w:r w:rsidR="00777CC7">
        <w:rPr>
          <w:rFonts w:ascii="Candara" w:hAnsi="Candara" w:cs="Times New Roman"/>
          <w:b/>
          <w:bCs/>
          <w:sz w:val="24"/>
          <w:szCs w:val="24"/>
        </w:rPr>
        <w:t>ú</w:t>
      </w:r>
      <w:r w:rsidRPr="00C71B73">
        <w:rPr>
          <w:rFonts w:ascii="Candara" w:hAnsi="Candara" w:cs="Times New Roman"/>
          <w:b/>
          <w:bCs/>
          <w:sz w:val="24"/>
          <w:szCs w:val="24"/>
        </w:rPr>
        <w:t>nico em educação:</w:t>
      </w:r>
      <w:r w:rsidRPr="00C71B73">
        <w:rPr>
          <w:rFonts w:ascii="Candara" w:hAnsi="Candara" w:cs="Times New Roman"/>
          <w:bCs/>
          <w:sz w:val="24"/>
          <w:szCs w:val="24"/>
        </w:rPr>
        <w:t xml:space="preserve"> </w:t>
      </w:r>
      <w:proofErr w:type="spellStart"/>
      <w:r w:rsidRPr="00C71B73">
        <w:rPr>
          <w:rFonts w:ascii="Candara" w:hAnsi="Candara" w:cs="Times New Roman"/>
          <w:sz w:val="24"/>
          <w:szCs w:val="24"/>
        </w:rPr>
        <w:t>Franciscanismo</w:t>
      </w:r>
      <w:proofErr w:type="spellEnd"/>
      <w:r w:rsidRPr="00C71B73">
        <w:rPr>
          <w:rFonts w:ascii="Candara" w:hAnsi="Candara" w:cs="Times New Roman"/>
          <w:sz w:val="24"/>
          <w:szCs w:val="24"/>
        </w:rPr>
        <w:t xml:space="preserve"> e Jesuitismo na História da Educação Brasileira. Petrópolis: </w:t>
      </w:r>
      <w:proofErr w:type="gramStart"/>
      <w:r w:rsidRPr="00C71B73">
        <w:rPr>
          <w:rFonts w:ascii="Candara" w:hAnsi="Candara" w:cs="Times New Roman"/>
          <w:sz w:val="24"/>
          <w:szCs w:val="24"/>
        </w:rPr>
        <w:t>Editora Vozes</w:t>
      </w:r>
      <w:proofErr w:type="gramEnd"/>
      <w:r w:rsidRPr="00C71B73">
        <w:rPr>
          <w:rFonts w:ascii="Candara" w:hAnsi="Candara" w:cs="Times New Roman"/>
          <w:sz w:val="24"/>
          <w:szCs w:val="24"/>
        </w:rPr>
        <w:t>, 2006.</w:t>
      </w:r>
    </w:p>
    <w:p w:rsidR="008348D4" w:rsidRPr="00C71B73" w:rsidRDefault="008348D4" w:rsidP="00C71B73">
      <w:pPr>
        <w:shd w:val="clear" w:color="auto" w:fill="FFFFFF"/>
        <w:spacing w:after="0" w:line="240" w:lineRule="auto"/>
        <w:jc w:val="both"/>
        <w:rPr>
          <w:rFonts w:ascii="Candara" w:hAnsi="Candara" w:cs="Times New Roman"/>
          <w:sz w:val="24"/>
          <w:szCs w:val="24"/>
        </w:rPr>
      </w:pPr>
    </w:p>
    <w:p w:rsidR="00ED1A0A" w:rsidRPr="00C71B73" w:rsidRDefault="008319B7" w:rsidP="00C71B73">
      <w:pPr>
        <w:shd w:val="clear" w:color="auto" w:fill="FFFFFF"/>
        <w:spacing w:after="0" w:line="240" w:lineRule="auto"/>
        <w:jc w:val="both"/>
        <w:rPr>
          <w:rFonts w:ascii="Candara" w:hAnsi="Candara" w:cs="Times New Roman"/>
          <w:sz w:val="24"/>
          <w:szCs w:val="24"/>
          <w:lang w:eastAsia="pt-BR"/>
        </w:rPr>
      </w:pPr>
      <w:r w:rsidRPr="00C71B73">
        <w:rPr>
          <w:rFonts w:ascii="Candara" w:hAnsi="Candara" w:cs="Times New Roman"/>
          <w:sz w:val="24"/>
          <w:szCs w:val="24"/>
          <w:lang w:eastAsia="pt-BR"/>
        </w:rPr>
        <w:t xml:space="preserve">SAVIANI, Demerval. </w:t>
      </w:r>
      <w:r w:rsidRPr="00C71B73">
        <w:rPr>
          <w:rFonts w:ascii="Candara" w:hAnsi="Candara" w:cs="Times New Roman"/>
          <w:b/>
          <w:sz w:val="24"/>
          <w:szCs w:val="24"/>
          <w:lang w:eastAsia="pt-BR"/>
        </w:rPr>
        <w:t xml:space="preserve">Escola e </w:t>
      </w:r>
      <w:r w:rsidR="00777CC7">
        <w:rPr>
          <w:rFonts w:ascii="Candara" w:hAnsi="Candara" w:cs="Times New Roman"/>
          <w:b/>
          <w:sz w:val="24"/>
          <w:szCs w:val="24"/>
          <w:lang w:eastAsia="pt-BR"/>
        </w:rPr>
        <w:t>d</w:t>
      </w:r>
      <w:r w:rsidRPr="00C71B73">
        <w:rPr>
          <w:rFonts w:ascii="Candara" w:hAnsi="Candara" w:cs="Times New Roman"/>
          <w:b/>
          <w:sz w:val="24"/>
          <w:szCs w:val="24"/>
          <w:lang w:eastAsia="pt-BR"/>
        </w:rPr>
        <w:t>emocracia.</w:t>
      </w:r>
      <w:r w:rsidRPr="00C71B73">
        <w:rPr>
          <w:rFonts w:ascii="Candara" w:hAnsi="Candara" w:cs="Times New Roman"/>
          <w:sz w:val="24"/>
          <w:szCs w:val="24"/>
          <w:lang w:eastAsia="pt-BR"/>
        </w:rPr>
        <w:t xml:space="preserve"> Edição Comemorativa. Campinas: Autores Associados, 2008. </w:t>
      </w:r>
    </w:p>
    <w:p w:rsidR="008348D4" w:rsidRPr="00C71B73" w:rsidRDefault="008348D4" w:rsidP="00C71B73">
      <w:pPr>
        <w:shd w:val="clear" w:color="auto" w:fill="FFFFFF"/>
        <w:spacing w:after="0" w:line="240" w:lineRule="auto"/>
        <w:jc w:val="both"/>
        <w:rPr>
          <w:rFonts w:ascii="Candara" w:hAnsi="Candara" w:cs="Times New Roman"/>
          <w:sz w:val="24"/>
          <w:szCs w:val="24"/>
          <w:lang w:eastAsia="pt-BR"/>
        </w:rPr>
      </w:pPr>
    </w:p>
    <w:p w:rsidR="00A30CEF" w:rsidRPr="00C71B73" w:rsidRDefault="00A30CEF" w:rsidP="00C71B73">
      <w:pPr>
        <w:spacing w:line="240" w:lineRule="auto"/>
        <w:jc w:val="both"/>
        <w:rPr>
          <w:rFonts w:ascii="Candara" w:hAnsi="Candara" w:cs="Times New Roman"/>
          <w:sz w:val="24"/>
          <w:szCs w:val="24"/>
        </w:rPr>
      </w:pPr>
      <w:r w:rsidRPr="00C71B73">
        <w:rPr>
          <w:rFonts w:ascii="Candara" w:hAnsi="Candara" w:cs="Times New Roman"/>
          <w:sz w:val="24"/>
          <w:szCs w:val="24"/>
        </w:rPr>
        <w:t>TEIXEIRA, Anísio</w:t>
      </w:r>
      <w:r w:rsidRPr="00C71B73">
        <w:rPr>
          <w:rFonts w:ascii="Candara" w:hAnsi="Candara" w:cs="Times New Roman"/>
          <w:i/>
          <w:iCs/>
          <w:sz w:val="24"/>
          <w:szCs w:val="24"/>
        </w:rPr>
        <w:t xml:space="preserve">. </w:t>
      </w:r>
      <w:r w:rsidRPr="00C71B73">
        <w:rPr>
          <w:rFonts w:ascii="Candara" w:hAnsi="Candara" w:cs="Times New Roman"/>
          <w:b/>
          <w:iCs/>
          <w:sz w:val="24"/>
          <w:szCs w:val="24"/>
        </w:rPr>
        <w:t>Educação no Brasil</w:t>
      </w:r>
      <w:r w:rsidRPr="00C71B73">
        <w:rPr>
          <w:rFonts w:ascii="Candara" w:hAnsi="Candara" w:cs="Times New Roman"/>
          <w:b/>
          <w:sz w:val="24"/>
          <w:szCs w:val="24"/>
        </w:rPr>
        <w:t>.</w:t>
      </w:r>
      <w:r w:rsidRPr="00C71B73">
        <w:rPr>
          <w:rFonts w:ascii="Candara" w:hAnsi="Candara" w:cs="Times New Roman"/>
          <w:sz w:val="24"/>
          <w:szCs w:val="24"/>
        </w:rPr>
        <w:t xml:space="preserve"> São Paulo: Companhia Editora Nacional, 1976.</w:t>
      </w:r>
    </w:p>
    <w:p w:rsidR="00C24747" w:rsidRPr="00C71B73" w:rsidRDefault="00C24747" w:rsidP="00C71B73">
      <w:pPr>
        <w:shd w:val="clear" w:color="auto" w:fill="FFFFFF"/>
        <w:spacing w:after="0" w:line="240" w:lineRule="auto"/>
        <w:rPr>
          <w:rFonts w:ascii="Candara" w:hAnsi="Candara" w:cs="Times New Roman"/>
          <w:sz w:val="24"/>
          <w:szCs w:val="24"/>
        </w:rPr>
      </w:pPr>
      <w:proofErr w:type="gramStart"/>
      <w:r w:rsidRPr="00C71B73">
        <w:rPr>
          <w:rFonts w:ascii="Candara" w:hAnsi="Candara" w:cs="Times New Roman"/>
          <w:sz w:val="24"/>
          <w:szCs w:val="24"/>
          <w:lang w:val="en-US" w:eastAsia="pt-BR"/>
        </w:rPr>
        <w:t>UNESCO.</w:t>
      </w:r>
      <w:proofErr w:type="gramEnd"/>
      <w:r w:rsidRPr="00C71B73">
        <w:rPr>
          <w:rFonts w:ascii="Candara" w:hAnsi="Candara" w:cs="Times New Roman"/>
          <w:b/>
          <w:sz w:val="24"/>
          <w:szCs w:val="24"/>
          <w:lang w:val="en-US" w:eastAsia="pt-BR"/>
        </w:rPr>
        <w:t xml:space="preserve"> 1965.</w:t>
      </w:r>
      <w:r w:rsidRPr="00C71B73">
        <w:rPr>
          <w:rFonts w:ascii="Candara" w:hAnsi="Candara" w:cs="Times New Roman"/>
          <w:sz w:val="24"/>
          <w:szCs w:val="24"/>
          <w:lang w:val="en-US" w:eastAsia="pt-BR"/>
        </w:rPr>
        <w:t xml:space="preserve"> </w:t>
      </w:r>
      <w:r w:rsidRPr="00C71B73">
        <w:rPr>
          <w:rFonts w:ascii="Candara" w:hAnsi="Candara" w:cs="Times New Roman"/>
          <w:b/>
          <w:sz w:val="24"/>
          <w:szCs w:val="24"/>
          <w:lang w:val="en-US" w:eastAsia="pt-BR"/>
        </w:rPr>
        <w:t>First world congress for the eradication of illiteracy.</w:t>
      </w:r>
      <w:r w:rsidRPr="00C71B73">
        <w:rPr>
          <w:rFonts w:ascii="Candara" w:hAnsi="Candara" w:cs="Times New Roman"/>
          <w:sz w:val="24"/>
          <w:szCs w:val="24"/>
          <w:lang w:val="en-US" w:eastAsia="pt-BR"/>
        </w:rPr>
        <w:t xml:space="preserve"> </w:t>
      </w:r>
      <w:r w:rsidRPr="00C71B73">
        <w:rPr>
          <w:rFonts w:ascii="Candara" w:hAnsi="Candara" w:cs="Times New Roman"/>
          <w:sz w:val="24"/>
          <w:szCs w:val="24"/>
        </w:rPr>
        <w:t>Disponível em: &lt;</w:t>
      </w:r>
      <w:r w:rsidRPr="00C71B73">
        <w:rPr>
          <w:rFonts w:ascii="Candara" w:hAnsi="Candara"/>
          <w:sz w:val="24"/>
          <w:szCs w:val="24"/>
        </w:rPr>
        <w:t>http://www.unesco.org/education/educprog/50y/brochure/tle/124.htm&gt;</w:t>
      </w:r>
      <w:r w:rsidRPr="00C71B73">
        <w:rPr>
          <w:rFonts w:ascii="Candara" w:hAnsi="Candara" w:cs="Times New Roman"/>
          <w:sz w:val="24"/>
          <w:szCs w:val="24"/>
        </w:rPr>
        <w:t xml:space="preserve">. Acesso em </w:t>
      </w:r>
      <w:proofErr w:type="gramStart"/>
      <w:r w:rsidRPr="00C71B73">
        <w:rPr>
          <w:rFonts w:ascii="Candara" w:hAnsi="Candara" w:cs="Times New Roman"/>
          <w:sz w:val="24"/>
          <w:szCs w:val="24"/>
        </w:rPr>
        <w:t>5</w:t>
      </w:r>
      <w:proofErr w:type="gramEnd"/>
      <w:r w:rsidRPr="00C71B73">
        <w:rPr>
          <w:rFonts w:ascii="Candara" w:hAnsi="Candara" w:cs="Times New Roman"/>
          <w:sz w:val="24"/>
          <w:szCs w:val="24"/>
        </w:rPr>
        <w:t xml:space="preserve"> dez. 2013.</w:t>
      </w:r>
    </w:p>
    <w:p w:rsidR="0044012A" w:rsidRPr="009C25B5" w:rsidRDefault="0044012A" w:rsidP="009C25B5">
      <w:pPr>
        <w:spacing w:line="240" w:lineRule="auto"/>
        <w:jc w:val="both"/>
        <w:rPr>
          <w:rFonts w:ascii="Candara" w:hAnsi="Candara" w:cs="Times New Roman"/>
          <w:sz w:val="24"/>
          <w:szCs w:val="24"/>
        </w:rPr>
      </w:pPr>
    </w:p>
    <w:sectPr w:rsidR="0044012A" w:rsidRPr="009C25B5" w:rsidSect="00757751">
      <w:headerReference w:type="even" r:id="rId11"/>
      <w:headerReference w:type="default" r:id="rId12"/>
      <w:footerReference w:type="even" r:id="rId13"/>
      <w:footerReference w:type="default" r:id="rId14"/>
      <w:pgSz w:w="11906" w:h="16838"/>
      <w:pgMar w:top="1701" w:right="1134" w:bottom="1134" w:left="1701" w:header="709" w:footer="709" w:gutter="0"/>
      <w:pgNumType w:start="12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E3" w:rsidRDefault="00D978E3">
      <w:r>
        <w:separator/>
      </w:r>
    </w:p>
  </w:endnote>
  <w:endnote w:type="continuationSeparator" w:id="0">
    <w:p w:rsidR="00D978E3" w:rsidRDefault="00D9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08456"/>
      <w:docPartObj>
        <w:docPartGallery w:val="Page Numbers (Bottom of Page)"/>
        <w:docPartUnique/>
      </w:docPartObj>
    </w:sdtPr>
    <w:sdtContent>
      <w:p w:rsidR="00757751" w:rsidRDefault="00757751" w:rsidP="00757751">
        <w:r w:rsidRPr="00200106">
          <w:rPr>
            <w:rFonts w:ascii="Candara" w:hAnsi="Candara"/>
            <w:sz w:val="20"/>
            <w:szCs w:val="20"/>
          </w:rPr>
          <w:t xml:space="preserve">Revista </w:t>
        </w:r>
        <w:proofErr w:type="spellStart"/>
        <w:r w:rsidRPr="00200106">
          <w:rPr>
            <w:rFonts w:ascii="Candara" w:hAnsi="Candara"/>
            <w:sz w:val="20"/>
            <w:szCs w:val="20"/>
          </w:rPr>
          <w:t>Intersaberes</w:t>
        </w:r>
        <w:proofErr w:type="spellEnd"/>
        <w:r w:rsidRPr="00200106">
          <w:rPr>
            <w:rFonts w:ascii="Candara" w:hAnsi="Candara"/>
            <w:sz w:val="20"/>
            <w:szCs w:val="20"/>
          </w:rPr>
          <w:t>| vol. 9, n.17, p.</w:t>
        </w:r>
        <w:r>
          <w:rPr>
            <w:rFonts w:ascii="Candara" w:hAnsi="Candara"/>
            <w:sz w:val="20"/>
            <w:szCs w:val="20"/>
          </w:rPr>
          <w:t>128</w:t>
        </w:r>
        <w:r w:rsidRPr="00200106">
          <w:rPr>
            <w:rFonts w:ascii="Candara" w:hAnsi="Candara"/>
            <w:sz w:val="20"/>
            <w:szCs w:val="20"/>
          </w:rPr>
          <w:t>-</w:t>
        </w:r>
        <w:r>
          <w:rPr>
            <w:rFonts w:ascii="Candara" w:hAnsi="Candara"/>
            <w:sz w:val="20"/>
            <w:szCs w:val="20"/>
          </w:rPr>
          <w:t>146</w:t>
        </w:r>
        <w:r w:rsidRPr="00200106">
          <w:rPr>
            <w:rFonts w:ascii="Candara" w:hAnsi="Candara"/>
            <w:sz w:val="20"/>
            <w:szCs w:val="20"/>
          </w:rPr>
          <w:t xml:space="preserve">| jan. – jun. 2014| ISSN 1809–7286        </w:t>
        </w:r>
        <w:r>
          <w:rPr>
            <w:rFonts w:ascii="Candara" w:hAnsi="Candara"/>
            <w:sz w:val="20"/>
            <w:szCs w:val="20"/>
          </w:rPr>
          <w:t xml:space="preserve">                                              </w:t>
        </w:r>
        <w:r w:rsidRPr="00757751">
          <w:rPr>
            <w:rFonts w:ascii="Candara" w:hAnsi="Candara"/>
            <w:sz w:val="20"/>
            <w:szCs w:val="20"/>
          </w:rPr>
          <w:t xml:space="preserve">  </w:t>
        </w:r>
        <w:r w:rsidRPr="00757751">
          <w:rPr>
            <w:rFonts w:ascii="Candara" w:hAnsi="Candara"/>
          </w:rPr>
          <w:fldChar w:fldCharType="begin"/>
        </w:r>
        <w:r w:rsidRPr="00757751">
          <w:rPr>
            <w:rFonts w:ascii="Candara" w:hAnsi="Candara"/>
          </w:rPr>
          <w:instrText>PAGE   \* MERGEFORMAT</w:instrText>
        </w:r>
        <w:r w:rsidRPr="00757751">
          <w:rPr>
            <w:rFonts w:ascii="Candara" w:hAnsi="Candara"/>
          </w:rPr>
          <w:fldChar w:fldCharType="separate"/>
        </w:r>
        <w:r>
          <w:rPr>
            <w:rFonts w:ascii="Candara" w:hAnsi="Candara"/>
            <w:noProof/>
          </w:rPr>
          <w:t>146</w:t>
        </w:r>
        <w:r w:rsidRPr="00757751">
          <w:rPr>
            <w:rFonts w:ascii="Candara" w:hAnsi="Candara"/>
          </w:rPr>
          <w:fldChar w:fldCharType="end"/>
        </w:r>
        <w:proofErr w:type="gramStart"/>
        <w:proofErr w:type="gramEnd"/>
      </w:p>
    </w:sdtContent>
  </w:sdt>
  <w:p w:rsidR="00777CC7" w:rsidRDefault="00777CC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51" w:rsidRDefault="00757751" w:rsidP="00757751">
    <w:r w:rsidRPr="00200106">
      <w:rPr>
        <w:rFonts w:ascii="Candara" w:hAnsi="Candara"/>
        <w:sz w:val="20"/>
        <w:szCs w:val="20"/>
      </w:rPr>
      <w:t xml:space="preserve">Revista </w:t>
    </w:r>
    <w:proofErr w:type="spellStart"/>
    <w:r w:rsidRPr="00200106">
      <w:rPr>
        <w:rFonts w:ascii="Candara" w:hAnsi="Candara"/>
        <w:sz w:val="20"/>
        <w:szCs w:val="20"/>
      </w:rPr>
      <w:t>Intersaberes</w:t>
    </w:r>
    <w:proofErr w:type="spellEnd"/>
    <w:r w:rsidRPr="00200106">
      <w:rPr>
        <w:rFonts w:ascii="Candara" w:hAnsi="Candara"/>
        <w:sz w:val="20"/>
        <w:szCs w:val="20"/>
      </w:rPr>
      <w:t>| vol. 9, n.17, p.</w:t>
    </w:r>
    <w:r>
      <w:rPr>
        <w:rFonts w:ascii="Candara" w:hAnsi="Candara"/>
        <w:sz w:val="20"/>
        <w:szCs w:val="20"/>
      </w:rPr>
      <w:t>128-146</w:t>
    </w:r>
    <w:r w:rsidRPr="00200106">
      <w:rPr>
        <w:rFonts w:ascii="Candara" w:hAnsi="Candara"/>
        <w:sz w:val="20"/>
        <w:szCs w:val="20"/>
      </w:rPr>
      <w:t xml:space="preserve">| jan. – jun. 2014| ISSN 1809–7286        </w:t>
    </w:r>
    <w:r>
      <w:rPr>
        <w:rFonts w:ascii="Candara" w:hAnsi="Candara"/>
        <w:sz w:val="20"/>
        <w:szCs w:val="20"/>
      </w:rPr>
      <w:t xml:space="preserve">                                             </w:t>
    </w:r>
    <w:r w:rsidRPr="00757751">
      <w:rPr>
        <w:rFonts w:ascii="Candara" w:hAnsi="Candara"/>
        <w:sz w:val="20"/>
        <w:szCs w:val="20"/>
      </w:rPr>
      <w:t xml:space="preserve">   </w:t>
    </w:r>
    <w:sdt>
      <w:sdtPr>
        <w:rPr>
          <w:rFonts w:ascii="Candara" w:hAnsi="Candara"/>
        </w:rPr>
        <w:id w:val="-280960484"/>
        <w:docPartObj>
          <w:docPartGallery w:val="Page Numbers (Bottom of Page)"/>
          <w:docPartUnique/>
        </w:docPartObj>
      </w:sdtPr>
      <w:sdtEndPr>
        <w:rPr>
          <w:rFonts w:ascii="Calibri" w:hAnsi="Calibri"/>
        </w:rPr>
      </w:sdtEndPr>
      <w:sdtContent>
        <w:r w:rsidRPr="00757751">
          <w:rPr>
            <w:rFonts w:ascii="Candara" w:hAnsi="Candara"/>
          </w:rPr>
          <w:fldChar w:fldCharType="begin"/>
        </w:r>
        <w:r w:rsidRPr="00757751">
          <w:rPr>
            <w:rFonts w:ascii="Candara" w:hAnsi="Candara"/>
          </w:rPr>
          <w:instrText>PAGE   \* MERGEFORMAT</w:instrText>
        </w:r>
        <w:r w:rsidRPr="00757751">
          <w:rPr>
            <w:rFonts w:ascii="Candara" w:hAnsi="Candara"/>
          </w:rPr>
          <w:fldChar w:fldCharType="separate"/>
        </w:r>
        <w:r>
          <w:rPr>
            <w:rFonts w:ascii="Candara" w:hAnsi="Candara"/>
            <w:noProof/>
          </w:rPr>
          <w:t>145</w:t>
        </w:r>
        <w:r w:rsidRPr="00757751">
          <w:rPr>
            <w:rFonts w:ascii="Candara" w:hAnsi="Candara"/>
          </w:rPr>
          <w:fldChar w:fldCharType="end"/>
        </w:r>
        <w:proofErr w:type="gramStart"/>
      </w:sdtContent>
    </w:sdt>
    <w:proofErr w:type="gramEnd"/>
  </w:p>
  <w:p w:rsidR="00777CC7" w:rsidRDefault="00777C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E3" w:rsidRDefault="00D978E3">
      <w:r>
        <w:separator/>
      </w:r>
    </w:p>
  </w:footnote>
  <w:footnote w:type="continuationSeparator" w:id="0">
    <w:p w:rsidR="00D978E3" w:rsidRDefault="00D978E3">
      <w:r>
        <w:continuationSeparator/>
      </w:r>
    </w:p>
  </w:footnote>
  <w:footnote w:id="1">
    <w:p w:rsidR="00546B04" w:rsidRDefault="00546B04">
      <w:pPr>
        <w:pStyle w:val="Textodenotaderodap"/>
      </w:pPr>
      <w:r>
        <w:rPr>
          <w:rStyle w:val="Refdenotaderodap"/>
        </w:rPr>
        <w:footnoteRef/>
      </w:r>
      <w:r>
        <w:t xml:space="preserve"> A Lei Federal n. 4024 de 20 de dezembro de 1961 fixa as diretrizes e bases da educação nacional.</w:t>
      </w:r>
    </w:p>
  </w:footnote>
  <w:footnote w:id="2">
    <w:p w:rsidR="00546B04" w:rsidRDefault="00546B04" w:rsidP="00C63F36">
      <w:pPr>
        <w:pStyle w:val="Textodenotaderodap"/>
        <w:jc w:val="both"/>
      </w:pPr>
      <w:r>
        <w:rPr>
          <w:rStyle w:val="Refdenotaderodap"/>
        </w:rPr>
        <w:footnoteRef/>
      </w:r>
      <w:r>
        <w:t xml:space="preserve"> Filósofo da educação que afirmava ser a liberdade o motor de mudança para aprender e exercitar o pensamento reflexivo e</w:t>
      </w:r>
      <w:r w:rsidR="00A239AC">
        <w:t>,</w:t>
      </w:r>
      <w:r>
        <w:t xml:space="preserve"> assim</w:t>
      </w:r>
      <w:r w:rsidR="00A239AC">
        <w:t>,</w:t>
      </w:r>
      <w:r>
        <w:t xml:space="preserve"> facilitar as relações entre o ser humano e seu ambiente. </w:t>
      </w:r>
    </w:p>
  </w:footnote>
  <w:footnote w:id="3">
    <w:p w:rsidR="00546B04" w:rsidRDefault="00546B04" w:rsidP="00A239AC">
      <w:pPr>
        <w:autoSpaceDE w:val="0"/>
        <w:autoSpaceDN w:val="0"/>
        <w:adjustRightInd w:val="0"/>
        <w:spacing w:after="0" w:line="240" w:lineRule="auto"/>
        <w:jc w:val="both"/>
        <w:rPr>
          <w:sz w:val="20"/>
          <w:szCs w:val="20"/>
        </w:rPr>
      </w:pPr>
      <w:r w:rsidRPr="00602E9D">
        <w:rPr>
          <w:rStyle w:val="Refdenotaderodap"/>
          <w:sz w:val="20"/>
          <w:szCs w:val="20"/>
        </w:rPr>
        <w:footnoteRef/>
      </w:r>
      <w:r w:rsidRPr="00602E9D">
        <w:rPr>
          <w:sz w:val="20"/>
          <w:szCs w:val="20"/>
        </w:rPr>
        <w:t xml:space="preserve"> Em parágrafo único do documento constitucional de 1946, constata-se que havia a preocupação com o desenvolvimento de pesquisas. Lê-se que “a lei promoverá a criação de institutos de pesquisas, de preferência junto aos estabelecimentos de ensino superior” (BRASIL, </w:t>
      </w:r>
      <w:r w:rsidR="00C11CC0">
        <w:rPr>
          <w:sz w:val="20"/>
          <w:szCs w:val="20"/>
        </w:rPr>
        <w:t>1946</w:t>
      </w:r>
      <w:r w:rsidRPr="00602E9D">
        <w:rPr>
          <w:sz w:val="20"/>
          <w:szCs w:val="20"/>
        </w:rPr>
        <w:t xml:space="preserve">).  </w:t>
      </w:r>
    </w:p>
    <w:p w:rsidR="00A239AC" w:rsidRPr="00602E9D" w:rsidRDefault="00A239AC" w:rsidP="00A239AC">
      <w:pPr>
        <w:autoSpaceDE w:val="0"/>
        <w:autoSpaceDN w:val="0"/>
        <w:adjustRightInd w:val="0"/>
        <w:spacing w:after="0" w:line="240" w:lineRule="auto"/>
        <w:jc w:val="both"/>
        <w:rPr>
          <w:sz w:val="20"/>
          <w:szCs w:val="20"/>
        </w:rPr>
      </w:pPr>
    </w:p>
  </w:footnote>
  <w:footnote w:id="4">
    <w:p w:rsidR="00546B04" w:rsidRDefault="00546B04" w:rsidP="00A239AC">
      <w:pPr>
        <w:pStyle w:val="Textodenotaderodap"/>
        <w:spacing w:after="0" w:line="240" w:lineRule="auto"/>
        <w:jc w:val="both"/>
      </w:pPr>
      <w:r>
        <w:rPr>
          <w:rStyle w:val="Refdenotaderodap"/>
        </w:rPr>
        <w:footnoteRef/>
      </w:r>
      <w:r>
        <w:t xml:space="preserve"> No Departamento Nacional de Ensino do Ministério da Educação e Saúde formou-se uma comissão de educadores presidida por Manuel Lourenço Filho para elaborar o documento que se tornou o </w:t>
      </w:r>
      <w:r w:rsidR="00250D30">
        <w:t>anteprojeto</w:t>
      </w:r>
      <w:r>
        <w:t xml:space="preserve"> de lei.</w:t>
      </w:r>
    </w:p>
    <w:p w:rsidR="00A239AC" w:rsidRDefault="00A239AC" w:rsidP="00A239AC">
      <w:pPr>
        <w:pStyle w:val="Textodenotaderodap"/>
        <w:spacing w:after="0" w:line="240" w:lineRule="auto"/>
        <w:jc w:val="both"/>
      </w:pPr>
    </w:p>
  </w:footnote>
  <w:footnote w:id="5">
    <w:p w:rsidR="00546B04" w:rsidRDefault="00546B04" w:rsidP="00A239AC">
      <w:pPr>
        <w:pStyle w:val="Textodenotaderodap"/>
        <w:spacing w:after="0" w:line="240" w:lineRule="auto"/>
        <w:jc w:val="both"/>
      </w:pPr>
      <w:r w:rsidRPr="00602E9D">
        <w:rPr>
          <w:rStyle w:val="Refdenotaderodap"/>
        </w:rPr>
        <w:footnoteRef/>
      </w:r>
      <w:r w:rsidR="00777CC7">
        <w:t xml:space="preserve"> Atualmente</w:t>
      </w:r>
      <w:r w:rsidRPr="00602E9D">
        <w:t xml:space="preserve"> chamado ensino médio, é o nível intermediário entre o ensino fundamental e superior.</w:t>
      </w:r>
    </w:p>
    <w:p w:rsidR="00250D30" w:rsidRPr="00602E9D" w:rsidRDefault="00250D30" w:rsidP="00A239AC">
      <w:pPr>
        <w:pStyle w:val="Textodenotaderodap"/>
        <w:spacing w:after="0" w:line="240" w:lineRule="auto"/>
        <w:jc w:val="both"/>
      </w:pPr>
    </w:p>
  </w:footnote>
  <w:footnote w:id="6">
    <w:p w:rsidR="00546B04" w:rsidRDefault="00546B04" w:rsidP="00A239AC">
      <w:pPr>
        <w:pStyle w:val="Textodenotaderodap"/>
        <w:spacing w:after="0" w:line="240" w:lineRule="auto"/>
        <w:jc w:val="both"/>
      </w:pPr>
      <w:r w:rsidRPr="00602E9D">
        <w:rPr>
          <w:rStyle w:val="Refdenotaderodap"/>
        </w:rPr>
        <w:footnoteRef/>
      </w:r>
      <w:r w:rsidRPr="00602E9D">
        <w:t xml:space="preserve"> Esta Lei foi revogada com a aprovação da LDB de 1996.</w:t>
      </w:r>
    </w:p>
    <w:p w:rsidR="00A239AC" w:rsidRPr="00602E9D" w:rsidRDefault="00A239AC" w:rsidP="00A239AC">
      <w:pPr>
        <w:pStyle w:val="Textodenotaderodap"/>
        <w:spacing w:after="0" w:line="240" w:lineRule="auto"/>
        <w:jc w:val="both"/>
      </w:pPr>
    </w:p>
  </w:footnote>
  <w:footnote w:id="7">
    <w:p w:rsidR="00546B04" w:rsidRPr="00602E9D" w:rsidRDefault="00546B04" w:rsidP="00A239AC">
      <w:pPr>
        <w:pStyle w:val="Textodenotaderodap"/>
        <w:spacing w:after="0" w:line="240" w:lineRule="auto"/>
        <w:jc w:val="both"/>
        <w:rPr>
          <w:rFonts w:cs="Arial"/>
        </w:rPr>
      </w:pPr>
      <w:r w:rsidRPr="00602E9D">
        <w:rPr>
          <w:rStyle w:val="Refdenotaderodap"/>
        </w:rPr>
        <w:footnoteRef/>
      </w:r>
      <w:r w:rsidRPr="00602E9D">
        <w:t xml:space="preserve"> No artigo n. 76 da Lei 7.044 de 18 de outubro de 1982 está disposto que a preparação para a profissionalização também ocorria durante o ensino de 1</w:t>
      </w:r>
      <w:r w:rsidRPr="00602E9D">
        <w:rPr>
          <w:rFonts w:cs="Arial"/>
        </w:rPr>
        <w:t xml:space="preserve">º grau.  </w:t>
      </w:r>
    </w:p>
  </w:footnote>
  <w:footnote w:id="8">
    <w:p w:rsidR="00546B04" w:rsidRDefault="00546B04">
      <w:pPr>
        <w:pStyle w:val="Textodenotaderodap"/>
      </w:pPr>
      <w:r>
        <w:rPr>
          <w:rStyle w:val="Refdenotaderodap"/>
        </w:rPr>
        <w:footnoteRef/>
      </w:r>
      <w:r>
        <w:t xml:space="preserve"> Ver site &lt;</w:t>
      </w:r>
      <w:hyperlink r:id="rId1" w:history="1">
        <w:r w:rsidRPr="009629F6">
          <w:rPr>
            <w:rStyle w:val="Hyperlink"/>
            <w:rFonts w:cs="Calibri"/>
          </w:rPr>
          <w:t>http://www.</w:t>
        </w:r>
        <w:r>
          <w:rPr>
            <w:rStyle w:val="Hyperlink"/>
            <w:rFonts w:cs="Calibri"/>
          </w:rPr>
          <w:t>unesco</w:t>
        </w:r>
        <w:r w:rsidRPr="009629F6">
          <w:rPr>
            <w:rStyle w:val="Hyperlink"/>
            <w:rFonts w:cs="Calibri"/>
          </w:rPr>
          <w:t>.org</w:t>
        </w:r>
      </w:hyperlink>
      <w:r>
        <w:t>&gt;.</w:t>
      </w:r>
    </w:p>
  </w:footnote>
  <w:footnote w:id="9">
    <w:p w:rsidR="00546B04" w:rsidRDefault="00546B04">
      <w:pPr>
        <w:pStyle w:val="Textodenotaderodap"/>
      </w:pPr>
      <w:r>
        <w:rPr>
          <w:rStyle w:val="Refdenotaderodap"/>
        </w:rPr>
        <w:footnoteRef/>
      </w:r>
      <w:r>
        <w:t xml:space="preserve"> Em 1969, o IBE integrou-se à UNESCO.</w:t>
      </w:r>
    </w:p>
  </w:footnote>
  <w:footnote w:id="10">
    <w:p w:rsidR="00546B04" w:rsidRDefault="00546B04" w:rsidP="003714BE">
      <w:pPr>
        <w:pStyle w:val="Textodenotaderodap"/>
      </w:pPr>
      <w:r>
        <w:rPr>
          <w:rStyle w:val="Refdenotaderodap"/>
        </w:rPr>
        <w:footnoteRef/>
      </w:r>
      <w:r>
        <w:t xml:space="preserve"> Entre 1967 e 1973, a</w:t>
      </w:r>
      <w:r w:rsidR="007F6CEB">
        <w:t xml:space="preserve"> Organização das</w:t>
      </w:r>
      <w:proofErr w:type="gramStart"/>
      <w:r w:rsidR="007F6CEB">
        <w:t xml:space="preserve"> </w:t>
      </w:r>
      <w:r>
        <w:t xml:space="preserve"> </w:t>
      </w:r>
      <w:proofErr w:type="gramEnd"/>
      <w:r>
        <w:t xml:space="preserve">Nações Unidas lançou o Programa Experimental Mundial de Alfabetização (EWLP).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CC7" w:rsidRPr="00777CC7" w:rsidRDefault="00777CC7" w:rsidP="00777CC7">
    <w:pPr>
      <w:shd w:val="clear" w:color="auto" w:fill="FFFFFF"/>
      <w:spacing w:after="0" w:line="240" w:lineRule="auto"/>
      <w:jc w:val="center"/>
      <w:rPr>
        <w:rFonts w:ascii="Lucida Handwriting" w:hAnsi="Lucida Handwriting" w:cs="Times New Roman"/>
        <w:sz w:val="20"/>
        <w:szCs w:val="20"/>
        <w:lang w:eastAsia="pt-BR"/>
      </w:rPr>
    </w:pPr>
    <w:r w:rsidRPr="00777CC7">
      <w:rPr>
        <w:rFonts w:ascii="Lucida Handwriting" w:hAnsi="Lucida Handwriting" w:cs="Times New Roman"/>
        <w:sz w:val="20"/>
        <w:szCs w:val="20"/>
        <w:lang w:eastAsia="pt-BR"/>
      </w:rPr>
      <w:t xml:space="preserve">Juliane </w:t>
    </w:r>
    <w:proofErr w:type="spellStart"/>
    <w:r w:rsidRPr="00777CC7">
      <w:rPr>
        <w:rFonts w:ascii="Lucida Handwriting" w:hAnsi="Lucida Handwriting" w:cs="Times New Roman"/>
        <w:sz w:val="20"/>
        <w:szCs w:val="20"/>
        <w:lang w:eastAsia="pt-BR"/>
      </w:rPr>
      <w:t>Marise</w:t>
    </w:r>
    <w:proofErr w:type="spellEnd"/>
    <w:r w:rsidRPr="00777CC7">
      <w:rPr>
        <w:rFonts w:ascii="Lucida Handwriting" w:hAnsi="Lucida Handwriting" w:cs="Times New Roman"/>
        <w:sz w:val="20"/>
        <w:szCs w:val="20"/>
        <w:lang w:eastAsia="pt-BR"/>
      </w:rPr>
      <w:t xml:space="preserve"> Barbosa Teixeira</w:t>
    </w:r>
    <w:r w:rsidRPr="00777CC7">
      <w:rPr>
        <w:rFonts w:ascii="Lucida Handwriting" w:hAnsi="Lucida Handwriting" w:cs="Times New Roman"/>
        <w:sz w:val="20"/>
        <w:szCs w:val="20"/>
        <w:lang w:eastAsia="pt-BR"/>
      </w:rPr>
      <w:t xml:space="preserve"> e </w:t>
    </w:r>
    <w:proofErr w:type="spellStart"/>
    <w:r w:rsidRPr="00777CC7">
      <w:rPr>
        <w:rFonts w:ascii="Lucida Handwriting" w:hAnsi="Lucida Handwriting" w:cs="Times New Roman"/>
        <w:sz w:val="20"/>
        <w:szCs w:val="20"/>
        <w:lang w:eastAsia="pt-BR"/>
      </w:rPr>
      <w:t>Maclovia</w:t>
    </w:r>
    <w:proofErr w:type="spellEnd"/>
    <w:r w:rsidRPr="00777CC7">
      <w:rPr>
        <w:rFonts w:ascii="Lucida Handwriting" w:hAnsi="Lucida Handwriting" w:cs="Times New Roman"/>
        <w:sz w:val="20"/>
        <w:szCs w:val="20"/>
        <w:lang w:eastAsia="pt-BR"/>
      </w:rPr>
      <w:t xml:space="preserve"> Corrêa da Silva</w:t>
    </w:r>
    <w:r w:rsidRPr="00777CC7">
      <w:rPr>
        <w:rFonts w:ascii="Lucida Handwriting" w:hAnsi="Lucida Handwriting" w:cs="Times New Roman"/>
        <w:sz w:val="20"/>
        <w:szCs w:val="20"/>
        <w:lang w:eastAsia="pt-BR"/>
      </w:rPr>
      <w:t xml:space="preserve"> </w:t>
    </w:r>
  </w:p>
  <w:p w:rsidR="00777CC7" w:rsidRDefault="00777CC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51" w:rsidRPr="00757751" w:rsidRDefault="00757751" w:rsidP="00757751">
    <w:pPr>
      <w:shd w:val="clear" w:color="auto" w:fill="FFFFFF"/>
      <w:spacing w:after="0" w:line="240" w:lineRule="auto"/>
      <w:jc w:val="center"/>
      <w:rPr>
        <w:rFonts w:ascii="Lucida Handwriting" w:hAnsi="Lucida Handwriting" w:cs="Times New Roman"/>
        <w:bCs/>
        <w:sz w:val="20"/>
        <w:szCs w:val="20"/>
        <w:lang w:eastAsia="pt-BR"/>
      </w:rPr>
    </w:pPr>
    <w:r w:rsidRPr="00757751">
      <w:rPr>
        <w:rFonts w:ascii="Lucida Handwriting" w:hAnsi="Lucida Handwriting" w:cs="Times New Roman"/>
        <w:bCs/>
        <w:sz w:val="20"/>
        <w:szCs w:val="20"/>
        <w:lang w:eastAsia="pt-BR"/>
      </w:rPr>
      <w:t>Relações</w:t>
    </w:r>
    <w:proofErr w:type="gramStart"/>
    <w:r w:rsidRPr="00757751">
      <w:rPr>
        <w:rFonts w:ascii="Lucida Handwriting" w:hAnsi="Lucida Handwriting" w:cs="Times New Roman"/>
        <w:bCs/>
        <w:sz w:val="20"/>
        <w:szCs w:val="20"/>
        <w:lang w:eastAsia="pt-BR"/>
      </w:rPr>
      <w:t xml:space="preserve">  </w:t>
    </w:r>
    <w:proofErr w:type="gramEnd"/>
    <w:r w:rsidRPr="00757751">
      <w:rPr>
        <w:rFonts w:ascii="Lucida Handwriting" w:hAnsi="Lucida Handwriting" w:cs="Times New Roman"/>
        <w:bCs/>
        <w:sz w:val="20"/>
        <w:szCs w:val="20"/>
        <w:lang w:eastAsia="pt-BR"/>
      </w:rPr>
      <w:t xml:space="preserve">entre  educação  e trabalho  inauguradas na </w:t>
    </w:r>
    <w:r>
      <w:rPr>
        <w:rFonts w:ascii="Lucida Handwriting" w:hAnsi="Lucida Handwriting" w:cs="Times New Roman"/>
        <w:bCs/>
        <w:sz w:val="20"/>
        <w:szCs w:val="20"/>
        <w:lang w:eastAsia="pt-BR"/>
      </w:rPr>
      <w:t>r</w:t>
    </w:r>
    <w:r w:rsidRPr="00757751">
      <w:rPr>
        <w:rFonts w:ascii="Lucida Handwriting" w:hAnsi="Lucida Handwriting" w:cs="Times New Roman"/>
        <w:bCs/>
        <w:sz w:val="20"/>
        <w:szCs w:val="20"/>
        <w:lang w:eastAsia="pt-BR"/>
      </w:rPr>
      <w:t xml:space="preserve">epública: a </w:t>
    </w:r>
    <w:r>
      <w:rPr>
        <w:rFonts w:ascii="Lucida Handwriting" w:hAnsi="Lucida Handwriting" w:cs="Times New Roman"/>
        <w:bCs/>
        <w:sz w:val="20"/>
        <w:szCs w:val="20"/>
        <w:lang w:eastAsia="pt-BR"/>
      </w:rPr>
      <w:t>e</w:t>
    </w:r>
    <w:r w:rsidRPr="00757751">
      <w:rPr>
        <w:rFonts w:ascii="Lucida Handwriting" w:hAnsi="Lucida Handwriting" w:cs="Times New Roman"/>
        <w:bCs/>
        <w:sz w:val="20"/>
        <w:szCs w:val="20"/>
        <w:lang w:eastAsia="pt-BR"/>
      </w:rPr>
      <w:t xml:space="preserve">ducação a </w:t>
    </w:r>
    <w:r>
      <w:rPr>
        <w:rFonts w:ascii="Lucida Handwriting" w:hAnsi="Lucida Handwriting" w:cs="Times New Roman"/>
        <w:bCs/>
        <w:sz w:val="20"/>
        <w:szCs w:val="20"/>
        <w:lang w:eastAsia="pt-BR"/>
      </w:rPr>
      <w:t>d</w:t>
    </w:r>
    <w:r w:rsidRPr="00757751">
      <w:rPr>
        <w:rFonts w:ascii="Lucida Handwriting" w:hAnsi="Lucida Handwriting" w:cs="Times New Roman"/>
        <w:bCs/>
        <w:sz w:val="20"/>
        <w:szCs w:val="20"/>
        <w:lang w:eastAsia="pt-BR"/>
      </w:rPr>
      <w:t xml:space="preserve">istância </w:t>
    </w:r>
  </w:p>
  <w:p w:rsidR="00777CC7" w:rsidRDefault="00777CC7">
    <w:pPr>
      <w:pStyle w:val="Cabealho"/>
    </w:pPr>
  </w:p>
  <w:p w:rsidR="00777CC7" w:rsidRDefault="00777CC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C3391"/>
    <w:multiLevelType w:val="hybridMultilevel"/>
    <w:tmpl w:val="7236E628"/>
    <w:lvl w:ilvl="0" w:tplc="7AF6AEAC">
      <w:numFmt w:val="bullet"/>
      <w:lvlText w:val=""/>
      <w:lvlJc w:val="left"/>
      <w:pPr>
        <w:ind w:left="420" w:hanging="360"/>
      </w:pPr>
      <w:rPr>
        <w:rFonts w:ascii="Symbol" w:eastAsia="Times New Roman" w:hAnsi="Symbol" w:hint="default"/>
      </w:rPr>
    </w:lvl>
    <w:lvl w:ilvl="1" w:tplc="04160003">
      <w:start w:val="1"/>
      <w:numFmt w:val="bullet"/>
      <w:lvlText w:val="o"/>
      <w:lvlJc w:val="left"/>
      <w:pPr>
        <w:ind w:left="1140" w:hanging="360"/>
      </w:pPr>
      <w:rPr>
        <w:rFonts w:ascii="Courier New" w:hAnsi="Courier New" w:hint="default"/>
      </w:rPr>
    </w:lvl>
    <w:lvl w:ilvl="2" w:tplc="04160005">
      <w:start w:val="1"/>
      <w:numFmt w:val="bullet"/>
      <w:lvlText w:val=""/>
      <w:lvlJc w:val="left"/>
      <w:pPr>
        <w:ind w:left="1860" w:hanging="360"/>
      </w:pPr>
      <w:rPr>
        <w:rFonts w:ascii="Wingdings" w:hAnsi="Wingdings" w:hint="default"/>
      </w:rPr>
    </w:lvl>
    <w:lvl w:ilvl="3" w:tplc="04160001">
      <w:start w:val="1"/>
      <w:numFmt w:val="bullet"/>
      <w:lvlText w:val=""/>
      <w:lvlJc w:val="left"/>
      <w:pPr>
        <w:ind w:left="2580" w:hanging="360"/>
      </w:pPr>
      <w:rPr>
        <w:rFonts w:ascii="Symbol" w:hAnsi="Symbol" w:hint="default"/>
      </w:rPr>
    </w:lvl>
    <w:lvl w:ilvl="4" w:tplc="04160003">
      <w:start w:val="1"/>
      <w:numFmt w:val="bullet"/>
      <w:lvlText w:val="o"/>
      <w:lvlJc w:val="left"/>
      <w:pPr>
        <w:ind w:left="3300" w:hanging="360"/>
      </w:pPr>
      <w:rPr>
        <w:rFonts w:ascii="Courier New" w:hAnsi="Courier New" w:hint="default"/>
      </w:rPr>
    </w:lvl>
    <w:lvl w:ilvl="5" w:tplc="04160005">
      <w:start w:val="1"/>
      <w:numFmt w:val="bullet"/>
      <w:lvlText w:val=""/>
      <w:lvlJc w:val="left"/>
      <w:pPr>
        <w:ind w:left="4020" w:hanging="360"/>
      </w:pPr>
      <w:rPr>
        <w:rFonts w:ascii="Wingdings" w:hAnsi="Wingdings" w:hint="default"/>
      </w:rPr>
    </w:lvl>
    <w:lvl w:ilvl="6" w:tplc="04160001">
      <w:start w:val="1"/>
      <w:numFmt w:val="bullet"/>
      <w:lvlText w:val=""/>
      <w:lvlJc w:val="left"/>
      <w:pPr>
        <w:ind w:left="4740" w:hanging="360"/>
      </w:pPr>
      <w:rPr>
        <w:rFonts w:ascii="Symbol" w:hAnsi="Symbol" w:hint="default"/>
      </w:rPr>
    </w:lvl>
    <w:lvl w:ilvl="7" w:tplc="04160003">
      <w:start w:val="1"/>
      <w:numFmt w:val="bullet"/>
      <w:lvlText w:val="o"/>
      <w:lvlJc w:val="left"/>
      <w:pPr>
        <w:ind w:left="5460" w:hanging="360"/>
      </w:pPr>
      <w:rPr>
        <w:rFonts w:ascii="Courier New" w:hAnsi="Courier New" w:hint="default"/>
      </w:rPr>
    </w:lvl>
    <w:lvl w:ilvl="8" w:tplc="04160005">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08"/>
  <w:hyphenationZone w:val="425"/>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9A"/>
    <w:rsid w:val="00012553"/>
    <w:rsid w:val="00013275"/>
    <w:rsid w:val="00017063"/>
    <w:rsid w:val="00026585"/>
    <w:rsid w:val="000426CE"/>
    <w:rsid w:val="0004293E"/>
    <w:rsid w:val="00047E87"/>
    <w:rsid w:val="000607CE"/>
    <w:rsid w:val="000610EC"/>
    <w:rsid w:val="00063E6A"/>
    <w:rsid w:val="00065EBD"/>
    <w:rsid w:val="00070D20"/>
    <w:rsid w:val="00081355"/>
    <w:rsid w:val="000869DF"/>
    <w:rsid w:val="000B2DF1"/>
    <w:rsid w:val="000B42AD"/>
    <w:rsid w:val="000C00F1"/>
    <w:rsid w:val="000C38C5"/>
    <w:rsid w:val="000D5EC9"/>
    <w:rsid w:val="00110288"/>
    <w:rsid w:val="00117376"/>
    <w:rsid w:val="00124B10"/>
    <w:rsid w:val="00135BA6"/>
    <w:rsid w:val="00147AAB"/>
    <w:rsid w:val="00147AF4"/>
    <w:rsid w:val="00154BEB"/>
    <w:rsid w:val="00155FC1"/>
    <w:rsid w:val="00161FA8"/>
    <w:rsid w:val="00185914"/>
    <w:rsid w:val="001A0B28"/>
    <w:rsid w:val="001A770B"/>
    <w:rsid w:val="001C447F"/>
    <w:rsid w:val="001D4012"/>
    <w:rsid w:val="001D4578"/>
    <w:rsid w:val="001E6C8A"/>
    <w:rsid w:val="001F01A6"/>
    <w:rsid w:val="001F40BE"/>
    <w:rsid w:val="0020222E"/>
    <w:rsid w:val="00214ED2"/>
    <w:rsid w:val="00217AE5"/>
    <w:rsid w:val="00231A19"/>
    <w:rsid w:val="00250D30"/>
    <w:rsid w:val="00251EC7"/>
    <w:rsid w:val="00256643"/>
    <w:rsid w:val="00257C43"/>
    <w:rsid w:val="00257FC0"/>
    <w:rsid w:val="002620A5"/>
    <w:rsid w:val="0026728A"/>
    <w:rsid w:val="00297BEB"/>
    <w:rsid w:val="002A7067"/>
    <w:rsid w:val="002B7F15"/>
    <w:rsid w:val="002E5305"/>
    <w:rsid w:val="002F0FBA"/>
    <w:rsid w:val="002F106E"/>
    <w:rsid w:val="002F56B3"/>
    <w:rsid w:val="00311758"/>
    <w:rsid w:val="00315DC4"/>
    <w:rsid w:val="00324664"/>
    <w:rsid w:val="00355A8B"/>
    <w:rsid w:val="00365F48"/>
    <w:rsid w:val="003714BE"/>
    <w:rsid w:val="003A089B"/>
    <w:rsid w:val="003A7355"/>
    <w:rsid w:val="003C6836"/>
    <w:rsid w:val="003D22D5"/>
    <w:rsid w:val="003D34F1"/>
    <w:rsid w:val="003E792F"/>
    <w:rsid w:val="0040479A"/>
    <w:rsid w:val="0043037C"/>
    <w:rsid w:val="0044012A"/>
    <w:rsid w:val="00444894"/>
    <w:rsid w:val="00461229"/>
    <w:rsid w:val="0046555F"/>
    <w:rsid w:val="004660BE"/>
    <w:rsid w:val="00475116"/>
    <w:rsid w:val="0047643D"/>
    <w:rsid w:val="00487DB5"/>
    <w:rsid w:val="00490968"/>
    <w:rsid w:val="00494FF2"/>
    <w:rsid w:val="004B5925"/>
    <w:rsid w:val="004C5BDE"/>
    <w:rsid w:val="004D5290"/>
    <w:rsid w:val="004D5CEF"/>
    <w:rsid w:val="004E52FD"/>
    <w:rsid w:val="004E7343"/>
    <w:rsid w:val="004E764F"/>
    <w:rsid w:val="004F037A"/>
    <w:rsid w:val="00501D00"/>
    <w:rsid w:val="0051627A"/>
    <w:rsid w:val="0052255A"/>
    <w:rsid w:val="00536EBF"/>
    <w:rsid w:val="0054599F"/>
    <w:rsid w:val="00546B04"/>
    <w:rsid w:val="00546C8C"/>
    <w:rsid w:val="00552BA5"/>
    <w:rsid w:val="00563004"/>
    <w:rsid w:val="00563756"/>
    <w:rsid w:val="00571353"/>
    <w:rsid w:val="00574798"/>
    <w:rsid w:val="00575093"/>
    <w:rsid w:val="005A72A4"/>
    <w:rsid w:val="005B0BAD"/>
    <w:rsid w:val="005B4FA1"/>
    <w:rsid w:val="005B6E04"/>
    <w:rsid w:val="005F17E2"/>
    <w:rsid w:val="005F1EA6"/>
    <w:rsid w:val="00601144"/>
    <w:rsid w:val="0060162E"/>
    <w:rsid w:val="00601685"/>
    <w:rsid w:val="00602E9D"/>
    <w:rsid w:val="0062072B"/>
    <w:rsid w:val="006278B9"/>
    <w:rsid w:val="0063492E"/>
    <w:rsid w:val="006351E6"/>
    <w:rsid w:val="006600B8"/>
    <w:rsid w:val="00665948"/>
    <w:rsid w:val="00667D42"/>
    <w:rsid w:val="0067046C"/>
    <w:rsid w:val="00676C20"/>
    <w:rsid w:val="00680EA7"/>
    <w:rsid w:val="00683BBE"/>
    <w:rsid w:val="00687D32"/>
    <w:rsid w:val="006A0157"/>
    <w:rsid w:val="006A08F4"/>
    <w:rsid w:val="006A3923"/>
    <w:rsid w:val="006B63FD"/>
    <w:rsid w:val="006C2F69"/>
    <w:rsid w:val="006D7311"/>
    <w:rsid w:val="006F3B40"/>
    <w:rsid w:val="006F5D40"/>
    <w:rsid w:val="00700A1E"/>
    <w:rsid w:val="00711EC9"/>
    <w:rsid w:val="00714EB2"/>
    <w:rsid w:val="0073054A"/>
    <w:rsid w:val="00746BA9"/>
    <w:rsid w:val="00757751"/>
    <w:rsid w:val="00762059"/>
    <w:rsid w:val="0076661E"/>
    <w:rsid w:val="00770D48"/>
    <w:rsid w:val="00777514"/>
    <w:rsid w:val="00777CC7"/>
    <w:rsid w:val="007A272C"/>
    <w:rsid w:val="007A47A7"/>
    <w:rsid w:val="007A5A2E"/>
    <w:rsid w:val="007B7FEE"/>
    <w:rsid w:val="007C4F78"/>
    <w:rsid w:val="007D0793"/>
    <w:rsid w:val="007D20B1"/>
    <w:rsid w:val="007D53E8"/>
    <w:rsid w:val="007F6CEB"/>
    <w:rsid w:val="00811093"/>
    <w:rsid w:val="0081341F"/>
    <w:rsid w:val="00813584"/>
    <w:rsid w:val="00817070"/>
    <w:rsid w:val="0081797F"/>
    <w:rsid w:val="008216CE"/>
    <w:rsid w:val="00830406"/>
    <w:rsid w:val="008319B7"/>
    <w:rsid w:val="00831D90"/>
    <w:rsid w:val="00832BE6"/>
    <w:rsid w:val="008348D4"/>
    <w:rsid w:val="00843E4C"/>
    <w:rsid w:val="00844D0B"/>
    <w:rsid w:val="00864D2E"/>
    <w:rsid w:val="008929AE"/>
    <w:rsid w:val="008B37C1"/>
    <w:rsid w:val="008E11C7"/>
    <w:rsid w:val="008E1D33"/>
    <w:rsid w:val="008F137E"/>
    <w:rsid w:val="008F6054"/>
    <w:rsid w:val="00903DA9"/>
    <w:rsid w:val="00904358"/>
    <w:rsid w:val="00906D26"/>
    <w:rsid w:val="00930420"/>
    <w:rsid w:val="00986B99"/>
    <w:rsid w:val="009952EF"/>
    <w:rsid w:val="009967E0"/>
    <w:rsid w:val="009A0CBE"/>
    <w:rsid w:val="009A24E2"/>
    <w:rsid w:val="009C2089"/>
    <w:rsid w:val="009C25B5"/>
    <w:rsid w:val="009F5D06"/>
    <w:rsid w:val="00A037C6"/>
    <w:rsid w:val="00A22802"/>
    <w:rsid w:val="00A239AC"/>
    <w:rsid w:val="00A249DE"/>
    <w:rsid w:val="00A26E97"/>
    <w:rsid w:val="00A30CEF"/>
    <w:rsid w:val="00A31278"/>
    <w:rsid w:val="00A346BC"/>
    <w:rsid w:val="00A365E3"/>
    <w:rsid w:val="00A4061A"/>
    <w:rsid w:val="00A4434A"/>
    <w:rsid w:val="00A6010A"/>
    <w:rsid w:val="00A634DA"/>
    <w:rsid w:val="00A77270"/>
    <w:rsid w:val="00A81A59"/>
    <w:rsid w:val="00A912F4"/>
    <w:rsid w:val="00A93076"/>
    <w:rsid w:val="00AA0CDD"/>
    <w:rsid w:val="00AA69C4"/>
    <w:rsid w:val="00AB05FD"/>
    <w:rsid w:val="00AB1640"/>
    <w:rsid w:val="00AC443A"/>
    <w:rsid w:val="00AC7D0A"/>
    <w:rsid w:val="00AE03F9"/>
    <w:rsid w:val="00B048DC"/>
    <w:rsid w:val="00B04BD5"/>
    <w:rsid w:val="00B1208D"/>
    <w:rsid w:val="00B147F6"/>
    <w:rsid w:val="00B2200B"/>
    <w:rsid w:val="00B25327"/>
    <w:rsid w:val="00B34A04"/>
    <w:rsid w:val="00B40FBF"/>
    <w:rsid w:val="00B73410"/>
    <w:rsid w:val="00B75219"/>
    <w:rsid w:val="00B8160A"/>
    <w:rsid w:val="00BB25BD"/>
    <w:rsid w:val="00BB5DF3"/>
    <w:rsid w:val="00BC65E4"/>
    <w:rsid w:val="00BD1317"/>
    <w:rsid w:val="00BD28BE"/>
    <w:rsid w:val="00BD795C"/>
    <w:rsid w:val="00BF06B4"/>
    <w:rsid w:val="00C11CC0"/>
    <w:rsid w:val="00C1335D"/>
    <w:rsid w:val="00C232FE"/>
    <w:rsid w:val="00C24747"/>
    <w:rsid w:val="00C31A64"/>
    <w:rsid w:val="00C33A99"/>
    <w:rsid w:val="00C43F87"/>
    <w:rsid w:val="00C528B3"/>
    <w:rsid w:val="00C53A89"/>
    <w:rsid w:val="00C63F36"/>
    <w:rsid w:val="00C673A2"/>
    <w:rsid w:val="00C71B73"/>
    <w:rsid w:val="00C8095D"/>
    <w:rsid w:val="00C8243A"/>
    <w:rsid w:val="00C82D07"/>
    <w:rsid w:val="00C948FA"/>
    <w:rsid w:val="00CA6BCF"/>
    <w:rsid w:val="00CB30CB"/>
    <w:rsid w:val="00CB75BD"/>
    <w:rsid w:val="00CD2079"/>
    <w:rsid w:val="00CE3EBD"/>
    <w:rsid w:val="00CE47C6"/>
    <w:rsid w:val="00CE570F"/>
    <w:rsid w:val="00CF23F3"/>
    <w:rsid w:val="00CF2EF5"/>
    <w:rsid w:val="00D01F99"/>
    <w:rsid w:val="00D02AA7"/>
    <w:rsid w:val="00D11158"/>
    <w:rsid w:val="00D317A0"/>
    <w:rsid w:val="00D33B5B"/>
    <w:rsid w:val="00D508F2"/>
    <w:rsid w:val="00D55F9F"/>
    <w:rsid w:val="00D72236"/>
    <w:rsid w:val="00D72881"/>
    <w:rsid w:val="00D77F05"/>
    <w:rsid w:val="00D820D4"/>
    <w:rsid w:val="00D978E3"/>
    <w:rsid w:val="00DB2247"/>
    <w:rsid w:val="00DC6922"/>
    <w:rsid w:val="00DD5CD0"/>
    <w:rsid w:val="00DD67EF"/>
    <w:rsid w:val="00DD745F"/>
    <w:rsid w:val="00DE15AF"/>
    <w:rsid w:val="00DE335E"/>
    <w:rsid w:val="00E14012"/>
    <w:rsid w:val="00E15E16"/>
    <w:rsid w:val="00E20F1A"/>
    <w:rsid w:val="00E2306B"/>
    <w:rsid w:val="00E24FD6"/>
    <w:rsid w:val="00E34002"/>
    <w:rsid w:val="00E3787E"/>
    <w:rsid w:val="00E520C1"/>
    <w:rsid w:val="00E748E3"/>
    <w:rsid w:val="00E77E8D"/>
    <w:rsid w:val="00E9293B"/>
    <w:rsid w:val="00E94EBF"/>
    <w:rsid w:val="00E97A96"/>
    <w:rsid w:val="00EA7772"/>
    <w:rsid w:val="00EB6633"/>
    <w:rsid w:val="00EC68BB"/>
    <w:rsid w:val="00ED0982"/>
    <w:rsid w:val="00ED1338"/>
    <w:rsid w:val="00ED1A0A"/>
    <w:rsid w:val="00ED5025"/>
    <w:rsid w:val="00ED5460"/>
    <w:rsid w:val="00EE3696"/>
    <w:rsid w:val="00EF5912"/>
    <w:rsid w:val="00F00DE2"/>
    <w:rsid w:val="00F25439"/>
    <w:rsid w:val="00F26229"/>
    <w:rsid w:val="00F308FD"/>
    <w:rsid w:val="00F3595F"/>
    <w:rsid w:val="00F52FF5"/>
    <w:rsid w:val="00F53B04"/>
    <w:rsid w:val="00F54FA7"/>
    <w:rsid w:val="00F6356C"/>
    <w:rsid w:val="00F768AC"/>
    <w:rsid w:val="00F77F9C"/>
    <w:rsid w:val="00F826BB"/>
    <w:rsid w:val="00F94036"/>
    <w:rsid w:val="00FB29A8"/>
    <w:rsid w:val="00FB4AFF"/>
    <w:rsid w:val="00FB6036"/>
    <w:rsid w:val="00FB77B1"/>
    <w:rsid w:val="00FD55B4"/>
    <w:rsid w:val="00FE018C"/>
    <w:rsid w:val="00FF3B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2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uiPriority w:val="99"/>
    <w:rsid w:val="0040479A"/>
  </w:style>
  <w:style w:type="character" w:customStyle="1" w:styleId="hps">
    <w:name w:val="hps"/>
    <w:rsid w:val="007C4F78"/>
  </w:style>
  <w:style w:type="paragraph" w:styleId="NormalWeb">
    <w:name w:val="Normal (Web)"/>
    <w:basedOn w:val="Normal"/>
    <w:uiPriority w:val="99"/>
    <w:rsid w:val="007D53E8"/>
    <w:pPr>
      <w:spacing w:before="100" w:beforeAutospacing="1" w:after="100" w:afterAutospacing="1" w:line="240" w:lineRule="auto"/>
    </w:pPr>
    <w:rPr>
      <w:rFonts w:ascii="Times New Roman" w:hAnsi="Times New Roman" w:cs="Times New Roman"/>
      <w:sz w:val="24"/>
      <w:szCs w:val="24"/>
      <w:lang w:eastAsia="pt-BR"/>
    </w:rPr>
  </w:style>
  <w:style w:type="character" w:styleId="Forte">
    <w:name w:val="Strong"/>
    <w:uiPriority w:val="22"/>
    <w:qFormat/>
    <w:rsid w:val="007D53E8"/>
    <w:rPr>
      <w:rFonts w:cs="Times New Roman"/>
      <w:b/>
      <w:bCs/>
    </w:rPr>
  </w:style>
  <w:style w:type="character" w:styleId="nfase">
    <w:name w:val="Emphasis"/>
    <w:uiPriority w:val="20"/>
    <w:qFormat/>
    <w:rsid w:val="007D53E8"/>
    <w:rPr>
      <w:rFonts w:cs="Times New Roman"/>
      <w:i/>
      <w:iCs/>
    </w:rPr>
  </w:style>
  <w:style w:type="paragraph" w:styleId="Corpodetexto">
    <w:name w:val="Body Text"/>
    <w:basedOn w:val="Normal"/>
    <w:link w:val="CorpodetextoChar"/>
    <w:uiPriority w:val="99"/>
    <w:semiHidden/>
    <w:rsid w:val="00C1335D"/>
    <w:pPr>
      <w:overflowPunct w:val="0"/>
      <w:autoSpaceDE w:val="0"/>
      <w:autoSpaceDN w:val="0"/>
      <w:adjustRightInd w:val="0"/>
      <w:spacing w:after="0" w:line="240" w:lineRule="auto"/>
      <w:jc w:val="both"/>
    </w:pPr>
    <w:rPr>
      <w:rFonts w:ascii="Times New Roman" w:hAnsi="Times New Roman" w:cs="Times New Roman"/>
      <w:sz w:val="20"/>
      <w:szCs w:val="20"/>
      <w:lang w:eastAsia="pt-BR"/>
    </w:rPr>
  </w:style>
  <w:style w:type="character" w:customStyle="1" w:styleId="CorpodetextoChar">
    <w:name w:val="Corpo de texto Char"/>
    <w:link w:val="Corpodetexto"/>
    <w:uiPriority w:val="99"/>
    <w:semiHidden/>
    <w:locked/>
    <w:rsid w:val="00C1335D"/>
    <w:rPr>
      <w:rFonts w:ascii="Times New Roman" w:hAnsi="Times New Roman" w:cs="Times New Roman"/>
      <w:sz w:val="20"/>
      <w:lang w:val="x-none" w:eastAsia="pt-BR"/>
    </w:rPr>
  </w:style>
  <w:style w:type="character" w:styleId="Hyperlink">
    <w:name w:val="Hyperlink"/>
    <w:uiPriority w:val="99"/>
    <w:rsid w:val="00FF3BC1"/>
    <w:rPr>
      <w:rFonts w:cs="Times New Roman"/>
      <w:color w:val="auto"/>
      <w:u w:val="none"/>
      <w:effect w:val="none"/>
    </w:rPr>
  </w:style>
  <w:style w:type="paragraph" w:customStyle="1" w:styleId="Default">
    <w:name w:val="Default"/>
    <w:uiPriority w:val="99"/>
    <w:rsid w:val="00C1335D"/>
    <w:pPr>
      <w:autoSpaceDE w:val="0"/>
      <w:autoSpaceDN w:val="0"/>
      <w:adjustRightInd w:val="0"/>
    </w:pPr>
    <w:rPr>
      <w:rFonts w:ascii="Arial" w:hAnsi="Arial" w:cs="Arial"/>
      <w:color w:val="000000"/>
      <w:sz w:val="24"/>
      <w:szCs w:val="24"/>
      <w:lang w:eastAsia="en-US"/>
    </w:rPr>
  </w:style>
  <w:style w:type="character" w:styleId="HiperlinkVisitado">
    <w:name w:val="FollowedHyperlink"/>
    <w:uiPriority w:val="99"/>
    <w:semiHidden/>
    <w:unhideWhenUsed/>
    <w:rsid w:val="00FB6036"/>
    <w:rPr>
      <w:rFonts w:cs="Times New Roman"/>
      <w:color w:val="800080"/>
      <w:u w:val="single"/>
    </w:rPr>
  </w:style>
  <w:style w:type="paragraph" w:styleId="Textodenotaderodap">
    <w:name w:val="footnote text"/>
    <w:basedOn w:val="Normal"/>
    <w:semiHidden/>
    <w:rsid w:val="00315DC4"/>
    <w:rPr>
      <w:sz w:val="20"/>
      <w:szCs w:val="20"/>
    </w:rPr>
  </w:style>
  <w:style w:type="character" w:styleId="Refdenotaderodap">
    <w:name w:val="footnote reference"/>
    <w:semiHidden/>
    <w:rsid w:val="00315DC4"/>
    <w:rPr>
      <w:vertAlign w:val="superscript"/>
    </w:rPr>
  </w:style>
  <w:style w:type="character" w:customStyle="1" w:styleId="shorttext">
    <w:name w:val="short_text"/>
    <w:rsid w:val="000607CE"/>
  </w:style>
  <w:style w:type="character" w:styleId="Refdecomentrio">
    <w:name w:val="annotation reference"/>
    <w:basedOn w:val="Fontepargpadro"/>
    <w:uiPriority w:val="99"/>
    <w:semiHidden/>
    <w:unhideWhenUsed/>
    <w:rsid w:val="00E14012"/>
    <w:rPr>
      <w:sz w:val="16"/>
      <w:szCs w:val="16"/>
    </w:rPr>
  </w:style>
  <w:style w:type="paragraph" w:styleId="Textodecomentrio">
    <w:name w:val="annotation text"/>
    <w:basedOn w:val="Normal"/>
    <w:link w:val="TextodecomentrioChar"/>
    <w:uiPriority w:val="99"/>
    <w:semiHidden/>
    <w:unhideWhenUsed/>
    <w:rsid w:val="00E1401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14012"/>
    <w:rPr>
      <w:lang w:eastAsia="en-US"/>
    </w:rPr>
  </w:style>
  <w:style w:type="paragraph" w:styleId="Assuntodocomentrio">
    <w:name w:val="annotation subject"/>
    <w:basedOn w:val="Textodecomentrio"/>
    <w:next w:val="Textodecomentrio"/>
    <w:link w:val="AssuntodocomentrioChar"/>
    <w:uiPriority w:val="99"/>
    <w:semiHidden/>
    <w:unhideWhenUsed/>
    <w:rsid w:val="00E14012"/>
    <w:rPr>
      <w:b/>
      <w:bCs/>
    </w:rPr>
  </w:style>
  <w:style w:type="character" w:customStyle="1" w:styleId="AssuntodocomentrioChar">
    <w:name w:val="Assunto do comentário Char"/>
    <w:basedOn w:val="TextodecomentrioChar"/>
    <w:link w:val="Assuntodocomentrio"/>
    <w:uiPriority w:val="99"/>
    <w:semiHidden/>
    <w:rsid w:val="00E14012"/>
    <w:rPr>
      <w:b/>
      <w:bCs/>
      <w:lang w:eastAsia="en-US"/>
    </w:rPr>
  </w:style>
  <w:style w:type="paragraph" w:styleId="Textodebalo">
    <w:name w:val="Balloon Text"/>
    <w:basedOn w:val="Normal"/>
    <w:link w:val="TextodebaloChar"/>
    <w:uiPriority w:val="99"/>
    <w:semiHidden/>
    <w:unhideWhenUsed/>
    <w:rsid w:val="00E140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4012"/>
    <w:rPr>
      <w:rFonts w:ascii="Tahoma" w:hAnsi="Tahoma" w:cs="Tahoma"/>
      <w:sz w:val="16"/>
      <w:szCs w:val="16"/>
      <w:lang w:eastAsia="en-US"/>
    </w:rPr>
  </w:style>
  <w:style w:type="paragraph" w:styleId="Cabealho">
    <w:name w:val="header"/>
    <w:basedOn w:val="Normal"/>
    <w:link w:val="CabealhoChar"/>
    <w:uiPriority w:val="99"/>
    <w:unhideWhenUsed/>
    <w:rsid w:val="00777C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7CC7"/>
    <w:rPr>
      <w:sz w:val="22"/>
      <w:szCs w:val="22"/>
      <w:lang w:eastAsia="en-US"/>
    </w:rPr>
  </w:style>
  <w:style w:type="paragraph" w:styleId="Rodap">
    <w:name w:val="footer"/>
    <w:basedOn w:val="Normal"/>
    <w:link w:val="RodapChar"/>
    <w:uiPriority w:val="99"/>
    <w:unhideWhenUsed/>
    <w:rsid w:val="00777CC7"/>
    <w:pPr>
      <w:tabs>
        <w:tab w:val="center" w:pos="4252"/>
        <w:tab w:val="right" w:pos="8504"/>
      </w:tabs>
      <w:spacing w:after="0" w:line="240" w:lineRule="auto"/>
    </w:pPr>
  </w:style>
  <w:style w:type="character" w:customStyle="1" w:styleId="RodapChar">
    <w:name w:val="Rodapé Char"/>
    <w:basedOn w:val="Fontepargpadro"/>
    <w:link w:val="Rodap"/>
    <w:uiPriority w:val="99"/>
    <w:rsid w:val="00777CC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2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uiPriority w:val="99"/>
    <w:rsid w:val="0040479A"/>
  </w:style>
  <w:style w:type="character" w:customStyle="1" w:styleId="hps">
    <w:name w:val="hps"/>
    <w:rsid w:val="007C4F78"/>
  </w:style>
  <w:style w:type="paragraph" w:styleId="NormalWeb">
    <w:name w:val="Normal (Web)"/>
    <w:basedOn w:val="Normal"/>
    <w:uiPriority w:val="99"/>
    <w:rsid w:val="007D53E8"/>
    <w:pPr>
      <w:spacing w:before="100" w:beforeAutospacing="1" w:after="100" w:afterAutospacing="1" w:line="240" w:lineRule="auto"/>
    </w:pPr>
    <w:rPr>
      <w:rFonts w:ascii="Times New Roman" w:hAnsi="Times New Roman" w:cs="Times New Roman"/>
      <w:sz w:val="24"/>
      <w:szCs w:val="24"/>
      <w:lang w:eastAsia="pt-BR"/>
    </w:rPr>
  </w:style>
  <w:style w:type="character" w:styleId="Forte">
    <w:name w:val="Strong"/>
    <w:uiPriority w:val="22"/>
    <w:qFormat/>
    <w:rsid w:val="007D53E8"/>
    <w:rPr>
      <w:rFonts w:cs="Times New Roman"/>
      <w:b/>
      <w:bCs/>
    </w:rPr>
  </w:style>
  <w:style w:type="character" w:styleId="nfase">
    <w:name w:val="Emphasis"/>
    <w:uiPriority w:val="20"/>
    <w:qFormat/>
    <w:rsid w:val="007D53E8"/>
    <w:rPr>
      <w:rFonts w:cs="Times New Roman"/>
      <w:i/>
      <w:iCs/>
    </w:rPr>
  </w:style>
  <w:style w:type="paragraph" w:styleId="Corpodetexto">
    <w:name w:val="Body Text"/>
    <w:basedOn w:val="Normal"/>
    <w:link w:val="CorpodetextoChar"/>
    <w:uiPriority w:val="99"/>
    <w:semiHidden/>
    <w:rsid w:val="00C1335D"/>
    <w:pPr>
      <w:overflowPunct w:val="0"/>
      <w:autoSpaceDE w:val="0"/>
      <w:autoSpaceDN w:val="0"/>
      <w:adjustRightInd w:val="0"/>
      <w:spacing w:after="0" w:line="240" w:lineRule="auto"/>
      <w:jc w:val="both"/>
    </w:pPr>
    <w:rPr>
      <w:rFonts w:ascii="Times New Roman" w:hAnsi="Times New Roman" w:cs="Times New Roman"/>
      <w:sz w:val="20"/>
      <w:szCs w:val="20"/>
      <w:lang w:eastAsia="pt-BR"/>
    </w:rPr>
  </w:style>
  <w:style w:type="character" w:customStyle="1" w:styleId="CorpodetextoChar">
    <w:name w:val="Corpo de texto Char"/>
    <w:link w:val="Corpodetexto"/>
    <w:uiPriority w:val="99"/>
    <w:semiHidden/>
    <w:locked/>
    <w:rsid w:val="00C1335D"/>
    <w:rPr>
      <w:rFonts w:ascii="Times New Roman" w:hAnsi="Times New Roman" w:cs="Times New Roman"/>
      <w:sz w:val="20"/>
      <w:lang w:val="x-none" w:eastAsia="pt-BR"/>
    </w:rPr>
  </w:style>
  <w:style w:type="character" w:styleId="Hyperlink">
    <w:name w:val="Hyperlink"/>
    <w:uiPriority w:val="99"/>
    <w:rsid w:val="00FF3BC1"/>
    <w:rPr>
      <w:rFonts w:cs="Times New Roman"/>
      <w:color w:val="auto"/>
      <w:u w:val="none"/>
      <w:effect w:val="none"/>
    </w:rPr>
  </w:style>
  <w:style w:type="paragraph" w:customStyle="1" w:styleId="Default">
    <w:name w:val="Default"/>
    <w:uiPriority w:val="99"/>
    <w:rsid w:val="00C1335D"/>
    <w:pPr>
      <w:autoSpaceDE w:val="0"/>
      <w:autoSpaceDN w:val="0"/>
      <w:adjustRightInd w:val="0"/>
    </w:pPr>
    <w:rPr>
      <w:rFonts w:ascii="Arial" w:hAnsi="Arial" w:cs="Arial"/>
      <w:color w:val="000000"/>
      <w:sz w:val="24"/>
      <w:szCs w:val="24"/>
      <w:lang w:eastAsia="en-US"/>
    </w:rPr>
  </w:style>
  <w:style w:type="character" w:styleId="HiperlinkVisitado">
    <w:name w:val="FollowedHyperlink"/>
    <w:uiPriority w:val="99"/>
    <w:semiHidden/>
    <w:unhideWhenUsed/>
    <w:rsid w:val="00FB6036"/>
    <w:rPr>
      <w:rFonts w:cs="Times New Roman"/>
      <w:color w:val="800080"/>
      <w:u w:val="single"/>
    </w:rPr>
  </w:style>
  <w:style w:type="paragraph" w:styleId="Textodenotaderodap">
    <w:name w:val="footnote text"/>
    <w:basedOn w:val="Normal"/>
    <w:semiHidden/>
    <w:rsid w:val="00315DC4"/>
    <w:rPr>
      <w:sz w:val="20"/>
      <w:szCs w:val="20"/>
    </w:rPr>
  </w:style>
  <w:style w:type="character" w:styleId="Refdenotaderodap">
    <w:name w:val="footnote reference"/>
    <w:semiHidden/>
    <w:rsid w:val="00315DC4"/>
    <w:rPr>
      <w:vertAlign w:val="superscript"/>
    </w:rPr>
  </w:style>
  <w:style w:type="character" w:customStyle="1" w:styleId="shorttext">
    <w:name w:val="short_text"/>
    <w:rsid w:val="000607CE"/>
  </w:style>
  <w:style w:type="character" w:styleId="Refdecomentrio">
    <w:name w:val="annotation reference"/>
    <w:basedOn w:val="Fontepargpadro"/>
    <w:uiPriority w:val="99"/>
    <w:semiHidden/>
    <w:unhideWhenUsed/>
    <w:rsid w:val="00E14012"/>
    <w:rPr>
      <w:sz w:val="16"/>
      <w:szCs w:val="16"/>
    </w:rPr>
  </w:style>
  <w:style w:type="paragraph" w:styleId="Textodecomentrio">
    <w:name w:val="annotation text"/>
    <w:basedOn w:val="Normal"/>
    <w:link w:val="TextodecomentrioChar"/>
    <w:uiPriority w:val="99"/>
    <w:semiHidden/>
    <w:unhideWhenUsed/>
    <w:rsid w:val="00E1401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14012"/>
    <w:rPr>
      <w:lang w:eastAsia="en-US"/>
    </w:rPr>
  </w:style>
  <w:style w:type="paragraph" w:styleId="Assuntodocomentrio">
    <w:name w:val="annotation subject"/>
    <w:basedOn w:val="Textodecomentrio"/>
    <w:next w:val="Textodecomentrio"/>
    <w:link w:val="AssuntodocomentrioChar"/>
    <w:uiPriority w:val="99"/>
    <w:semiHidden/>
    <w:unhideWhenUsed/>
    <w:rsid w:val="00E14012"/>
    <w:rPr>
      <w:b/>
      <w:bCs/>
    </w:rPr>
  </w:style>
  <w:style w:type="character" w:customStyle="1" w:styleId="AssuntodocomentrioChar">
    <w:name w:val="Assunto do comentário Char"/>
    <w:basedOn w:val="TextodecomentrioChar"/>
    <w:link w:val="Assuntodocomentrio"/>
    <w:uiPriority w:val="99"/>
    <w:semiHidden/>
    <w:rsid w:val="00E14012"/>
    <w:rPr>
      <w:b/>
      <w:bCs/>
      <w:lang w:eastAsia="en-US"/>
    </w:rPr>
  </w:style>
  <w:style w:type="paragraph" w:styleId="Textodebalo">
    <w:name w:val="Balloon Text"/>
    <w:basedOn w:val="Normal"/>
    <w:link w:val="TextodebaloChar"/>
    <w:uiPriority w:val="99"/>
    <w:semiHidden/>
    <w:unhideWhenUsed/>
    <w:rsid w:val="00E140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4012"/>
    <w:rPr>
      <w:rFonts w:ascii="Tahoma" w:hAnsi="Tahoma" w:cs="Tahoma"/>
      <w:sz w:val="16"/>
      <w:szCs w:val="16"/>
      <w:lang w:eastAsia="en-US"/>
    </w:rPr>
  </w:style>
  <w:style w:type="paragraph" w:styleId="Cabealho">
    <w:name w:val="header"/>
    <w:basedOn w:val="Normal"/>
    <w:link w:val="CabealhoChar"/>
    <w:uiPriority w:val="99"/>
    <w:unhideWhenUsed/>
    <w:rsid w:val="00777C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7CC7"/>
    <w:rPr>
      <w:sz w:val="22"/>
      <w:szCs w:val="22"/>
      <w:lang w:eastAsia="en-US"/>
    </w:rPr>
  </w:style>
  <w:style w:type="paragraph" w:styleId="Rodap">
    <w:name w:val="footer"/>
    <w:basedOn w:val="Normal"/>
    <w:link w:val="RodapChar"/>
    <w:uiPriority w:val="99"/>
    <w:unhideWhenUsed/>
    <w:rsid w:val="00777CC7"/>
    <w:pPr>
      <w:tabs>
        <w:tab w:val="center" w:pos="4252"/>
        <w:tab w:val="right" w:pos="8504"/>
      </w:tabs>
      <w:spacing w:after="0" w:line="240" w:lineRule="auto"/>
    </w:pPr>
  </w:style>
  <w:style w:type="character" w:customStyle="1" w:styleId="RodapChar">
    <w:name w:val="Rodapé Char"/>
    <w:basedOn w:val="Fontepargpadro"/>
    <w:link w:val="Rodap"/>
    <w:uiPriority w:val="99"/>
    <w:rsid w:val="00777C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98453">
      <w:bodyDiv w:val="1"/>
      <w:marLeft w:val="0"/>
      <w:marRight w:val="0"/>
      <w:marTop w:val="0"/>
      <w:marBottom w:val="0"/>
      <w:divBdr>
        <w:top w:val="none" w:sz="0" w:space="0" w:color="auto"/>
        <w:left w:val="none" w:sz="0" w:space="0" w:color="auto"/>
        <w:bottom w:val="none" w:sz="0" w:space="0" w:color="auto"/>
        <w:right w:val="none" w:sz="0" w:space="0" w:color="auto"/>
      </w:divBdr>
      <w:divsChild>
        <w:div w:id="408114834">
          <w:marLeft w:val="0"/>
          <w:marRight w:val="0"/>
          <w:marTop w:val="0"/>
          <w:marBottom w:val="0"/>
          <w:divBdr>
            <w:top w:val="none" w:sz="0" w:space="0" w:color="auto"/>
            <w:left w:val="none" w:sz="0" w:space="0" w:color="auto"/>
            <w:bottom w:val="none" w:sz="0" w:space="0" w:color="auto"/>
            <w:right w:val="none" w:sz="0" w:space="0" w:color="auto"/>
          </w:divBdr>
          <w:divsChild>
            <w:div w:id="1221281837">
              <w:marLeft w:val="0"/>
              <w:marRight w:val="0"/>
              <w:marTop w:val="0"/>
              <w:marBottom w:val="0"/>
              <w:divBdr>
                <w:top w:val="none" w:sz="0" w:space="0" w:color="auto"/>
                <w:left w:val="none" w:sz="0" w:space="0" w:color="auto"/>
                <w:bottom w:val="none" w:sz="0" w:space="0" w:color="auto"/>
                <w:right w:val="none" w:sz="0" w:space="0" w:color="auto"/>
              </w:divBdr>
            </w:div>
            <w:div w:id="200285223">
              <w:marLeft w:val="0"/>
              <w:marRight w:val="0"/>
              <w:marTop w:val="0"/>
              <w:marBottom w:val="0"/>
              <w:divBdr>
                <w:top w:val="none" w:sz="0" w:space="0" w:color="auto"/>
                <w:left w:val="none" w:sz="0" w:space="0" w:color="auto"/>
                <w:bottom w:val="none" w:sz="0" w:space="0" w:color="auto"/>
                <w:right w:val="none" w:sz="0" w:space="0" w:color="auto"/>
              </w:divBdr>
            </w:div>
            <w:div w:id="370233134">
              <w:marLeft w:val="0"/>
              <w:marRight w:val="0"/>
              <w:marTop w:val="0"/>
              <w:marBottom w:val="0"/>
              <w:divBdr>
                <w:top w:val="none" w:sz="0" w:space="0" w:color="auto"/>
                <w:left w:val="none" w:sz="0" w:space="0" w:color="auto"/>
                <w:bottom w:val="none" w:sz="0" w:space="0" w:color="auto"/>
                <w:right w:val="none" w:sz="0" w:space="0" w:color="auto"/>
              </w:divBdr>
            </w:div>
            <w:div w:id="759836211">
              <w:marLeft w:val="0"/>
              <w:marRight w:val="0"/>
              <w:marTop w:val="0"/>
              <w:marBottom w:val="0"/>
              <w:divBdr>
                <w:top w:val="none" w:sz="0" w:space="0" w:color="auto"/>
                <w:left w:val="none" w:sz="0" w:space="0" w:color="auto"/>
                <w:bottom w:val="none" w:sz="0" w:space="0" w:color="auto"/>
                <w:right w:val="none" w:sz="0" w:space="0" w:color="auto"/>
              </w:divBdr>
            </w:div>
            <w:div w:id="1985888446">
              <w:marLeft w:val="0"/>
              <w:marRight w:val="0"/>
              <w:marTop w:val="0"/>
              <w:marBottom w:val="0"/>
              <w:divBdr>
                <w:top w:val="none" w:sz="0" w:space="0" w:color="auto"/>
                <w:left w:val="none" w:sz="0" w:space="0" w:color="auto"/>
                <w:bottom w:val="none" w:sz="0" w:space="0" w:color="auto"/>
                <w:right w:val="none" w:sz="0" w:space="0" w:color="auto"/>
              </w:divBdr>
            </w:div>
            <w:div w:id="1640763006">
              <w:marLeft w:val="0"/>
              <w:marRight w:val="0"/>
              <w:marTop w:val="0"/>
              <w:marBottom w:val="0"/>
              <w:divBdr>
                <w:top w:val="none" w:sz="0" w:space="0" w:color="auto"/>
                <w:left w:val="none" w:sz="0" w:space="0" w:color="auto"/>
                <w:bottom w:val="none" w:sz="0" w:space="0" w:color="auto"/>
                <w:right w:val="none" w:sz="0" w:space="0" w:color="auto"/>
              </w:divBdr>
            </w:div>
            <w:div w:id="191456051">
              <w:marLeft w:val="0"/>
              <w:marRight w:val="0"/>
              <w:marTop w:val="0"/>
              <w:marBottom w:val="0"/>
              <w:divBdr>
                <w:top w:val="none" w:sz="0" w:space="0" w:color="auto"/>
                <w:left w:val="none" w:sz="0" w:space="0" w:color="auto"/>
                <w:bottom w:val="none" w:sz="0" w:space="0" w:color="auto"/>
                <w:right w:val="none" w:sz="0" w:space="0" w:color="auto"/>
              </w:divBdr>
            </w:div>
            <w:div w:id="894387267">
              <w:marLeft w:val="0"/>
              <w:marRight w:val="0"/>
              <w:marTop w:val="0"/>
              <w:marBottom w:val="0"/>
              <w:divBdr>
                <w:top w:val="none" w:sz="0" w:space="0" w:color="auto"/>
                <w:left w:val="none" w:sz="0" w:space="0" w:color="auto"/>
                <w:bottom w:val="none" w:sz="0" w:space="0" w:color="auto"/>
                <w:right w:val="none" w:sz="0" w:space="0" w:color="auto"/>
              </w:divBdr>
            </w:div>
            <w:div w:id="1836531920">
              <w:marLeft w:val="0"/>
              <w:marRight w:val="0"/>
              <w:marTop w:val="0"/>
              <w:marBottom w:val="0"/>
              <w:divBdr>
                <w:top w:val="none" w:sz="0" w:space="0" w:color="auto"/>
                <w:left w:val="none" w:sz="0" w:space="0" w:color="auto"/>
                <w:bottom w:val="none" w:sz="0" w:space="0" w:color="auto"/>
                <w:right w:val="none" w:sz="0" w:space="0" w:color="auto"/>
              </w:divBdr>
            </w:div>
            <w:div w:id="2081097018">
              <w:marLeft w:val="0"/>
              <w:marRight w:val="0"/>
              <w:marTop w:val="0"/>
              <w:marBottom w:val="0"/>
              <w:divBdr>
                <w:top w:val="none" w:sz="0" w:space="0" w:color="auto"/>
                <w:left w:val="none" w:sz="0" w:space="0" w:color="auto"/>
                <w:bottom w:val="none" w:sz="0" w:space="0" w:color="auto"/>
                <w:right w:val="none" w:sz="0" w:space="0" w:color="auto"/>
              </w:divBdr>
            </w:div>
            <w:div w:id="249584130">
              <w:marLeft w:val="0"/>
              <w:marRight w:val="0"/>
              <w:marTop w:val="0"/>
              <w:marBottom w:val="0"/>
              <w:divBdr>
                <w:top w:val="none" w:sz="0" w:space="0" w:color="auto"/>
                <w:left w:val="none" w:sz="0" w:space="0" w:color="auto"/>
                <w:bottom w:val="none" w:sz="0" w:space="0" w:color="auto"/>
                <w:right w:val="none" w:sz="0" w:space="0" w:color="auto"/>
              </w:divBdr>
            </w:div>
            <w:div w:id="275985216">
              <w:marLeft w:val="0"/>
              <w:marRight w:val="0"/>
              <w:marTop w:val="0"/>
              <w:marBottom w:val="0"/>
              <w:divBdr>
                <w:top w:val="none" w:sz="0" w:space="0" w:color="auto"/>
                <w:left w:val="none" w:sz="0" w:space="0" w:color="auto"/>
                <w:bottom w:val="none" w:sz="0" w:space="0" w:color="auto"/>
                <w:right w:val="none" w:sz="0" w:space="0" w:color="auto"/>
              </w:divBdr>
            </w:div>
            <w:div w:id="948971571">
              <w:marLeft w:val="0"/>
              <w:marRight w:val="0"/>
              <w:marTop w:val="0"/>
              <w:marBottom w:val="0"/>
              <w:divBdr>
                <w:top w:val="none" w:sz="0" w:space="0" w:color="auto"/>
                <w:left w:val="none" w:sz="0" w:space="0" w:color="auto"/>
                <w:bottom w:val="none" w:sz="0" w:space="0" w:color="auto"/>
                <w:right w:val="none" w:sz="0" w:space="0" w:color="auto"/>
              </w:divBdr>
            </w:div>
            <w:div w:id="781725958">
              <w:marLeft w:val="0"/>
              <w:marRight w:val="0"/>
              <w:marTop w:val="0"/>
              <w:marBottom w:val="0"/>
              <w:divBdr>
                <w:top w:val="none" w:sz="0" w:space="0" w:color="auto"/>
                <w:left w:val="none" w:sz="0" w:space="0" w:color="auto"/>
                <w:bottom w:val="none" w:sz="0" w:space="0" w:color="auto"/>
                <w:right w:val="none" w:sz="0" w:space="0" w:color="auto"/>
              </w:divBdr>
            </w:div>
            <w:div w:id="1129202401">
              <w:marLeft w:val="0"/>
              <w:marRight w:val="0"/>
              <w:marTop w:val="0"/>
              <w:marBottom w:val="0"/>
              <w:divBdr>
                <w:top w:val="none" w:sz="0" w:space="0" w:color="auto"/>
                <w:left w:val="none" w:sz="0" w:space="0" w:color="auto"/>
                <w:bottom w:val="none" w:sz="0" w:space="0" w:color="auto"/>
                <w:right w:val="none" w:sz="0" w:space="0" w:color="auto"/>
              </w:divBdr>
            </w:div>
            <w:div w:id="1455521071">
              <w:marLeft w:val="0"/>
              <w:marRight w:val="0"/>
              <w:marTop w:val="0"/>
              <w:marBottom w:val="0"/>
              <w:divBdr>
                <w:top w:val="none" w:sz="0" w:space="0" w:color="auto"/>
                <w:left w:val="none" w:sz="0" w:space="0" w:color="auto"/>
                <w:bottom w:val="none" w:sz="0" w:space="0" w:color="auto"/>
                <w:right w:val="none" w:sz="0" w:space="0" w:color="auto"/>
              </w:divBdr>
            </w:div>
            <w:div w:id="465122165">
              <w:marLeft w:val="0"/>
              <w:marRight w:val="0"/>
              <w:marTop w:val="0"/>
              <w:marBottom w:val="0"/>
              <w:divBdr>
                <w:top w:val="none" w:sz="0" w:space="0" w:color="auto"/>
                <w:left w:val="none" w:sz="0" w:space="0" w:color="auto"/>
                <w:bottom w:val="none" w:sz="0" w:space="0" w:color="auto"/>
                <w:right w:val="none" w:sz="0" w:space="0" w:color="auto"/>
              </w:divBdr>
            </w:div>
            <w:div w:id="423965871">
              <w:marLeft w:val="0"/>
              <w:marRight w:val="0"/>
              <w:marTop w:val="0"/>
              <w:marBottom w:val="0"/>
              <w:divBdr>
                <w:top w:val="none" w:sz="0" w:space="0" w:color="auto"/>
                <w:left w:val="none" w:sz="0" w:space="0" w:color="auto"/>
                <w:bottom w:val="none" w:sz="0" w:space="0" w:color="auto"/>
                <w:right w:val="none" w:sz="0" w:space="0" w:color="auto"/>
              </w:divBdr>
            </w:div>
            <w:div w:id="1089692214">
              <w:marLeft w:val="0"/>
              <w:marRight w:val="0"/>
              <w:marTop w:val="0"/>
              <w:marBottom w:val="0"/>
              <w:divBdr>
                <w:top w:val="none" w:sz="0" w:space="0" w:color="auto"/>
                <w:left w:val="none" w:sz="0" w:space="0" w:color="auto"/>
                <w:bottom w:val="none" w:sz="0" w:space="0" w:color="auto"/>
                <w:right w:val="none" w:sz="0" w:space="0" w:color="auto"/>
              </w:divBdr>
            </w:div>
            <w:div w:id="1345672116">
              <w:marLeft w:val="0"/>
              <w:marRight w:val="0"/>
              <w:marTop w:val="0"/>
              <w:marBottom w:val="0"/>
              <w:divBdr>
                <w:top w:val="none" w:sz="0" w:space="0" w:color="auto"/>
                <w:left w:val="none" w:sz="0" w:space="0" w:color="auto"/>
                <w:bottom w:val="none" w:sz="0" w:space="0" w:color="auto"/>
                <w:right w:val="none" w:sz="0" w:space="0" w:color="auto"/>
              </w:divBdr>
            </w:div>
            <w:div w:id="993147495">
              <w:marLeft w:val="0"/>
              <w:marRight w:val="0"/>
              <w:marTop w:val="0"/>
              <w:marBottom w:val="0"/>
              <w:divBdr>
                <w:top w:val="none" w:sz="0" w:space="0" w:color="auto"/>
                <w:left w:val="none" w:sz="0" w:space="0" w:color="auto"/>
                <w:bottom w:val="none" w:sz="0" w:space="0" w:color="auto"/>
                <w:right w:val="none" w:sz="0" w:space="0" w:color="auto"/>
              </w:divBdr>
            </w:div>
            <w:div w:id="135028847">
              <w:marLeft w:val="0"/>
              <w:marRight w:val="0"/>
              <w:marTop w:val="0"/>
              <w:marBottom w:val="0"/>
              <w:divBdr>
                <w:top w:val="none" w:sz="0" w:space="0" w:color="auto"/>
                <w:left w:val="none" w:sz="0" w:space="0" w:color="auto"/>
                <w:bottom w:val="none" w:sz="0" w:space="0" w:color="auto"/>
                <w:right w:val="none" w:sz="0" w:space="0" w:color="auto"/>
              </w:divBdr>
            </w:div>
            <w:div w:id="798767878">
              <w:marLeft w:val="0"/>
              <w:marRight w:val="0"/>
              <w:marTop w:val="0"/>
              <w:marBottom w:val="0"/>
              <w:divBdr>
                <w:top w:val="none" w:sz="0" w:space="0" w:color="auto"/>
                <w:left w:val="none" w:sz="0" w:space="0" w:color="auto"/>
                <w:bottom w:val="none" w:sz="0" w:space="0" w:color="auto"/>
                <w:right w:val="none" w:sz="0" w:space="0" w:color="auto"/>
              </w:divBdr>
            </w:div>
            <w:div w:id="1592423367">
              <w:marLeft w:val="0"/>
              <w:marRight w:val="0"/>
              <w:marTop w:val="0"/>
              <w:marBottom w:val="0"/>
              <w:divBdr>
                <w:top w:val="none" w:sz="0" w:space="0" w:color="auto"/>
                <w:left w:val="none" w:sz="0" w:space="0" w:color="auto"/>
                <w:bottom w:val="none" w:sz="0" w:space="0" w:color="auto"/>
                <w:right w:val="none" w:sz="0" w:space="0" w:color="auto"/>
              </w:divBdr>
            </w:div>
            <w:div w:id="915549226">
              <w:marLeft w:val="0"/>
              <w:marRight w:val="0"/>
              <w:marTop w:val="0"/>
              <w:marBottom w:val="0"/>
              <w:divBdr>
                <w:top w:val="none" w:sz="0" w:space="0" w:color="auto"/>
                <w:left w:val="none" w:sz="0" w:space="0" w:color="auto"/>
                <w:bottom w:val="none" w:sz="0" w:space="0" w:color="auto"/>
                <w:right w:val="none" w:sz="0" w:space="0" w:color="auto"/>
              </w:divBdr>
            </w:div>
            <w:div w:id="1235776777">
              <w:marLeft w:val="0"/>
              <w:marRight w:val="0"/>
              <w:marTop w:val="0"/>
              <w:marBottom w:val="0"/>
              <w:divBdr>
                <w:top w:val="none" w:sz="0" w:space="0" w:color="auto"/>
                <w:left w:val="none" w:sz="0" w:space="0" w:color="auto"/>
                <w:bottom w:val="none" w:sz="0" w:space="0" w:color="auto"/>
                <w:right w:val="none" w:sz="0" w:space="0" w:color="auto"/>
              </w:divBdr>
            </w:div>
            <w:div w:id="269237844">
              <w:marLeft w:val="0"/>
              <w:marRight w:val="0"/>
              <w:marTop w:val="0"/>
              <w:marBottom w:val="0"/>
              <w:divBdr>
                <w:top w:val="none" w:sz="0" w:space="0" w:color="auto"/>
                <w:left w:val="none" w:sz="0" w:space="0" w:color="auto"/>
                <w:bottom w:val="none" w:sz="0" w:space="0" w:color="auto"/>
                <w:right w:val="none" w:sz="0" w:space="0" w:color="auto"/>
              </w:divBdr>
            </w:div>
            <w:div w:id="878591050">
              <w:marLeft w:val="0"/>
              <w:marRight w:val="0"/>
              <w:marTop w:val="0"/>
              <w:marBottom w:val="0"/>
              <w:divBdr>
                <w:top w:val="none" w:sz="0" w:space="0" w:color="auto"/>
                <w:left w:val="none" w:sz="0" w:space="0" w:color="auto"/>
                <w:bottom w:val="none" w:sz="0" w:space="0" w:color="auto"/>
                <w:right w:val="none" w:sz="0" w:space="0" w:color="auto"/>
              </w:divBdr>
            </w:div>
            <w:div w:id="9988672">
              <w:marLeft w:val="0"/>
              <w:marRight w:val="0"/>
              <w:marTop w:val="0"/>
              <w:marBottom w:val="0"/>
              <w:divBdr>
                <w:top w:val="none" w:sz="0" w:space="0" w:color="auto"/>
                <w:left w:val="none" w:sz="0" w:space="0" w:color="auto"/>
                <w:bottom w:val="none" w:sz="0" w:space="0" w:color="auto"/>
                <w:right w:val="none" w:sz="0" w:space="0" w:color="auto"/>
              </w:divBdr>
            </w:div>
            <w:div w:id="1022895329">
              <w:marLeft w:val="0"/>
              <w:marRight w:val="0"/>
              <w:marTop w:val="0"/>
              <w:marBottom w:val="0"/>
              <w:divBdr>
                <w:top w:val="none" w:sz="0" w:space="0" w:color="auto"/>
                <w:left w:val="none" w:sz="0" w:space="0" w:color="auto"/>
                <w:bottom w:val="none" w:sz="0" w:space="0" w:color="auto"/>
                <w:right w:val="none" w:sz="0" w:space="0" w:color="auto"/>
              </w:divBdr>
            </w:div>
            <w:div w:id="1667319782">
              <w:marLeft w:val="0"/>
              <w:marRight w:val="0"/>
              <w:marTop w:val="0"/>
              <w:marBottom w:val="0"/>
              <w:divBdr>
                <w:top w:val="none" w:sz="0" w:space="0" w:color="auto"/>
                <w:left w:val="none" w:sz="0" w:space="0" w:color="auto"/>
                <w:bottom w:val="none" w:sz="0" w:space="0" w:color="auto"/>
                <w:right w:val="none" w:sz="0" w:space="0" w:color="auto"/>
              </w:divBdr>
            </w:div>
            <w:div w:id="1345014706">
              <w:marLeft w:val="0"/>
              <w:marRight w:val="0"/>
              <w:marTop w:val="0"/>
              <w:marBottom w:val="0"/>
              <w:divBdr>
                <w:top w:val="none" w:sz="0" w:space="0" w:color="auto"/>
                <w:left w:val="none" w:sz="0" w:space="0" w:color="auto"/>
                <w:bottom w:val="none" w:sz="0" w:space="0" w:color="auto"/>
                <w:right w:val="none" w:sz="0" w:space="0" w:color="auto"/>
              </w:divBdr>
            </w:div>
            <w:div w:id="61878862">
              <w:marLeft w:val="0"/>
              <w:marRight w:val="0"/>
              <w:marTop w:val="0"/>
              <w:marBottom w:val="0"/>
              <w:divBdr>
                <w:top w:val="none" w:sz="0" w:space="0" w:color="auto"/>
                <w:left w:val="none" w:sz="0" w:space="0" w:color="auto"/>
                <w:bottom w:val="none" w:sz="0" w:space="0" w:color="auto"/>
                <w:right w:val="none" w:sz="0" w:space="0" w:color="auto"/>
              </w:divBdr>
            </w:div>
            <w:div w:id="1683168367">
              <w:marLeft w:val="0"/>
              <w:marRight w:val="0"/>
              <w:marTop w:val="0"/>
              <w:marBottom w:val="0"/>
              <w:divBdr>
                <w:top w:val="none" w:sz="0" w:space="0" w:color="auto"/>
                <w:left w:val="none" w:sz="0" w:space="0" w:color="auto"/>
                <w:bottom w:val="none" w:sz="0" w:space="0" w:color="auto"/>
                <w:right w:val="none" w:sz="0" w:space="0" w:color="auto"/>
              </w:divBdr>
            </w:div>
            <w:div w:id="1449667781">
              <w:marLeft w:val="0"/>
              <w:marRight w:val="0"/>
              <w:marTop w:val="0"/>
              <w:marBottom w:val="0"/>
              <w:divBdr>
                <w:top w:val="none" w:sz="0" w:space="0" w:color="auto"/>
                <w:left w:val="none" w:sz="0" w:space="0" w:color="auto"/>
                <w:bottom w:val="none" w:sz="0" w:space="0" w:color="auto"/>
                <w:right w:val="none" w:sz="0" w:space="0" w:color="auto"/>
              </w:divBdr>
            </w:div>
            <w:div w:id="164445457">
              <w:marLeft w:val="0"/>
              <w:marRight w:val="0"/>
              <w:marTop w:val="0"/>
              <w:marBottom w:val="0"/>
              <w:divBdr>
                <w:top w:val="none" w:sz="0" w:space="0" w:color="auto"/>
                <w:left w:val="none" w:sz="0" w:space="0" w:color="auto"/>
                <w:bottom w:val="none" w:sz="0" w:space="0" w:color="auto"/>
                <w:right w:val="none" w:sz="0" w:space="0" w:color="auto"/>
              </w:divBdr>
            </w:div>
            <w:div w:id="1402679820">
              <w:marLeft w:val="0"/>
              <w:marRight w:val="0"/>
              <w:marTop w:val="0"/>
              <w:marBottom w:val="0"/>
              <w:divBdr>
                <w:top w:val="none" w:sz="0" w:space="0" w:color="auto"/>
                <w:left w:val="none" w:sz="0" w:space="0" w:color="auto"/>
                <w:bottom w:val="none" w:sz="0" w:space="0" w:color="auto"/>
                <w:right w:val="none" w:sz="0" w:space="0" w:color="auto"/>
              </w:divBdr>
            </w:div>
            <w:div w:id="2672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07756">
      <w:marLeft w:val="0"/>
      <w:marRight w:val="0"/>
      <w:marTop w:val="0"/>
      <w:marBottom w:val="0"/>
      <w:divBdr>
        <w:top w:val="none" w:sz="0" w:space="0" w:color="auto"/>
        <w:left w:val="none" w:sz="0" w:space="0" w:color="auto"/>
        <w:bottom w:val="none" w:sz="0" w:space="0" w:color="auto"/>
        <w:right w:val="none" w:sz="0" w:space="0" w:color="auto"/>
      </w:divBdr>
    </w:div>
    <w:div w:id="1489007757">
      <w:marLeft w:val="0"/>
      <w:marRight w:val="0"/>
      <w:marTop w:val="0"/>
      <w:marBottom w:val="0"/>
      <w:divBdr>
        <w:top w:val="none" w:sz="0" w:space="0" w:color="auto"/>
        <w:left w:val="none" w:sz="0" w:space="0" w:color="auto"/>
        <w:bottom w:val="none" w:sz="0" w:space="0" w:color="auto"/>
        <w:right w:val="none" w:sz="0" w:space="0" w:color="auto"/>
      </w:divBdr>
      <w:divsChild>
        <w:div w:id="1489007755">
          <w:marLeft w:val="10"/>
          <w:marRight w:val="0"/>
          <w:marTop w:val="0"/>
          <w:marBottom w:val="0"/>
          <w:divBdr>
            <w:top w:val="none" w:sz="0" w:space="0" w:color="auto"/>
            <w:left w:val="none" w:sz="0" w:space="0" w:color="auto"/>
            <w:bottom w:val="none" w:sz="0" w:space="0" w:color="auto"/>
            <w:right w:val="none" w:sz="0" w:space="0" w:color="auto"/>
          </w:divBdr>
          <w:divsChild>
            <w:div w:id="1489007754">
              <w:marLeft w:val="0"/>
              <w:marRight w:val="0"/>
              <w:marTop w:val="0"/>
              <w:marBottom w:val="0"/>
              <w:divBdr>
                <w:top w:val="dotted" w:sz="12" w:space="6" w:color="000000"/>
                <w:left w:val="none" w:sz="0" w:space="0" w:color="auto"/>
                <w:bottom w:val="none" w:sz="0" w:space="0" w:color="auto"/>
                <w:right w:val="none" w:sz="0" w:space="0" w:color="auto"/>
              </w:divBdr>
            </w:div>
          </w:divsChild>
        </w:div>
      </w:divsChild>
    </w:div>
    <w:div w:id="14890077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C%205.154-2004?OpenDocumen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efets.br" TargetMode="External"/><Relationship Id="rId4" Type="http://schemas.openxmlformats.org/officeDocument/2006/relationships/settings" Target="settings.xml"/><Relationship Id="rId9" Type="http://schemas.openxmlformats.org/officeDocument/2006/relationships/hyperlink" Target="http://www.ibe.unesco.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6E"/>
    <w:rsid w:val="009915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FB0303131E14C8594C10ECBC3C12153">
    <w:name w:val="1FB0303131E14C8594C10ECBC3C12153"/>
    <w:rsid w:val="009915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FB0303131E14C8594C10ECBC3C12153">
    <w:name w:val="1FB0303131E14C8594C10ECBC3C12153"/>
    <w:rsid w:val="00991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19</Pages>
  <Words>6399</Words>
  <Characters>37381</Characters>
  <Application>Microsoft Office Word</Application>
  <DocSecurity>0</DocSecurity>
  <Lines>311</Lines>
  <Paragraphs>87</Paragraphs>
  <ScaleCrop>false</ScaleCrop>
  <HeadingPairs>
    <vt:vector size="2" baseType="variant">
      <vt:variant>
        <vt:lpstr>Título</vt:lpstr>
      </vt:variant>
      <vt:variant>
        <vt:i4>1</vt:i4>
      </vt:variant>
    </vt:vector>
  </HeadingPairs>
  <TitlesOfParts>
    <vt:vector size="1" baseType="lpstr">
      <vt:lpstr>Educação de Jovens e Adultos: políticas de inclusão, trabalho e tecnologia ou Educação Profissional Técnica e Tecnológica: Políticas e Programas de Desenvolvimento Institucional e Pedagógico</vt:lpstr>
    </vt:vector>
  </TitlesOfParts>
  <Company>Hewlett-Packard</Company>
  <LinksUpToDate>false</LinksUpToDate>
  <CharactersWithSpaces>43693</CharactersWithSpaces>
  <SharedDoc>false</SharedDoc>
  <HLinks>
    <vt:vector size="54" baseType="variant">
      <vt:variant>
        <vt:i4>2556006</vt:i4>
      </vt:variant>
      <vt:variant>
        <vt:i4>21</vt:i4>
      </vt:variant>
      <vt:variant>
        <vt:i4>0</vt:i4>
      </vt:variant>
      <vt:variant>
        <vt:i4>5</vt:i4>
      </vt:variant>
      <vt:variant>
        <vt:lpwstr>http://www.ibe.unesco.org/</vt:lpwstr>
      </vt:variant>
      <vt:variant>
        <vt:lpwstr/>
      </vt:variant>
      <vt:variant>
        <vt:i4>393240</vt:i4>
      </vt:variant>
      <vt:variant>
        <vt:i4>18</vt:i4>
      </vt:variant>
      <vt:variant>
        <vt:i4>0</vt:i4>
      </vt:variant>
      <vt:variant>
        <vt:i4>5</vt:i4>
      </vt:variant>
      <vt:variant>
        <vt:lpwstr>http://cefets.br/</vt:lpwstr>
      </vt:variant>
      <vt:variant>
        <vt:lpwstr/>
      </vt:variant>
      <vt:variant>
        <vt:i4>1966083</vt:i4>
      </vt:variant>
      <vt:variant>
        <vt:i4>15</vt:i4>
      </vt:variant>
      <vt:variant>
        <vt:i4>0</vt:i4>
      </vt:variant>
      <vt:variant>
        <vt:i4>5</vt:i4>
      </vt:variant>
      <vt:variant>
        <vt:lpwstr>http://portal.mec.gov.br/</vt:lpwstr>
      </vt:variant>
      <vt:variant>
        <vt:lpwstr/>
      </vt:variant>
      <vt:variant>
        <vt:i4>2556006</vt:i4>
      </vt:variant>
      <vt:variant>
        <vt:i4>12</vt:i4>
      </vt:variant>
      <vt:variant>
        <vt:i4>0</vt:i4>
      </vt:variant>
      <vt:variant>
        <vt:i4>5</vt:i4>
      </vt:variant>
      <vt:variant>
        <vt:lpwstr>http://www.ibe.unesco.org/</vt:lpwstr>
      </vt:variant>
      <vt:variant>
        <vt:lpwstr/>
      </vt:variant>
      <vt:variant>
        <vt:i4>2556006</vt:i4>
      </vt:variant>
      <vt:variant>
        <vt:i4>9</vt:i4>
      </vt:variant>
      <vt:variant>
        <vt:i4>0</vt:i4>
      </vt:variant>
      <vt:variant>
        <vt:i4>5</vt:i4>
      </vt:variant>
      <vt:variant>
        <vt:lpwstr>http://www.ibe.unesco.org/</vt:lpwstr>
      </vt:variant>
      <vt:variant>
        <vt:lpwstr/>
      </vt:variant>
      <vt:variant>
        <vt:i4>2556006</vt:i4>
      </vt:variant>
      <vt:variant>
        <vt:i4>6</vt:i4>
      </vt:variant>
      <vt:variant>
        <vt:i4>0</vt:i4>
      </vt:variant>
      <vt:variant>
        <vt:i4>5</vt:i4>
      </vt:variant>
      <vt:variant>
        <vt:lpwstr>http://www.ibe.unesco.org/</vt:lpwstr>
      </vt:variant>
      <vt:variant>
        <vt:lpwstr/>
      </vt:variant>
      <vt:variant>
        <vt:i4>3670052</vt:i4>
      </vt:variant>
      <vt:variant>
        <vt:i4>3</vt:i4>
      </vt:variant>
      <vt:variant>
        <vt:i4>0</vt:i4>
      </vt:variant>
      <vt:variant>
        <vt:i4>5</vt:i4>
      </vt:variant>
      <vt:variant>
        <vt:lpwstr>http://www.itaucultural.org.br/</vt:lpwstr>
      </vt:variant>
      <vt:variant>
        <vt:lpwstr/>
      </vt:variant>
      <vt:variant>
        <vt:i4>8126544</vt:i4>
      </vt:variant>
      <vt:variant>
        <vt:i4>0</vt:i4>
      </vt:variant>
      <vt:variant>
        <vt:i4>0</vt:i4>
      </vt:variant>
      <vt:variant>
        <vt:i4>5</vt:i4>
      </vt:variant>
      <vt:variant>
        <vt:lpwstr>http://www.abed.org.br/site/pt/midiateca/censo_ead/</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Educação de Jovens e Adultos: políticas de inclusão, trabalho e tecnologia ou Educação Profissional Técnica e Tecnológica: Políticas e Programas de Desenvolvimento Institucional e Pedagógico</dc:title>
  <dc:creator>JULIANE MARISE BARBOSA TEIXEIRA</dc:creator>
  <cp:lastModifiedBy>JOANA PAULIN ROMANOWSKI</cp:lastModifiedBy>
  <cp:revision>4</cp:revision>
  <cp:lastPrinted>2014-07-03T13:28:00Z</cp:lastPrinted>
  <dcterms:created xsi:type="dcterms:W3CDTF">2014-06-30T18:28:00Z</dcterms:created>
  <dcterms:modified xsi:type="dcterms:W3CDTF">2014-07-03T13:32:00Z</dcterms:modified>
</cp:coreProperties>
</file>