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EEA01" w14:textId="4F275D21" w:rsidR="003472FE" w:rsidRPr="00F855FA" w:rsidRDefault="00BE1016" w:rsidP="00F855FA">
      <w:pPr>
        <w:pStyle w:val="TextodoEspaoReservado1"/>
        <w:keepNext w:val="0"/>
        <w:widowControl w:val="0"/>
        <w:numPr>
          <w:ilvl w:val="0"/>
          <w:numId w:val="0"/>
        </w:numPr>
        <w:jc w:val="center"/>
        <w:rPr>
          <w:rFonts w:ascii="Candara" w:eastAsiaTheme="minorHAnsi" w:hAnsi="Candara"/>
          <w:b/>
          <w:color w:val="000000" w:themeColor="text1"/>
          <w:sz w:val="28"/>
          <w:szCs w:val="28"/>
          <w:lang w:eastAsia="en-US"/>
        </w:rPr>
      </w:pPr>
      <w:r w:rsidRPr="00F855FA">
        <w:rPr>
          <w:rFonts w:ascii="Candara" w:eastAsiaTheme="minorHAnsi" w:hAnsi="Candara"/>
          <w:b/>
          <w:color w:val="000000" w:themeColor="text1"/>
          <w:sz w:val="28"/>
          <w:szCs w:val="28"/>
          <w:lang w:eastAsia="en-US"/>
        </w:rPr>
        <w:t>A RELAÇÃO S</w:t>
      </w:r>
      <w:r w:rsidR="009D7F8F" w:rsidRPr="00F855FA">
        <w:rPr>
          <w:rFonts w:ascii="Candara" w:eastAsiaTheme="minorHAnsi" w:hAnsi="Candara"/>
          <w:b/>
          <w:color w:val="000000" w:themeColor="text1"/>
          <w:sz w:val="28"/>
          <w:szCs w:val="28"/>
          <w:lang w:eastAsia="en-US"/>
        </w:rPr>
        <w:t>IMBIÓTIC</w:t>
      </w:r>
      <w:r w:rsidRPr="00F855FA">
        <w:rPr>
          <w:rFonts w:ascii="Candara" w:eastAsiaTheme="minorHAnsi" w:hAnsi="Candara"/>
          <w:b/>
          <w:color w:val="000000" w:themeColor="text1"/>
          <w:sz w:val="28"/>
          <w:szCs w:val="28"/>
          <w:lang w:eastAsia="en-US"/>
        </w:rPr>
        <w:t>A</w:t>
      </w:r>
      <w:r w:rsidR="009D7F8F" w:rsidRPr="00F855FA">
        <w:rPr>
          <w:rFonts w:ascii="Candara" w:eastAsiaTheme="minorHAnsi" w:hAnsi="Candara"/>
          <w:b/>
          <w:color w:val="000000" w:themeColor="text1"/>
          <w:sz w:val="28"/>
          <w:szCs w:val="28"/>
          <w:lang w:eastAsia="en-US"/>
        </w:rPr>
        <w:t xml:space="preserve"> </w:t>
      </w:r>
      <w:r w:rsidRPr="00F855FA">
        <w:rPr>
          <w:rFonts w:ascii="Candara" w:eastAsiaTheme="minorHAnsi" w:hAnsi="Candara"/>
          <w:b/>
          <w:color w:val="000000" w:themeColor="text1"/>
          <w:sz w:val="28"/>
          <w:szCs w:val="28"/>
          <w:lang w:eastAsia="en-US"/>
        </w:rPr>
        <w:t>ENTRE A</w:t>
      </w:r>
      <w:r w:rsidR="009D7F8F" w:rsidRPr="00F855FA">
        <w:rPr>
          <w:rFonts w:ascii="Candara" w:eastAsiaTheme="minorHAnsi" w:hAnsi="Candara"/>
          <w:b/>
          <w:color w:val="000000" w:themeColor="text1"/>
          <w:sz w:val="28"/>
          <w:szCs w:val="28"/>
          <w:lang w:eastAsia="en-US"/>
        </w:rPr>
        <w:t xml:space="preserve"> EDUCAÇÃO </w:t>
      </w:r>
      <w:r w:rsidRPr="00F855FA">
        <w:rPr>
          <w:rFonts w:ascii="Candara" w:eastAsiaTheme="minorHAnsi" w:hAnsi="Candara"/>
          <w:b/>
          <w:color w:val="000000" w:themeColor="text1"/>
          <w:sz w:val="28"/>
          <w:szCs w:val="28"/>
          <w:lang w:eastAsia="en-US"/>
        </w:rPr>
        <w:t xml:space="preserve">ESCOLAR E </w:t>
      </w:r>
      <w:r w:rsidR="009D7F8F" w:rsidRPr="00F855FA">
        <w:rPr>
          <w:rFonts w:ascii="Candara" w:eastAsiaTheme="minorHAnsi" w:hAnsi="Candara"/>
          <w:b/>
          <w:color w:val="000000" w:themeColor="text1"/>
          <w:sz w:val="28"/>
          <w:szCs w:val="28"/>
          <w:lang w:eastAsia="en-US"/>
        </w:rPr>
        <w:t xml:space="preserve">AS </w:t>
      </w:r>
      <w:r w:rsidRPr="00F855FA">
        <w:rPr>
          <w:rFonts w:ascii="Candara" w:eastAsiaTheme="minorHAnsi" w:hAnsi="Candara"/>
          <w:b/>
          <w:color w:val="000000" w:themeColor="text1"/>
          <w:sz w:val="28"/>
          <w:szCs w:val="28"/>
          <w:lang w:eastAsia="en-US"/>
        </w:rPr>
        <w:t xml:space="preserve">NOVAS </w:t>
      </w:r>
      <w:r w:rsidR="009D7F8F" w:rsidRPr="00F855FA">
        <w:rPr>
          <w:rFonts w:ascii="Candara" w:eastAsiaTheme="minorHAnsi" w:hAnsi="Candara"/>
          <w:b/>
          <w:color w:val="000000" w:themeColor="text1"/>
          <w:sz w:val="28"/>
          <w:szCs w:val="28"/>
          <w:lang w:eastAsia="en-US"/>
        </w:rPr>
        <w:t>TECNOLOGIAS</w:t>
      </w:r>
      <w:r w:rsidR="006F312A" w:rsidRPr="00F855FA">
        <w:rPr>
          <w:rFonts w:ascii="Candara" w:eastAsiaTheme="minorHAnsi" w:hAnsi="Candara"/>
          <w:b/>
          <w:color w:val="000000" w:themeColor="text1"/>
          <w:sz w:val="28"/>
          <w:szCs w:val="28"/>
          <w:lang w:eastAsia="en-US"/>
        </w:rPr>
        <w:t xml:space="preserve"> DIGITAIS</w:t>
      </w:r>
    </w:p>
    <w:p w14:paraId="3623E9DA" w14:textId="77777777" w:rsidR="006F312A" w:rsidRPr="00010F84" w:rsidRDefault="006F312A" w:rsidP="008A673F">
      <w:pPr>
        <w:pStyle w:val="TextodoEspaoReservado1"/>
        <w:keepNext w:val="0"/>
        <w:widowControl w:val="0"/>
        <w:numPr>
          <w:ilvl w:val="0"/>
          <w:numId w:val="0"/>
        </w:numPr>
        <w:spacing w:line="360" w:lineRule="auto"/>
        <w:jc w:val="center"/>
        <w:rPr>
          <w:rFonts w:ascii="Candara" w:eastAsiaTheme="minorHAnsi" w:hAnsi="Candara"/>
          <w:b/>
          <w:color w:val="000000" w:themeColor="text1"/>
          <w:szCs w:val="32"/>
          <w:lang w:eastAsia="en-US"/>
        </w:rPr>
      </w:pPr>
    </w:p>
    <w:p w14:paraId="0571E679" w14:textId="77777777" w:rsidR="00F855FA" w:rsidRDefault="006F312A" w:rsidP="00F855FA">
      <w:pPr>
        <w:pStyle w:val="TextodoEspaoReservado1"/>
        <w:keepNext w:val="0"/>
        <w:widowControl w:val="0"/>
        <w:numPr>
          <w:ilvl w:val="0"/>
          <w:numId w:val="0"/>
        </w:numPr>
        <w:jc w:val="center"/>
        <w:rPr>
          <w:rFonts w:ascii="Candara" w:eastAsiaTheme="minorHAnsi" w:hAnsi="Candara"/>
          <w:i/>
          <w:color w:val="000000" w:themeColor="text1"/>
          <w:lang w:val="en-US" w:eastAsia="en-US"/>
        </w:rPr>
      </w:pPr>
      <w:r w:rsidRPr="00F855FA">
        <w:rPr>
          <w:rFonts w:ascii="Candara" w:eastAsiaTheme="minorHAnsi" w:hAnsi="Candara"/>
          <w:i/>
          <w:color w:val="000000" w:themeColor="text1"/>
          <w:lang w:val="en-US" w:eastAsia="en-US"/>
        </w:rPr>
        <w:t xml:space="preserve">THE SYMBIOTIC </w:t>
      </w:r>
      <w:r w:rsidR="00BE1016" w:rsidRPr="00F855FA">
        <w:rPr>
          <w:rFonts w:ascii="Candara" w:eastAsiaTheme="minorHAnsi" w:hAnsi="Candara"/>
          <w:i/>
          <w:color w:val="000000" w:themeColor="text1"/>
          <w:lang w:val="en-US" w:eastAsia="en-US"/>
        </w:rPr>
        <w:t>RELATION BETWEEN SCH</w:t>
      </w:r>
      <w:r w:rsidR="009E4EE1" w:rsidRPr="00F855FA">
        <w:rPr>
          <w:rFonts w:ascii="Candara" w:eastAsiaTheme="minorHAnsi" w:hAnsi="Candara"/>
          <w:i/>
          <w:color w:val="000000" w:themeColor="text1"/>
          <w:lang w:val="en-US" w:eastAsia="en-US"/>
        </w:rPr>
        <w:t>O</w:t>
      </w:r>
      <w:r w:rsidR="00BE1016" w:rsidRPr="00F855FA">
        <w:rPr>
          <w:rFonts w:ascii="Candara" w:eastAsiaTheme="minorHAnsi" w:hAnsi="Candara"/>
          <w:i/>
          <w:color w:val="000000" w:themeColor="text1"/>
          <w:lang w:val="en-US" w:eastAsia="en-US"/>
        </w:rPr>
        <w:t>OL</w:t>
      </w:r>
      <w:r w:rsidRPr="00F855FA">
        <w:rPr>
          <w:rFonts w:ascii="Candara" w:eastAsiaTheme="minorHAnsi" w:hAnsi="Candara"/>
          <w:i/>
          <w:color w:val="000000" w:themeColor="text1"/>
          <w:lang w:val="en-US" w:eastAsia="en-US"/>
        </w:rPr>
        <w:t xml:space="preserve"> </w:t>
      </w:r>
      <w:r w:rsidR="00BE4237" w:rsidRPr="00F855FA">
        <w:rPr>
          <w:rFonts w:ascii="Candara" w:eastAsiaTheme="minorHAnsi" w:hAnsi="Candara"/>
          <w:i/>
          <w:color w:val="000000" w:themeColor="text1"/>
          <w:lang w:val="en-US" w:eastAsia="en-US"/>
        </w:rPr>
        <w:t>EDUCATION</w:t>
      </w:r>
      <w:r w:rsidRPr="00F855FA">
        <w:rPr>
          <w:rFonts w:ascii="Candara" w:eastAsiaTheme="minorHAnsi" w:hAnsi="Candara"/>
          <w:i/>
          <w:color w:val="000000" w:themeColor="text1"/>
          <w:lang w:val="en-US" w:eastAsia="en-US"/>
        </w:rPr>
        <w:t xml:space="preserve"> </w:t>
      </w:r>
      <w:r w:rsidR="00BE1016" w:rsidRPr="00F855FA">
        <w:rPr>
          <w:rFonts w:ascii="Candara" w:eastAsiaTheme="minorHAnsi" w:hAnsi="Candara"/>
          <w:i/>
          <w:color w:val="000000" w:themeColor="text1"/>
          <w:lang w:val="en-US" w:eastAsia="en-US"/>
        </w:rPr>
        <w:t xml:space="preserve">AND </w:t>
      </w:r>
      <w:r w:rsidRPr="00F855FA">
        <w:rPr>
          <w:rFonts w:ascii="Candara" w:eastAsiaTheme="minorHAnsi" w:hAnsi="Candara"/>
          <w:i/>
          <w:color w:val="000000" w:themeColor="text1"/>
          <w:lang w:val="en-US" w:eastAsia="en-US"/>
        </w:rPr>
        <w:t>THE</w:t>
      </w:r>
      <w:r w:rsidR="009E4EE1" w:rsidRPr="00F855FA">
        <w:rPr>
          <w:rFonts w:ascii="Candara" w:eastAsiaTheme="minorHAnsi" w:hAnsi="Candara"/>
          <w:i/>
          <w:color w:val="000000" w:themeColor="text1"/>
          <w:lang w:val="en-US" w:eastAsia="en-US"/>
        </w:rPr>
        <w:t xml:space="preserve"> NEW</w:t>
      </w:r>
      <w:r w:rsidRPr="00F855FA">
        <w:rPr>
          <w:rFonts w:ascii="Candara" w:eastAsiaTheme="minorHAnsi" w:hAnsi="Candara"/>
          <w:i/>
          <w:color w:val="000000" w:themeColor="text1"/>
          <w:lang w:val="en-US" w:eastAsia="en-US"/>
        </w:rPr>
        <w:t xml:space="preserve"> </w:t>
      </w:r>
    </w:p>
    <w:p w14:paraId="1ACF2099" w14:textId="7DA361B5" w:rsidR="006F312A" w:rsidRPr="00F855FA" w:rsidRDefault="006F312A" w:rsidP="00F855FA">
      <w:pPr>
        <w:pStyle w:val="TextodoEspaoReservado1"/>
        <w:keepNext w:val="0"/>
        <w:widowControl w:val="0"/>
        <w:numPr>
          <w:ilvl w:val="0"/>
          <w:numId w:val="0"/>
        </w:numPr>
        <w:jc w:val="center"/>
        <w:rPr>
          <w:rFonts w:ascii="Candara" w:eastAsiaTheme="minorHAnsi" w:hAnsi="Candara"/>
          <w:i/>
          <w:color w:val="000000" w:themeColor="text1"/>
          <w:lang w:val="en-US" w:eastAsia="en-US"/>
        </w:rPr>
      </w:pPr>
      <w:r w:rsidRPr="00F855FA">
        <w:rPr>
          <w:rFonts w:ascii="Candara" w:eastAsiaTheme="minorHAnsi" w:hAnsi="Candara"/>
          <w:i/>
          <w:color w:val="000000" w:themeColor="text1"/>
          <w:lang w:val="en-US" w:eastAsia="en-US"/>
        </w:rPr>
        <w:t>DIGITAL TECHNOLOGIES</w:t>
      </w:r>
    </w:p>
    <w:p w14:paraId="342488AE" w14:textId="789C54BF" w:rsidR="009E4EE1" w:rsidRPr="00F855FA" w:rsidRDefault="009E4EE1" w:rsidP="00F855FA">
      <w:pPr>
        <w:pStyle w:val="TextodoEspaoReservado1"/>
        <w:keepNext w:val="0"/>
        <w:widowControl w:val="0"/>
        <w:numPr>
          <w:ilvl w:val="0"/>
          <w:numId w:val="0"/>
        </w:numPr>
        <w:jc w:val="center"/>
        <w:rPr>
          <w:rFonts w:ascii="Candara" w:eastAsiaTheme="minorHAnsi" w:hAnsi="Candara"/>
          <w:i/>
          <w:color w:val="000000" w:themeColor="text1"/>
          <w:lang w:val="en-US" w:eastAsia="en-US"/>
        </w:rPr>
      </w:pPr>
    </w:p>
    <w:p w14:paraId="7FE84DF8" w14:textId="77777777" w:rsidR="00F855FA" w:rsidRDefault="009E4EE1" w:rsidP="00F855FA">
      <w:pPr>
        <w:pStyle w:val="TextodoEspaoReservado1"/>
        <w:keepNext w:val="0"/>
        <w:widowControl w:val="0"/>
        <w:numPr>
          <w:ilvl w:val="0"/>
          <w:numId w:val="0"/>
        </w:numPr>
        <w:jc w:val="center"/>
        <w:rPr>
          <w:rFonts w:ascii="Candara" w:eastAsiaTheme="minorHAnsi" w:hAnsi="Candara"/>
          <w:i/>
          <w:color w:val="000000" w:themeColor="text1"/>
          <w:lang w:val="es-ES" w:eastAsia="en-US"/>
        </w:rPr>
      </w:pPr>
      <w:r w:rsidRPr="00F855FA">
        <w:rPr>
          <w:rFonts w:ascii="Candara" w:eastAsiaTheme="minorHAnsi" w:hAnsi="Candara"/>
          <w:i/>
          <w:color w:val="000000" w:themeColor="text1"/>
          <w:lang w:val="es-ES" w:eastAsia="en-US"/>
        </w:rPr>
        <w:t>LA RELACIÓN SIMBIÓTICA ENTRE LA EDUCACIÓN ESCOLAR Y LAS NUEVAS</w:t>
      </w:r>
    </w:p>
    <w:p w14:paraId="206C25EA" w14:textId="0E040E9F" w:rsidR="009E4EE1" w:rsidRPr="00F855FA" w:rsidRDefault="009E4EE1" w:rsidP="00F855FA">
      <w:pPr>
        <w:pStyle w:val="TextodoEspaoReservado1"/>
        <w:keepNext w:val="0"/>
        <w:widowControl w:val="0"/>
        <w:numPr>
          <w:ilvl w:val="0"/>
          <w:numId w:val="0"/>
        </w:numPr>
        <w:jc w:val="center"/>
        <w:rPr>
          <w:rFonts w:ascii="Candara" w:eastAsiaTheme="minorHAnsi" w:hAnsi="Candara"/>
          <w:i/>
          <w:color w:val="000000" w:themeColor="text1"/>
          <w:lang w:val="es-ES" w:eastAsia="en-US"/>
        </w:rPr>
      </w:pPr>
      <w:r w:rsidRPr="00F855FA">
        <w:rPr>
          <w:rFonts w:ascii="Candara" w:eastAsiaTheme="minorHAnsi" w:hAnsi="Candara"/>
          <w:i/>
          <w:color w:val="000000" w:themeColor="text1"/>
          <w:lang w:val="es-ES" w:eastAsia="en-US"/>
        </w:rPr>
        <w:t xml:space="preserve"> TECNOLOGÍAS DIGITALES</w:t>
      </w:r>
    </w:p>
    <w:p w14:paraId="17223D3D" w14:textId="77777777" w:rsidR="006F312A" w:rsidRPr="00C00C11" w:rsidRDefault="006F312A" w:rsidP="008A673F">
      <w:pPr>
        <w:pStyle w:val="TextodoEspaoReservado1"/>
        <w:keepNext w:val="0"/>
        <w:widowControl w:val="0"/>
        <w:numPr>
          <w:ilvl w:val="0"/>
          <w:numId w:val="0"/>
        </w:numPr>
        <w:spacing w:line="360" w:lineRule="auto"/>
        <w:jc w:val="center"/>
        <w:rPr>
          <w:rFonts w:ascii="Candara" w:eastAsiaTheme="minorHAnsi" w:hAnsi="Candara"/>
          <w:b/>
          <w:i/>
          <w:color w:val="000000" w:themeColor="text1"/>
          <w:sz w:val="22"/>
          <w:szCs w:val="32"/>
          <w:lang w:val="es-ES" w:eastAsia="en-US"/>
        </w:rPr>
      </w:pPr>
    </w:p>
    <w:p w14:paraId="636B52F1" w14:textId="77777777" w:rsidR="00F855FA" w:rsidRDefault="00F855FA" w:rsidP="008A673F">
      <w:pPr>
        <w:pStyle w:val="TextodoEspaoReservado1"/>
        <w:keepNext w:val="0"/>
        <w:widowControl w:val="0"/>
        <w:numPr>
          <w:ilvl w:val="0"/>
          <w:numId w:val="0"/>
        </w:numPr>
        <w:spacing w:line="360" w:lineRule="auto"/>
        <w:jc w:val="center"/>
        <w:rPr>
          <w:rFonts w:ascii="Candara" w:hAnsi="Candara"/>
          <w:b/>
          <w:color w:val="000000" w:themeColor="text1"/>
          <w:sz w:val="20"/>
        </w:rPr>
      </w:pPr>
    </w:p>
    <w:p w14:paraId="2759D805" w14:textId="77777777" w:rsidR="00F855FA" w:rsidRDefault="00F855FA" w:rsidP="008A673F">
      <w:pPr>
        <w:pStyle w:val="TextodoEspaoReservado1"/>
        <w:keepNext w:val="0"/>
        <w:widowControl w:val="0"/>
        <w:numPr>
          <w:ilvl w:val="0"/>
          <w:numId w:val="0"/>
        </w:numPr>
        <w:spacing w:line="360" w:lineRule="auto"/>
        <w:jc w:val="center"/>
        <w:rPr>
          <w:rFonts w:ascii="Candara" w:hAnsi="Candara"/>
          <w:b/>
          <w:color w:val="000000" w:themeColor="text1"/>
          <w:sz w:val="20"/>
        </w:rPr>
      </w:pPr>
    </w:p>
    <w:p w14:paraId="37D53E8E" w14:textId="77777777" w:rsidR="008A673F" w:rsidRDefault="000060DC" w:rsidP="00F855FA">
      <w:pPr>
        <w:pStyle w:val="TextodoEspaoReservado1"/>
        <w:keepNext w:val="0"/>
        <w:widowControl w:val="0"/>
        <w:numPr>
          <w:ilvl w:val="0"/>
          <w:numId w:val="0"/>
        </w:numPr>
        <w:jc w:val="center"/>
        <w:rPr>
          <w:rFonts w:ascii="Candara" w:hAnsi="Candara"/>
          <w:b/>
          <w:color w:val="000000" w:themeColor="text1"/>
          <w:sz w:val="20"/>
        </w:rPr>
      </w:pPr>
      <w:r w:rsidRPr="006F312A">
        <w:rPr>
          <w:rFonts w:ascii="Candara" w:hAnsi="Candara"/>
          <w:b/>
          <w:color w:val="000000" w:themeColor="text1"/>
          <w:sz w:val="20"/>
        </w:rPr>
        <w:t>Vinicius Gorla Proto</w:t>
      </w:r>
    </w:p>
    <w:p w14:paraId="0ACD8D21" w14:textId="7A12760F" w:rsidR="006F312A" w:rsidRDefault="006F312A" w:rsidP="00F855FA">
      <w:pPr>
        <w:pStyle w:val="TextodoEspaoReservado1"/>
        <w:keepNext w:val="0"/>
        <w:widowControl w:val="0"/>
        <w:numPr>
          <w:ilvl w:val="0"/>
          <w:numId w:val="0"/>
        </w:numPr>
        <w:jc w:val="center"/>
        <w:rPr>
          <w:rFonts w:ascii="Candara" w:hAnsi="Candara"/>
          <w:sz w:val="20"/>
        </w:rPr>
      </w:pPr>
      <w:r w:rsidRPr="006F312A">
        <w:rPr>
          <w:rFonts w:ascii="Candara" w:hAnsi="Candara"/>
          <w:sz w:val="20"/>
        </w:rPr>
        <w:t>Doutorando pelo programa de Educação Escolar da UNESP – FCLAr (Campus Araraquara-SP) sob orientação do Prof. Dr. Edson do Carmo Inforsato.</w:t>
      </w:r>
      <w:r w:rsidR="00105FA8" w:rsidRPr="00105FA8">
        <w:rPr>
          <w:rFonts w:ascii="Candara" w:hAnsi="Candara"/>
          <w:sz w:val="20"/>
        </w:rPr>
        <w:t xml:space="preserve"> </w:t>
      </w:r>
      <w:r w:rsidR="00105FA8">
        <w:rPr>
          <w:rFonts w:ascii="Candara" w:hAnsi="Candara"/>
          <w:sz w:val="20"/>
        </w:rPr>
        <w:t>E-mail: viniciusgproto@gmail.com</w:t>
      </w:r>
    </w:p>
    <w:p w14:paraId="17E47F95" w14:textId="77777777" w:rsidR="009E4EE1" w:rsidRDefault="009E4EE1" w:rsidP="00F855FA">
      <w:pPr>
        <w:pStyle w:val="TextodoEspaoReservado1"/>
        <w:keepNext w:val="0"/>
        <w:widowControl w:val="0"/>
        <w:numPr>
          <w:ilvl w:val="0"/>
          <w:numId w:val="0"/>
        </w:numPr>
        <w:jc w:val="center"/>
        <w:rPr>
          <w:rFonts w:ascii="Candara" w:hAnsi="Candara"/>
          <w:sz w:val="20"/>
        </w:rPr>
      </w:pPr>
    </w:p>
    <w:p w14:paraId="35B8574E" w14:textId="77777777" w:rsidR="009E4EE1" w:rsidRDefault="009E4EE1" w:rsidP="00F855FA">
      <w:pPr>
        <w:pStyle w:val="TextodoEspaoReservado1"/>
        <w:keepNext w:val="0"/>
        <w:widowControl w:val="0"/>
        <w:numPr>
          <w:ilvl w:val="0"/>
          <w:numId w:val="0"/>
        </w:numPr>
        <w:jc w:val="center"/>
        <w:rPr>
          <w:rFonts w:ascii="Candara" w:hAnsi="Candara"/>
          <w:b/>
          <w:color w:val="000000" w:themeColor="text1"/>
          <w:sz w:val="20"/>
        </w:rPr>
      </w:pPr>
      <w:r>
        <w:rPr>
          <w:rFonts w:ascii="Candara" w:hAnsi="Candara"/>
          <w:b/>
          <w:color w:val="000000" w:themeColor="text1"/>
          <w:sz w:val="20"/>
        </w:rPr>
        <w:t>Edson do Carmo Inforsato</w:t>
      </w:r>
    </w:p>
    <w:p w14:paraId="7BFA0DDE" w14:textId="6ED2B857" w:rsidR="009E4EE1" w:rsidRDefault="006A642F" w:rsidP="00F855FA">
      <w:pPr>
        <w:pStyle w:val="TextodoEspaoReservado1"/>
        <w:keepNext w:val="0"/>
        <w:widowControl w:val="0"/>
        <w:numPr>
          <w:ilvl w:val="0"/>
          <w:numId w:val="0"/>
        </w:numPr>
        <w:jc w:val="center"/>
        <w:rPr>
          <w:rFonts w:ascii="Candara" w:hAnsi="Candara"/>
          <w:sz w:val="20"/>
        </w:rPr>
      </w:pPr>
      <w:r w:rsidRPr="00823C14">
        <w:rPr>
          <w:rFonts w:ascii="Candara" w:hAnsi="Candara"/>
          <w:sz w:val="20"/>
        </w:rPr>
        <w:t xml:space="preserve">Professor Doutor </w:t>
      </w:r>
      <w:r>
        <w:rPr>
          <w:rFonts w:ascii="Candara" w:hAnsi="Candara"/>
          <w:sz w:val="20"/>
        </w:rPr>
        <w:t>Assistente</w:t>
      </w:r>
      <w:r w:rsidR="009E4EE1" w:rsidRPr="00823C14">
        <w:rPr>
          <w:rFonts w:ascii="Candara" w:hAnsi="Candara"/>
          <w:sz w:val="20"/>
        </w:rPr>
        <w:t xml:space="preserve"> do Departamento de Didática</w:t>
      </w:r>
      <w:r w:rsidR="009E4EE1">
        <w:rPr>
          <w:rFonts w:ascii="Candara" w:hAnsi="Candara"/>
          <w:sz w:val="20"/>
        </w:rPr>
        <w:t xml:space="preserve"> da</w:t>
      </w:r>
      <w:r w:rsidR="009E4EE1" w:rsidRPr="00823C14">
        <w:rPr>
          <w:rFonts w:ascii="Candara" w:hAnsi="Candara"/>
          <w:sz w:val="20"/>
        </w:rPr>
        <w:t xml:space="preserve"> </w:t>
      </w:r>
      <w:r w:rsidR="009E4EE1" w:rsidRPr="006F312A">
        <w:rPr>
          <w:rFonts w:ascii="Candara" w:hAnsi="Candara"/>
          <w:sz w:val="20"/>
        </w:rPr>
        <w:t>UNESP – FCLAr</w:t>
      </w:r>
      <w:r w:rsidR="009E4EE1">
        <w:rPr>
          <w:rFonts w:ascii="Candara" w:hAnsi="Candara"/>
          <w:sz w:val="20"/>
        </w:rPr>
        <w:t xml:space="preserve"> </w:t>
      </w:r>
      <w:r w:rsidR="009E4EE1" w:rsidRPr="006F312A">
        <w:rPr>
          <w:rFonts w:ascii="Candara" w:hAnsi="Candara"/>
          <w:sz w:val="20"/>
        </w:rPr>
        <w:t>(Campus Araraquara-SP)</w:t>
      </w:r>
      <w:r w:rsidR="009E4EE1">
        <w:rPr>
          <w:rFonts w:ascii="Candara" w:hAnsi="Candara"/>
          <w:sz w:val="20"/>
        </w:rPr>
        <w:t>. E-mail: edsontamoio@gmail.com</w:t>
      </w:r>
    </w:p>
    <w:p w14:paraId="42F3093D" w14:textId="77777777" w:rsidR="009E4EE1" w:rsidRDefault="009E4EE1" w:rsidP="00F855FA">
      <w:pPr>
        <w:pStyle w:val="TextodoEspaoReservado1"/>
        <w:keepNext w:val="0"/>
        <w:widowControl w:val="0"/>
        <w:numPr>
          <w:ilvl w:val="0"/>
          <w:numId w:val="0"/>
        </w:numPr>
        <w:jc w:val="center"/>
        <w:rPr>
          <w:rFonts w:ascii="Candara" w:hAnsi="Candara"/>
          <w:sz w:val="20"/>
        </w:rPr>
      </w:pPr>
    </w:p>
    <w:p w14:paraId="00B6524A" w14:textId="77777777" w:rsidR="009E4EE1" w:rsidRDefault="009E4EE1" w:rsidP="00F855FA">
      <w:pPr>
        <w:pStyle w:val="TextodoEspaoReservado1"/>
        <w:keepNext w:val="0"/>
        <w:widowControl w:val="0"/>
        <w:numPr>
          <w:ilvl w:val="0"/>
          <w:numId w:val="0"/>
        </w:numPr>
        <w:jc w:val="center"/>
        <w:rPr>
          <w:rFonts w:ascii="Candara" w:hAnsi="Candara"/>
          <w:b/>
          <w:color w:val="000000" w:themeColor="text1"/>
          <w:sz w:val="20"/>
        </w:rPr>
      </w:pPr>
      <w:r>
        <w:rPr>
          <w:rFonts w:ascii="Candara" w:hAnsi="Candara"/>
          <w:b/>
          <w:color w:val="000000" w:themeColor="text1"/>
          <w:sz w:val="20"/>
        </w:rPr>
        <w:t>Sheylla Chadiak</w:t>
      </w:r>
    </w:p>
    <w:p w14:paraId="6D7F8E49" w14:textId="77777777" w:rsidR="009E4EE1" w:rsidRDefault="009E4EE1" w:rsidP="00F855FA">
      <w:pPr>
        <w:pStyle w:val="TextodoEspaoReservado1"/>
        <w:keepNext w:val="0"/>
        <w:widowControl w:val="0"/>
        <w:numPr>
          <w:ilvl w:val="0"/>
          <w:numId w:val="0"/>
        </w:numPr>
        <w:jc w:val="center"/>
        <w:rPr>
          <w:rFonts w:ascii="Candara" w:hAnsi="Candara"/>
          <w:sz w:val="20"/>
        </w:rPr>
      </w:pPr>
      <w:r w:rsidRPr="006F312A">
        <w:rPr>
          <w:rFonts w:ascii="Candara" w:hAnsi="Candara"/>
          <w:sz w:val="20"/>
        </w:rPr>
        <w:t>Doutorand</w:t>
      </w:r>
      <w:r>
        <w:rPr>
          <w:rFonts w:ascii="Candara" w:hAnsi="Candara"/>
          <w:sz w:val="20"/>
        </w:rPr>
        <w:t>a</w:t>
      </w:r>
      <w:r w:rsidRPr="006F312A">
        <w:rPr>
          <w:rFonts w:ascii="Candara" w:hAnsi="Candara"/>
          <w:sz w:val="20"/>
        </w:rPr>
        <w:t xml:space="preserve"> pelo programa de Educação Escolar da UNESP – FCLAr (Campus Araraquara-SP) sob orientação do Prof. Dr. Edson do Carmo Inforsato.</w:t>
      </w:r>
      <w:r>
        <w:rPr>
          <w:rFonts w:ascii="Candara" w:hAnsi="Candara"/>
          <w:sz w:val="20"/>
        </w:rPr>
        <w:t xml:space="preserve"> E-mail: </w:t>
      </w:r>
      <w:r w:rsidRPr="00F269FB">
        <w:rPr>
          <w:rFonts w:ascii="Candara" w:hAnsi="Candara"/>
          <w:sz w:val="20"/>
        </w:rPr>
        <w:t>sheyllachediak@gmail.com</w:t>
      </w:r>
    </w:p>
    <w:p w14:paraId="0AABDFAB" w14:textId="77777777" w:rsidR="003D29C3" w:rsidRPr="006F312A" w:rsidRDefault="003D29C3" w:rsidP="008A673F">
      <w:pPr>
        <w:pStyle w:val="TextodoEspaoReservado1"/>
        <w:keepNext w:val="0"/>
        <w:widowControl w:val="0"/>
        <w:numPr>
          <w:ilvl w:val="0"/>
          <w:numId w:val="0"/>
        </w:numPr>
        <w:spacing w:line="360" w:lineRule="auto"/>
        <w:jc w:val="center"/>
        <w:rPr>
          <w:rFonts w:ascii="Candara" w:hAnsi="Candara"/>
          <w:color w:val="000000" w:themeColor="text1"/>
          <w:sz w:val="16"/>
        </w:rPr>
      </w:pPr>
    </w:p>
    <w:p w14:paraId="74145C53" w14:textId="77777777" w:rsidR="00F855FA" w:rsidRDefault="00F855FA" w:rsidP="008A673F">
      <w:pPr>
        <w:pStyle w:val="TextodoEspaoReservado1"/>
        <w:keepNext w:val="0"/>
        <w:widowControl w:val="0"/>
        <w:numPr>
          <w:ilvl w:val="0"/>
          <w:numId w:val="0"/>
        </w:numPr>
        <w:spacing w:line="360" w:lineRule="auto"/>
        <w:jc w:val="center"/>
        <w:rPr>
          <w:rFonts w:ascii="Candara" w:hAnsi="Candara"/>
          <w:b/>
          <w:color w:val="000000" w:themeColor="text1"/>
        </w:rPr>
      </w:pPr>
    </w:p>
    <w:p w14:paraId="0025E085" w14:textId="77777777" w:rsidR="00F855FA" w:rsidRDefault="00F855FA" w:rsidP="008A673F">
      <w:pPr>
        <w:pStyle w:val="TextodoEspaoReservado1"/>
        <w:keepNext w:val="0"/>
        <w:widowControl w:val="0"/>
        <w:numPr>
          <w:ilvl w:val="0"/>
          <w:numId w:val="0"/>
        </w:numPr>
        <w:spacing w:line="360" w:lineRule="auto"/>
        <w:jc w:val="center"/>
        <w:rPr>
          <w:rFonts w:ascii="Candara" w:hAnsi="Candara"/>
          <w:b/>
          <w:color w:val="000000" w:themeColor="text1"/>
        </w:rPr>
      </w:pPr>
    </w:p>
    <w:p w14:paraId="7EB04AD4" w14:textId="77777777" w:rsidR="00BB797D" w:rsidRPr="00F855FA" w:rsidRDefault="00BB797D" w:rsidP="00F855FA">
      <w:pPr>
        <w:pStyle w:val="TextodoEspaoReservado1"/>
        <w:keepNext w:val="0"/>
        <w:widowControl w:val="0"/>
        <w:numPr>
          <w:ilvl w:val="0"/>
          <w:numId w:val="0"/>
        </w:numPr>
        <w:jc w:val="center"/>
        <w:rPr>
          <w:rFonts w:ascii="Candara" w:hAnsi="Candara"/>
          <w:b/>
          <w:color w:val="000000" w:themeColor="text1"/>
          <w:sz w:val="20"/>
          <w:szCs w:val="20"/>
        </w:rPr>
      </w:pPr>
      <w:r w:rsidRPr="00F855FA">
        <w:rPr>
          <w:rFonts w:ascii="Candara" w:hAnsi="Candara"/>
          <w:b/>
          <w:color w:val="000000" w:themeColor="text1"/>
          <w:sz w:val="20"/>
          <w:szCs w:val="20"/>
        </w:rPr>
        <w:t>RESUMO</w:t>
      </w:r>
    </w:p>
    <w:p w14:paraId="4C33B18F" w14:textId="77777777" w:rsidR="00BB797D" w:rsidRDefault="00BB797D" w:rsidP="00CE1573">
      <w:pPr>
        <w:pStyle w:val="TextodoEspaoReservado1"/>
        <w:keepNext w:val="0"/>
        <w:widowControl w:val="0"/>
        <w:numPr>
          <w:ilvl w:val="0"/>
          <w:numId w:val="0"/>
        </w:numPr>
        <w:jc w:val="both"/>
        <w:rPr>
          <w:rFonts w:ascii="Candara" w:hAnsi="Candara"/>
          <w:color w:val="000000" w:themeColor="text1"/>
        </w:rPr>
      </w:pPr>
      <w:r>
        <w:rPr>
          <w:rFonts w:ascii="Candara" w:hAnsi="Candara"/>
          <w:color w:val="000000" w:themeColor="text1"/>
        </w:rPr>
        <w:t>Atualmente as relações de socialização, comunicação, consumo e até de aquisição de conhecimentos são mediadas por tecnologias digitai</w:t>
      </w:r>
      <w:r w:rsidR="002E34DF">
        <w:rPr>
          <w:rFonts w:ascii="Candara" w:hAnsi="Candara"/>
          <w:color w:val="000000" w:themeColor="text1"/>
        </w:rPr>
        <w:t>s e, n</w:t>
      </w:r>
      <w:r>
        <w:rPr>
          <w:rFonts w:ascii="Candara" w:hAnsi="Candara"/>
          <w:color w:val="000000" w:themeColor="text1"/>
        </w:rPr>
        <w:t>este contexto</w:t>
      </w:r>
      <w:r w:rsidR="002E34DF">
        <w:rPr>
          <w:rFonts w:ascii="Candara" w:hAnsi="Candara"/>
          <w:color w:val="000000" w:themeColor="text1"/>
        </w:rPr>
        <w:t>,</w:t>
      </w:r>
      <w:r>
        <w:rPr>
          <w:rFonts w:ascii="Candara" w:hAnsi="Candara"/>
          <w:color w:val="000000" w:themeColor="text1"/>
        </w:rPr>
        <w:t xml:space="preserve"> ainda </w:t>
      </w:r>
      <w:r w:rsidR="002E34DF">
        <w:rPr>
          <w:rFonts w:ascii="Candara" w:hAnsi="Candara"/>
          <w:color w:val="000000" w:themeColor="text1"/>
        </w:rPr>
        <w:t xml:space="preserve">nos deparamos com escolas e educadores negando </w:t>
      </w:r>
      <w:r w:rsidR="00FE3FB4">
        <w:rPr>
          <w:rFonts w:ascii="Candara" w:hAnsi="Candara"/>
          <w:color w:val="000000" w:themeColor="text1"/>
        </w:rPr>
        <w:t xml:space="preserve">tanto </w:t>
      </w:r>
      <w:r w:rsidR="002E34DF">
        <w:rPr>
          <w:rFonts w:ascii="Candara" w:hAnsi="Candara"/>
          <w:color w:val="000000" w:themeColor="text1"/>
        </w:rPr>
        <w:t xml:space="preserve">a importância </w:t>
      </w:r>
      <w:r w:rsidR="00FE3FB4">
        <w:rPr>
          <w:rFonts w:ascii="Candara" w:hAnsi="Candara"/>
          <w:color w:val="000000" w:themeColor="text1"/>
        </w:rPr>
        <w:t xml:space="preserve">quanto </w:t>
      </w:r>
      <w:r w:rsidR="00D70C69">
        <w:rPr>
          <w:rFonts w:ascii="Candara" w:hAnsi="Candara"/>
          <w:color w:val="000000" w:themeColor="text1"/>
        </w:rPr>
        <w:t>à</w:t>
      </w:r>
      <w:r w:rsidR="002E34DF">
        <w:rPr>
          <w:rFonts w:ascii="Candara" w:hAnsi="Candara"/>
          <w:color w:val="000000" w:themeColor="text1"/>
        </w:rPr>
        <w:t xml:space="preserve"> utilidade da presença de tais tecnologias em suas práticas. Este trabalho intenta, a partir de diferentes referenciais</w:t>
      </w:r>
      <w:r w:rsidR="00BE4237">
        <w:rPr>
          <w:rFonts w:ascii="Candara" w:hAnsi="Candara"/>
          <w:color w:val="000000" w:themeColor="text1"/>
        </w:rPr>
        <w:t xml:space="preserve"> teóricos</w:t>
      </w:r>
      <w:r w:rsidR="002E34DF">
        <w:rPr>
          <w:rFonts w:ascii="Candara" w:hAnsi="Candara"/>
          <w:color w:val="000000" w:themeColor="text1"/>
        </w:rPr>
        <w:t>, abordar a questão da importância</w:t>
      </w:r>
      <w:r w:rsidR="00805C7F">
        <w:rPr>
          <w:rFonts w:ascii="Candara" w:hAnsi="Candara"/>
          <w:color w:val="000000" w:themeColor="text1"/>
        </w:rPr>
        <w:t xml:space="preserve"> de se atribuir à escola a função de promover a fluência digital em seus alunos. Para tanto, foram tensionadas ideias de alguns autores otimistas em relação ao tema, como Kensk</w:t>
      </w:r>
      <w:r w:rsidR="003B0911">
        <w:rPr>
          <w:rFonts w:ascii="Candara" w:hAnsi="Candara"/>
          <w:color w:val="000000" w:themeColor="text1"/>
        </w:rPr>
        <w:t>i</w:t>
      </w:r>
      <w:r w:rsidR="00805C7F">
        <w:rPr>
          <w:rFonts w:ascii="Candara" w:hAnsi="Candara"/>
          <w:color w:val="000000" w:themeColor="text1"/>
        </w:rPr>
        <w:t xml:space="preserve"> </w:t>
      </w:r>
      <w:r w:rsidR="00BE4237">
        <w:rPr>
          <w:rFonts w:ascii="Candara" w:hAnsi="Candara"/>
          <w:color w:val="000000" w:themeColor="text1"/>
        </w:rPr>
        <w:t xml:space="preserve">(2003) </w:t>
      </w:r>
      <w:r w:rsidR="00805C7F">
        <w:rPr>
          <w:rFonts w:ascii="Candara" w:hAnsi="Candara"/>
          <w:color w:val="000000" w:themeColor="text1"/>
        </w:rPr>
        <w:t>e Lévy</w:t>
      </w:r>
      <w:r w:rsidR="00BE4237">
        <w:rPr>
          <w:rFonts w:ascii="Candara" w:hAnsi="Candara"/>
          <w:color w:val="000000" w:themeColor="text1"/>
        </w:rPr>
        <w:t xml:space="preserve"> (1993)</w:t>
      </w:r>
      <w:r w:rsidR="00805C7F">
        <w:rPr>
          <w:rFonts w:ascii="Candara" w:hAnsi="Candara"/>
          <w:color w:val="000000" w:themeColor="text1"/>
        </w:rPr>
        <w:t>,</w:t>
      </w:r>
      <w:r w:rsidR="002E34DF">
        <w:rPr>
          <w:rFonts w:ascii="Candara" w:hAnsi="Candara"/>
          <w:color w:val="000000" w:themeColor="text1"/>
        </w:rPr>
        <w:t xml:space="preserve"> </w:t>
      </w:r>
      <w:r w:rsidR="00805C7F">
        <w:rPr>
          <w:rFonts w:ascii="Candara" w:hAnsi="Candara"/>
          <w:color w:val="000000" w:themeColor="text1"/>
        </w:rPr>
        <w:t xml:space="preserve">e outros críticos, como Flusser </w:t>
      </w:r>
      <w:r w:rsidR="00BE4237">
        <w:rPr>
          <w:rFonts w:ascii="Candara" w:hAnsi="Candara"/>
          <w:color w:val="000000" w:themeColor="text1"/>
        </w:rPr>
        <w:t xml:space="preserve">(1985) </w:t>
      </w:r>
      <w:r w:rsidR="00805C7F">
        <w:rPr>
          <w:rFonts w:ascii="Candara" w:hAnsi="Candara"/>
          <w:color w:val="000000" w:themeColor="text1"/>
        </w:rPr>
        <w:t>e Türcke</w:t>
      </w:r>
      <w:r w:rsidR="00BE4237">
        <w:rPr>
          <w:rFonts w:ascii="Candara" w:hAnsi="Candara"/>
          <w:color w:val="000000" w:themeColor="text1"/>
        </w:rPr>
        <w:t xml:space="preserve"> (2009, 2010)</w:t>
      </w:r>
      <w:r w:rsidR="001B0F60">
        <w:rPr>
          <w:rFonts w:ascii="Candara" w:hAnsi="Candara"/>
          <w:color w:val="000000" w:themeColor="text1"/>
        </w:rPr>
        <w:t>.</w:t>
      </w:r>
    </w:p>
    <w:p w14:paraId="4C26D9A8" w14:textId="77777777" w:rsidR="00F855FA" w:rsidRDefault="00F855FA" w:rsidP="00CE1573">
      <w:pPr>
        <w:pStyle w:val="TextodoEspaoReservado1"/>
        <w:keepNext w:val="0"/>
        <w:widowControl w:val="0"/>
        <w:numPr>
          <w:ilvl w:val="0"/>
          <w:numId w:val="0"/>
        </w:numPr>
        <w:jc w:val="both"/>
        <w:rPr>
          <w:rFonts w:ascii="Candara" w:hAnsi="Candara"/>
          <w:color w:val="000000" w:themeColor="text1"/>
        </w:rPr>
      </w:pPr>
    </w:p>
    <w:p w14:paraId="762F8F3E" w14:textId="77777777" w:rsidR="00316DD8" w:rsidRDefault="00316DD8" w:rsidP="00BB797D">
      <w:pPr>
        <w:pStyle w:val="TextodoEspaoReservado1"/>
        <w:keepNext w:val="0"/>
        <w:widowControl w:val="0"/>
        <w:numPr>
          <w:ilvl w:val="0"/>
          <w:numId w:val="0"/>
        </w:numPr>
        <w:spacing w:line="360" w:lineRule="auto"/>
        <w:jc w:val="both"/>
        <w:rPr>
          <w:rFonts w:ascii="Candara" w:hAnsi="Candara"/>
          <w:color w:val="000000" w:themeColor="text1"/>
        </w:rPr>
      </w:pPr>
      <w:r w:rsidRPr="00CE1573">
        <w:rPr>
          <w:rFonts w:ascii="Candara" w:hAnsi="Candara"/>
          <w:b/>
          <w:color w:val="000000" w:themeColor="text1"/>
        </w:rPr>
        <w:t>Palavras-chave:</w:t>
      </w:r>
      <w:r>
        <w:rPr>
          <w:rFonts w:ascii="Candara" w:hAnsi="Candara"/>
          <w:color w:val="000000" w:themeColor="text1"/>
        </w:rPr>
        <w:t xml:space="preserve"> Novas tecnologias</w:t>
      </w:r>
      <w:r w:rsidR="00BE4237">
        <w:rPr>
          <w:rFonts w:ascii="Candara" w:hAnsi="Candara"/>
          <w:color w:val="000000" w:themeColor="text1"/>
        </w:rPr>
        <w:t xml:space="preserve"> digitais</w:t>
      </w:r>
      <w:r>
        <w:rPr>
          <w:rFonts w:ascii="Candara" w:hAnsi="Candara"/>
          <w:color w:val="000000" w:themeColor="text1"/>
        </w:rPr>
        <w:t xml:space="preserve">, </w:t>
      </w:r>
      <w:r w:rsidR="007023AA">
        <w:rPr>
          <w:rFonts w:ascii="Candara" w:hAnsi="Candara"/>
          <w:color w:val="000000" w:themeColor="text1"/>
        </w:rPr>
        <w:t>Escola, Sociedade do conhecimento</w:t>
      </w:r>
      <w:r w:rsidR="003D29C3">
        <w:rPr>
          <w:rFonts w:ascii="Candara" w:hAnsi="Candara"/>
          <w:color w:val="000000" w:themeColor="text1"/>
        </w:rPr>
        <w:t>.</w:t>
      </w:r>
    </w:p>
    <w:p w14:paraId="0978E577" w14:textId="77777777" w:rsidR="00F855FA" w:rsidRDefault="00F855FA" w:rsidP="008A673F">
      <w:pPr>
        <w:pStyle w:val="TextodoEspaoReservado1"/>
        <w:keepNext w:val="0"/>
        <w:widowControl w:val="0"/>
        <w:numPr>
          <w:ilvl w:val="0"/>
          <w:numId w:val="0"/>
        </w:numPr>
        <w:spacing w:line="360" w:lineRule="auto"/>
        <w:jc w:val="center"/>
        <w:rPr>
          <w:rFonts w:ascii="Candara" w:hAnsi="Candara"/>
          <w:b/>
          <w:color w:val="000000" w:themeColor="text1"/>
        </w:rPr>
      </w:pPr>
    </w:p>
    <w:p w14:paraId="199724A1" w14:textId="77777777" w:rsidR="00BB797D" w:rsidRPr="00F855FA" w:rsidRDefault="00CE1573" w:rsidP="00F855FA">
      <w:pPr>
        <w:pStyle w:val="TextodoEspaoReservado1"/>
        <w:keepNext w:val="0"/>
        <w:widowControl w:val="0"/>
        <w:numPr>
          <w:ilvl w:val="0"/>
          <w:numId w:val="0"/>
        </w:numPr>
        <w:jc w:val="center"/>
        <w:rPr>
          <w:rFonts w:ascii="Candara" w:hAnsi="Candara"/>
          <w:b/>
          <w:color w:val="000000" w:themeColor="text1"/>
          <w:sz w:val="20"/>
          <w:szCs w:val="20"/>
          <w:lang w:val="en-US"/>
        </w:rPr>
      </w:pPr>
      <w:r w:rsidRPr="00F855FA">
        <w:rPr>
          <w:rFonts w:ascii="Candara" w:hAnsi="Candara"/>
          <w:b/>
          <w:color w:val="000000" w:themeColor="text1"/>
          <w:sz w:val="20"/>
          <w:szCs w:val="20"/>
          <w:lang w:val="en-US"/>
        </w:rPr>
        <w:t>ABSTRACT</w:t>
      </w:r>
    </w:p>
    <w:p w14:paraId="5664E591" w14:textId="72165E88" w:rsidR="003D29C3" w:rsidRPr="005A31A4" w:rsidRDefault="00197693" w:rsidP="00F855FA">
      <w:pPr>
        <w:pStyle w:val="TextodoEspaoReservado1"/>
        <w:keepNext w:val="0"/>
        <w:widowControl w:val="0"/>
        <w:numPr>
          <w:ilvl w:val="0"/>
          <w:numId w:val="0"/>
        </w:numPr>
        <w:jc w:val="both"/>
        <w:rPr>
          <w:rFonts w:ascii="Candara" w:hAnsi="Candara"/>
          <w:color w:val="000000" w:themeColor="text1"/>
          <w:lang w:val="en-US"/>
        </w:rPr>
      </w:pPr>
      <w:r>
        <w:rPr>
          <w:rFonts w:ascii="Candara" w:hAnsi="Candara"/>
          <w:color w:val="000000" w:themeColor="text1"/>
          <w:lang w:val="en-US"/>
        </w:rPr>
        <w:t>Nowadays</w:t>
      </w:r>
      <w:r w:rsidR="005A31A4">
        <w:rPr>
          <w:rFonts w:ascii="Candara" w:hAnsi="Candara"/>
          <w:color w:val="000000" w:themeColor="text1"/>
          <w:lang w:val="en-US"/>
        </w:rPr>
        <w:t xml:space="preserve"> </w:t>
      </w:r>
      <w:r w:rsidR="003D29C3" w:rsidRPr="003D29C3">
        <w:rPr>
          <w:rFonts w:ascii="Candara" w:hAnsi="Candara"/>
          <w:color w:val="000000" w:themeColor="text1"/>
          <w:lang w:val="en-US"/>
        </w:rPr>
        <w:t xml:space="preserve">socialization, communication, consumption and even knowledge </w:t>
      </w:r>
      <w:r w:rsidRPr="00197693">
        <w:rPr>
          <w:rFonts w:ascii="Candara" w:hAnsi="Candara"/>
          <w:color w:val="000000" w:themeColor="text1"/>
          <w:lang w:val="en-US"/>
        </w:rPr>
        <w:t xml:space="preserve">acquisition </w:t>
      </w:r>
      <w:r>
        <w:rPr>
          <w:rFonts w:ascii="Candara" w:hAnsi="Candara"/>
          <w:color w:val="000000" w:themeColor="text1"/>
          <w:lang w:val="en-US"/>
        </w:rPr>
        <w:t xml:space="preserve">relationships </w:t>
      </w:r>
      <w:r w:rsidR="003D29C3" w:rsidRPr="003D29C3">
        <w:rPr>
          <w:rFonts w:ascii="Candara" w:hAnsi="Candara"/>
          <w:color w:val="000000" w:themeColor="text1"/>
          <w:lang w:val="en-US"/>
        </w:rPr>
        <w:t xml:space="preserve">are mediated by digital technologies and, in this context, </w:t>
      </w:r>
      <w:r>
        <w:rPr>
          <w:rFonts w:ascii="Candara" w:hAnsi="Candara"/>
          <w:color w:val="000000" w:themeColor="text1"/>
          <w:lang w:val="en-US"/>
        </w:rPr>
        <w:t>one</w:t>
      </w:r>
      <w:r w:rsidR="003D29C3" w:rsidRPr="003D29C3">
        <w:rPr>
          <w:rFonts w:ascii="Candara" w:hAnsi="Candara"/>
          <w:color w:val="000000" w:themeColor="text1"/>
          <w:lang w:val="en-US"/>
        </w:rPr>
        <w:t xml:space="preserve"> come</w:t>
      </w:r>
      <w:r>
        <w:rPr>
          <w:rFonts w:ascii="Candara" w:hAnsi="Candara"/>
          <w:color w:val="000000" w:themeColor="text1"/>
          <w:lang w:val="en-US"/>
        </w:rPr>
        <w:t>s</w:t>
      </w:r>
      <w:r w:rsidR="003D29C3" w:rsidRPr="003D29C3">
        <w:rPr>
          <w:rFonts w:ascii="Candara" w:hAnsi="Candara"/>
          <w:color w:val="000000" w:themeColor="text1"/>
          <w:lang w:val="en-US"/>
        </w:rPr>
        <w:t xml:space="preserve"> across schools and educators denying both the importance and </w:t>
      </w:r>
      <w:r>
        <w:rPr>
          <w:rFonts w:ascii="Candara" w:hAnsi="Candara"/>
          <w:color w:val="000000" w:themeColor="text1"/>
          <w:lang w:val="en-US"/>
        </w:rPr>
        <w:t xml:space="preserve">the </w:t>
      </w:r>
      <w:r w:rsidR="003D29C3" w:rsidRPr="003D29C3">
        <w:rPr>
          <w:rFonts w:ascii="Candara" w:hAnsi="Candara"/>
          <w:color w:val="000000" w:themeColor="text1"/>
          <w:lang w:val="en-US"/>
        </w:rPr>
        <w:t xml:space="preserve">usefulness </w:t>
      </w:r>
      <w:r w:rsidR="00380569">
        <w:rPr>
          <w:rFonts w:ascii="Candara" w:hAnsi="Candara"/>
          <w:color w:val="000000" w:themeColor="text1"/>
          <w:lang w:val="en-US"/>
        </w:rPr>
        <w:t xml:space="preserve">of </w:t>
      </w:r>
      <w:r w:rsidR="003D29C3" w:rsidRPr="003D29C3">
        <w:rPr>
          <w:rFonts w:ascii="Candara" w:hAnsi="Candara"/>
          <w:color w:val="000000" w:themeColor="text1"/>
          <w:lang w:val="en-US"/>
        </w:rPr>
        <w:t>such technologies in their practices. This paper attempts</w:t>
      </w:r>
      <w:r w:rsidR="00BE4237">
        <w:rPr>
          <w:rFonts w:ascii="Candara" w:hAnsi="Candara"/>
          <w:color w:val="000000" w:themeColor="text1"/>
          <w:lang w:val="en-US"/>
        </w:rPr>
        <w:t>,</w:t>
      </w:r>
      <w:r w:rsidR="003D29C3" w:rsidRPr="003D29C3">
        <w:rPr>
          <w:rFonts w:ascii="Candara" w:hAnsi="Candara"/>
          <w:color w:val="000000" w:themeColor="text1"/>
          <w:lang w:val="en-US"/>
        </w:rPr>
        <w:t xml:space="preserve"> from different </w:t>
      </w:r>
      <w:r w:rsidR="00BE4237">
        <w:rPr>
          <w:rFonts w:ascii="Candara" w:hAnsi="Candara"/>
          <w:color w:val="000000" w:themeColor="text1"/>
          <w:lang w:val="en-US"/>
        </w:rPr>
        <w:t>source</w:t>
      </w:r>
      <w:r w:rsidR="00380569">
        <w:rPr>
          <w:rFonts w:ascii="Candara" w:hAnsi="Candara"/>
          <w:color w:val="000000" w:themeColor="text1"/>
          <w:lang w:val="en-US"/>
        </w:rPr>
        <w:t>s</w:t>
      </w:r>
      <w:r w:rsidR="00BE4237">
        <w:rPr>
          <w:rFonts w:ascii="Candara" w:hAnsi="Candara"/>
          <w:color w:val="000000" w:themeColor="text1"/>
          <w:lang w:val="en-US"/>
        </w:rPr>
        <w:t xml:space="preserve"> of theoretical framework</w:t>
      </w:r>
      <w:r w:rsidR="00380569">
        <w:rPr>
          <w:rFonts w:ascii="Candara" w:hAnsi="Candara"/>
          <w:color w:val="000000" w:themeColor="text1"/>
          <w:lang w:val="en-US"/>
        </w:rPr>
        <w:t>s</w:t>
      </w:r>
      <w:r w:rsidR="003D29C3" w:rsidRPr="003D29C3">
        <w:rPr>
          <w:rFonts w:ascii="Candara" w:hAnsi="Candara"/>
          <w:color w:val="000000" w:themeColor="text1"/>
          <w:lang w:val="en-US"/>
        </w:rPr>
        <w:t xml:space="preserve">, </w:t>
      </w:r>
      <w:r w:rsidR="00BE4237">
        <w:rPr>
          <w:rFonts w:ascii="Candara" w:hAnsi="Candara"/>
          <w:color w:val="000000" w:themeColor="text1"/>
          <w:lang w:val="en-US"/>
        </w:rPr>
        <w:t xml:space="preserve">to </w:t>
      </w:r>
      <w:r w:rsidR="003D29C3" w:rsidRPr="003D29C3">
        <w:rPr>
          <w:rFonts w:ascii="Candara" w:hAnsi="Candara"/>
          <w:color w:val="000000" w:themeColor="text1"/>
          <w:lang w:val="en-US"/>
        </w:rPr>
        <w:t xml:space="preserve">address the importance of </w:t>
      </w:r>
      <w:r w:rsidR="00BE4237">
        <w:rPr>
          <w:rFonts w:ascii="Candara" w:hAnsi="Candara"/>
          <w:color w:val="000000" w:themeColor="text1"/>
          <w:lang w:val="en-US"/>
        </w:rPr>
        <w:t xml:space="preserve">assigning </w:t>
      </w:r>
      <w:r w:rsidR="003D29C3" w:rsidRPr="003D29C3">
        <w:rPr>
          <w:rFonts w:ascii="Candara" w:hAnsi="Candara"/>
          <w:color w:val="000000" w:themeColor="text1"/>
          <w:lang w:val="en-US"/>
        </w:rPr>
        <w:t>school</w:t>
      </w:r>
      <w:r w:rsidR="00BE4237">
        <w:rPr>
          <w:rFonts w:ascii="Candara" w:hAnsi="Candara"/>
          <w:color w:val="000000" w:themeColor="text1"/>
          <w:lang w:val="en-US"/>
        </w:rPr>
        <w:t>s the responsibility</w:t>
      </w:r>
      <w:r w:rsidR="003D29C3" w:rsidRPr="003D29C3">
        <w:rPr>
          <w:rFonts w:ascii="Candara" w:hAnsi="Candara"/>
          <w:color w:val="000000" w:themeColor="text1"/>
          <w:lang w:val="en-US"/>
        </w:rPr>
        <w:t xml:space="preserve"> of promoting digital fluency </w:t>
      </w:r>
      <w:r w:rsidR="00380569">
        <w:rPr>
          <w:rFonts w:ascii="Candara" w:hAnsi="Candara"/>
          <w:color w:val="000000" w:themeColor="text1"/>
          <w:lang w:val="en-US"/>
        </w:rPr>
        <w:t>among</w:t>
      </w:r>
      <w:r w:rsidR="003D29C3" w:rsidRPr="003D29C3">
        <w:rPr>
          <w:rFonts w:ascii="Candara" w:hAnsi="Candara"/>
          <w:color w:val="000000" w:themeColor="text1"/>
          <w:lang w:val="en-US"/>
        </w:rPr>
        <w:t xml:space="preserve"> their students. Therefore, ideas</w:t>
      </w:r>
      <w:r w:rsidR="00AE52D5">
        <w:rPr>
          <w:rFonts w:ascii="Candara" w:hAnsi="Candara"/>
          <w:color w:val="000000" w:themeColor="text1"/>
          <w:lang w:val="en-US"/>
        </w:rPr>
        <w:t xml:space="preserve"> </w:t>
      </w:r>
      <w:r w:rsidR="00FF2538">
        <w:rPr>
          <w:rFonts w:ascii="Candara" w:hAnsi="Candara"/>
          <w:color w:val="000000" w:themeColor="text1"/>
          <w:lang w:val="en-US"/>
        </w:rPr>
        <w:t xml:space="preserve">from some authors in favor of such topic like </w:t>
      </w:r>
      <w:r w:rsidR="003D29C3" w:rsidRPr="003D29C3">
        <w:rPr>
          <w:rFonts w:ascii="Candara" w:hAnsi="Candara"/>
          <w:color w:val="000000" w:themeColor="text1"/>
          <w:lang w:val="en-US"/>
        </w:rPr>
        <w:t>Kensk</w:t>
      </w:r>
      <w:r w:rsidR="003B0911">
        <w:rPr>
          <w:rFonts w:ascii="Candara" w:hAnsi="Candara"/>
          <w:color w:val="000000" w:themeColor="text1"/>
          <w:lang w:val="en-US"/>
        </w:rPr>
        <w:t>i</w:t>
      </w:r>
      <w:r w:rsidR="005A31A4">
        <w:rPr>
          <w:rFonts w:ascii="Candara" w:hAnsi="Candara"/>
          <w:color w:val="000000" w:themeColor="text1"/>
          <w:lang w:val="en-US"/>
        </w:rPr>
        <w:t xml:space="preserve"> </w:t>
      </w:r>
      <w:r w:rsidR="005A31A4" w:rsidRPr="005A31A4">
        <w:rPr>
          <w:rFonts w:ascii="Candara" w:hAnsi="Candara"/>
          <w:color w:val="000000" w:themeColor="text1"/>
          <w:lang w:val="en-US"/>
        </w:rPr>
        <w:t>(2003)</w:t>
      </w:r>
      <w:r w:rsidR="003D29C3" w:rsidRPr="003D29C3">
        <w:rPr>
          <w:rFonts w:ascii="Candara" w:hAnsi="Candara"/>
          <w:color w:val="000000" w:themeColor="text1"/>
          <w:lang w:val="en-US"/>
        </w:rPr>
        <w:t xml:space="preserve"> and L</w:t>
      </w:r>
      <w:r w:rsidR="003D29C3">
        <w:rPr>
          <w:rFonts w:ascii="Candara" w:hAnsi="Candara"/>
          <w:color w:val="000000" w:themeColor="text1"/>
          <w:lang w:val="en-US"/>
        </w:rPr>
        <w:t>é</w:t>
      </w:r>
      <w:r w:rsidR="003D29C3" w:rsidRPr="003D29C3">
        <w:rPr>
          <w:rFonts w:ascii="Candara" w:hAnsi="Candara"/>
          <w:color w:val="000000" w:themeColor="text1"/>
          <w:lang w:val="en-US"/>
        </w:rPr>
        <w:t>vy</w:t>
      </w:r>
      <w:r w:rsidR="005A31A4">
        <w:rPr>
          <w:rFonts w:ascii="Candara" w:hAnsi="Candara"/>
          <w:color w:val="000000" w:themeColor="text1"/>
          <w:lang w:val="en-US"/>
        </w:rPr>
        <w:t xml:space="preserve"> </w:t>
      </w:r>
      <w:r w:rsidR="005A31A4" w:rsidRPr="005A31A4">
        <w:rPr>
          <w:rFonts w:ascii="Candara" w:hAnsi="Candara"/>
          <w:color w:val="000000" w:themeColor="text1"/>
          <w:lang w:val="en-US"/>
        </w:rPr>
        <w:t>(1993)</w:t>
      </w:r>
      <w:r w:rsidR="003D29C3" w:rsidRPr="003D29C3">
        <w:rPr>
          <w:rFonts w:ascii="Candara" w:hAnsi="Candara"/>
          <w:color w:val="000000" w:themeColor="text1"/>
          <w:lang w:val="en-US"/>
        </w:rPr>
        <w:t xml:space="preserve">, </w:t>
      </w:r>
      <w:r w:rsidR="00B53299">
        <w:rPr>
          <w:rFonts w:ascii="Candara" w:hAnsi="Candara"/>
          <w:color w:val="000000" w:themeColor="text1"/>
          <w:lang w:val="en-US"/>
        </w:rPr>
        <w:t xml:space="preserve">as well as some critics like </w:t>
      </w:r>
      <w:r w:rsidR="003D29C3" w:rsidRPr="003D29C3">
        <w:rPr>
          <w:rFonts w:ascii="Candara" w:hAnsi="Candara"/>
          <w:color w:val="000000" w:themeColor="text1"/>
          <w:lang w:val="en-US"/>
        </w:rPr>
        <w:t xml:space="preserve">Flusser </w:t>
      </w:r>
      <w:r w:rsidR="00B2648F">
        <w:rPr>
          <w:rFonts w:ascii="Candara" w:hAnsi="Candara"/>
          <w:color w:val="000000" w:themeColor="text1"/>
          <w:lang w:val="en-US"/>
        </w:rPr>
        <w:t xml:space="preserve">(1985) </w:t>
      </w:r>
      <w:r w:rsidR="003D29C3" w:rsidRPr="003D29C3">
        <w:rPr>
          <w:rFonts w:ascii="Candara" w:hAnsi="Candara"/>
          <w:color w:val="000000" w:themeColor="text1"/>
          <w:lang w:val="en-US"/>
        </w:rPr>
        <w:t>and Türcke</w:t>
      </w:r>
      <w:r w:rsidR="005A31A4">
        <w:rPr>
          <w:rFonts w:ascii="Candara" w:hAnsi="Candara"/>
          <w:color w:val="000000" w:themeColor="text1"/>
          <w:lang w:val="en-US"/>
        </w:rPr>
        <w:t xml:space="preserve"> </w:t>
      </w:r>
      <w:r w:rsidR="005A31A4" w:rsidRPr="005A31A4">
        <w:rPr>
          <w:rFonts w:ascii="Candara" w:hAnsi="Candara"/>
          <w:color w:val="000000" w:themeColor="text1"/>
          <w:lang w:val="en-US"/>
        </w:rPr>
        <w:t>(2009, 2010)</w:t>
      </w:r>
      <w:r w:rsidR="00B53299">
        <w:rPr>
          <w:rFonts w:ascii="Candara" w:hAnsi="Candara"/>
          <w:color w:val="000000" w:themeColor="text1"/>
          <w:lang w:val="en-US"/>
        </w:rPr>
        <w:t xml:space="preserve"> </w:t>
      </w:r>
      <w:r w:rsidR="00B53299" w:rsidRPr="00B53299">
        <w:rPr>
          <w:rFonts w:ascii="Candara" w:hAnsi="Candara"/>
          <w:color w:val="000000" w:themeColor="text1"/>
          <w:lang w:val="en-US"/>
        </w:rPr>
        <w:t>have been used</w:t>
      </w:r>
      <w:r w:rsidR="005A31A4" w:rsidRPr="005A31A4">
        <w:rPr>
          <w:rFonts w:ascii="Candara" w:hAnsi="Candara"/>
          <w:color w:val="000000" w:themeColor="text1"/>
          <w:lang w:val="en-US"/>
        </w:rPr>
        <w:t>.</w:t>
      </w:r>
      <w:r w:rsidR="00B53299">
        <w:rPr>
          <w:rFonts w:ascii="Candara" w:hAnsi="Candara"/>
          <w:color w:val="000000" w:themeColor="text1"/>
          <w:lang w:val="en-US"/>
        </w:rPr>
        <w:t xml:space="preserve"> </w:t>
      </w:r>
    </w:p>
    <w:p w14:paraId="77C7C48A" w14:textId="5F3585BC" w:rsidR="003D29C3" w:rsidRDefault="003D29C3" w:rsidP="003D29C3">
      <w:pPr>
        <w:pStyle w:val="TextodoEspaoReservado1"/>
        <w:keepNext w:val="0"/>
        <w:widowControl w:val="0"/>
        <w:numPr>
          <w:ilvl w:val="0"/>
          <w:numId w:val="0"/>
        </w:numPr>
        <w:spacing w:after="240"/>
        <w:jc w:val="both"/>
        <w:rPr>
          <w:rFonts w:ascii="Candara" w:hAnsi="Candara"/>
          <w:color w:val="000000" w:themeColor="text1"/>
          <w:lang w:val="en-US"/>
        </w:rPr>
      </w:pPr>
      <w:r w:rsidRPr="003D29C3">
        <w:rPr>
          <w:rFonts w:ascii="Candara" w:hAnsi="Candara"/>
          <w:b/>
          <w:color w:val="000000" w:themeColor="text1"/>
          <w:lang w:val="en-US"/>
        </w:rPr>
        <w:lastRenderedPageBreak/>
        <w:t>Keywords:</w:t>
      </w:r>
      <w:r w:rsidRPr="003D29C3">
        <w:rPr>
          <w:rFonts w:ascii="Candara" w:hAnsi="Candara"/>
          <w:color w:val="000000" w:themeColor="text1"/>
          <w:lang w:val="en-US"/>
        </w:rPr>
        <w:t xml:space="preserve"> New </w:t>
      </w:r>
      <w:r w:rsidR="00B53299">
        <w:rPr>
          <w:rFonts w:ascii="Candara" w:hAnsi="Candara"/>
          <w:color w:val="000000" w:themeColor="text1"/>
          <w:lang w:val="en-US"/>
        </w:rPr>
        <w:t xml:space="preserve">digital </w:t>
      </w:r>
      <w:r w:rsidRPr="003D29C3">
        <w:rPr>
          <w:rFonts w:ascii="Candara" w:hAnsi="Candara"/>
          <w:color w:val="000000" w:themeColor="text1"/>
          <w:lang w:val="en-US"/>
        </w:rPr>
        <w:t>technologies, School, Knowledge society</w:t>
      </w:r>
      <w:r>
        <w:rPr>
          <w:rFonts w:ascii="Candara" w:hAnsi="Candara"/>
          <w:color w:val="000000" w:themeColor="text1"/>
          <w:lang w:val="en-US"/>
        </w:rPr>
        <w:t>.</w:t>
      </w:r>
    </w:p>
    <w:p w14:paraId="45CBCC4E" w14:textId="77777777" w:rsidR="003D29C3" w:rsidRDefault="003D29C3" w:rsidP="003D29C3">
      <w:pPr>
        <w:pStyle w:val="TextodoEspaoReservado1"/>
        <w:keepNext w:val="0"/>
        <w:widowControl w:val="0"/>
        <w:numPr>
          <w:ilvl w:val="0"/>
          <w:numId w:val="0"/>
        </w:numPr>
        <w:spacing w:after="240"/>
        <w:jc w:val="both"/>
        <w:rPr>
          <w:rFonts w:ascii="Candara" w:hAnsi="Candara"/>
          <w:color w:val="000000" w:themeColor="text1"/>
          <w:lang w:val="en-US"/>
        </w:rPr>
      </w:pPr>
    </w:p>
    <w:p w14:paraId="3669B503" w14:textId="77777777" w:rsidR="003D29C3" w:rsidRPr="00F855FA" w:rsidRDefault="003D29C3" w:rsidP="00F855FA">
      <w:pPr>
        <w:pStyle w:val="TextodoEspaoReservado1"/>
        <w:keepNext w:val="0"/>
        <w:widowControl w:val="0"/>
        <w:numPr>
          <w:ilvl w:val="0"/>
          <w:numId w:val="0"/>
        </w:numPr>
        <w:jc w:val="center"/>
        <w:rPr>
          <w:rFonts w:ascii="Candara" w:hAnsi="Candara"/>
          <w:b/>
          <w:color w:val="000000" w:themeColor="text1"/>
          <w:sz w:val="20"/>
          <w:szCs w:val="20"/>
          <w:lang w:val="es-ES"/>
        </w:rPr>
      </w:pPr>
      <w:r w:rsidRPr="00F855FA">
        <w:rPr>
          <w:rFonts w:ascii="Candara" w:hAnsi="Candara"/>
          <w:b/>
          <w:color w:val="000000" w:themeColor="text1"/>
          <w:sz w:val="20"/>
          <w:szCs w:val="20"/>
          <w:lang w:val="es-ES"/>
        </w:rPr>
        <w:t>RESUMEN</w:t>
      </w:r>
    </w:p>
    <w:p w14:paraId="1052046B" w14:textId="6721E8EF" w:rsidR="003D29C3" w:rsidRDefault="003D29C3" w:rsidP="00F855FA">
      <w:pPr>
        <w:pStyle w:val="TextodoEspaoReservado1"/>
        <w:keepNext w:val="0"/>
        <w:widowControl w:val="0"/>
        <w:numPr>
          <w:ilvl w:val="0"/>
          <w:numId w:val="0"/>
        </w:numPr>
        <w:jc w:val="both"/>
        <w:rPr>
          <w:rFonts w:ascii="Candara" w:hAnsi="Candara"/>
          <w:color w:val="000000" w:themeColor="text1"/>
          <w:lang w:val="es-ES"/>
        </w:rPr>
      </w:pPr>
      <w:r w:rsidRPr="00BE4237">
        <w:rPr>
          <w:rFonts w:ascii="Candara" w:hAnsi="Candara"/>
          <w:color w:val="000000" w:themeColor="text1"/>
          <w:lang w:val="es-ES"/>
        </w:rPr>
        <w:t>Actualmente socialización relaciones, la comunicación, el consumo e incluso la adquisición de conocimientos están mediadas por las tecnologías digitales y, en este contexto, todavía encontramos con escuelas y educadores que niegan la importancia y la utilidad de la presencia de dichas tecnologías en sus prácticas. Este trabajo intenta, a partir de diferentes referenciales, abordar la cuestión de la importancia de atribuir a la escuela la función de promover la fluencia digital en sus alumnos. Por lo tanto, nos tensado ideas de algunos autores optimistas en relación con el tema, como Kensk</w:t>
      </w:r>
      <w:r w:rsidR="003B0911" w:rsidRPr="00BE4237">
        <w:rPr>
          <w:rFonts w:ascii="Candara" w:hAnsi="Candara"/>
          <w:color w:val="000000" w:themeColor="text1"/>
          <w:lang w:val="es-ES"/>
        </w:rPr>
        <w:t>i</w:t>
      </w:r>
      <w:r w:rsidR="005A31A4">
        <w:rPr>
          <w:rFonts w:ascii="Candara" w:hAnsi="Candara"/>
          <w:color w:val="000000" w:themeColor="text1"/>
          <w:lang w:val="es-ES"/>
        </w:rPr>
        <w:t xml:space="preserve"> </w:t>
      </w:r>
      <w:r w:rsidR="005A31A4" w:rsidRPr="00C00C11">
        <w:rPr>
          <w:rFonts w:ascii="Candara" w:hAnsi="Candara"/>
          <w:color w:val="000000" w:themeColor="text1"/>
          <w:lang w:val="es-ES"/>
        </w:rPr>
        <w:t>(2003)</w:t>
      </w:r>
      <w:r w:rsidRPr="00BE4237">
        <w:rPr>
          <w:rFonts w:ascii="Candara" w:hAnsi="Candara"/>
          <w:color w:val="000000" w:themeColor="text1"/>
          <w:lang w:val="es-ES"/>
        </w:rPr>
        <w:t xml:space="preserve"> y Lévy</w:t>
      </w:r>
      <w:r w:rsidR="005A31A4">
        <w:rPr>
          <w:rFonts w:ascii="Candara" w:hAnsi="Candara"/>
          <w:color w:val="000000" w:themeColor="text1"/>
          <w:lang w:val="es-ES"/>
        </w:rPr>
        <w:t xml:space="preserve"> </w:t>
      </w:r>
      <w:r w:rsidR="005A31A4" w:rsidRPr="00C00C11">
        <w:rPr>
          <w:rFonts w:ascii="Candara" w:hAnsi="Candara"/>
          <w:color w:val="000000" w:themeColor="text1"/>
          <w:lang w:val="es-ES"/>
        </w:rPr>
        <w:t>(1993)</w:t>
      </w:r>
      <w:r w:rsidRPr="00BE4237">
        <w:rPr>
          <w:rFonts w:ascii="Candara" w:hAnsi="Candara"/>
          <w:color w:val="000000" w:themeColor="text1"/>
          <w:lang w:val="es-ES"/>
        </w:rPr>
        <w:t xml:space="preserve">, y otra crítica como Flusser </w:t>
      </w:r>
      <w:r w:rsidR="005A31A4" w:rsidRPr="00C00C11">
        <w:rPr>
          <w:rFonts w:ascii="Candara" w:hAnsi="Candara"/>
          <w:color w:val="000000" w:themeColor="text1"/>
          <w:lang w:val="es-ES"/>
        </w:rPr>
        <w:t xml:space="preserve">(1985) </w:t>
      </w:r>
      <w:r w:rsidRPr="00BE4237">
        <w:rPr>
          <w:rFonts w:ascii="Candara" w:hAnsi="Candara"/>
          <w:color w:val="000000" w:themeColor="text1"/>
          <w:lang w:val="es-ES"/>
        </w:rPr>
        <w:t>y Türcke</w:t>
      </w:r>
      <w:r w:rsidR="005A31A4">
        <w:rPr>
          <w:rFonts w:ascii="Candara" w:hAnsi="Candara"/>
          <w:color w:val="000000" w:themeColor="text1"/>
          <w:lang w:val="es-ES"/>
        </w:rPr>
        <w:t xml:space="preserve"> </w:t>
      </w:r>
      <w:r w:rsidR="005A31A4" w:rsidRPr="00C00C11">
        <w:rPr>
          <w:rFonts w:ascii="Candara" w:hAnsi="Candara"/>
          <w:color w:val="000000" w:themeColor="text1"/>
          <w:lang w:val="es-ES"/>
        </w:rPr>
        <w:t>(2009, 2010).</w:t>
      </w:r>
    </w:p>
    <w:p w14:paraId="7E07BB20" w14:textId="77777777" w:rsidR="00F855FA" w:rsidRPr="00BE4237" w:rsidRDefault="00F855FA" w:rsidP="00CE1573">
      <w:pPr>
        <w:pStyle w:val="TextodoEspaoReservado1"/>
        <w:keepNext w:val="0"/>
        <w:widowControl w:val="0"/>
        <w:numPr>
          <w:ilvl w:val="0"/>
          <w:numId w:val="0"/>
        </w:numPr>
        <w:jc w:val="both"/>
        <w:rPr>
          <w:rFonts w:ascii="Candara" w:hAnsi="Candara"/>
          <w:color w:val="000000" w:themeColor="text1"/>
          <w:lang w:val="es-ES"/>
        </w:rPr>
      </w:pPr>
    </w:p>
    <w:p w14:paraId="3580258F" w14:textId="77777777" w:rsidR="003D29C3" w:rsidRPr="00BE4237" w:rsidRDefault="003D29C3" w:rsidP="00CE1573">
      <w:pPr>
        <w:pStyle w:val="TextodoEspaoReservado1"/>
        <w:keepNext w:val="0"/>
        <w:widowControl w:val="0"/>
        <w:numPr>
          <w:ilvl w:val="0"/>
          <w:numId w:val="0"/>
        </w:numPr>
        <w:jc w:val="both"/>
        <w:rPr>
          <w:rFonts w:ascii="Candara" w:hAnsi="Candara"/>
          <w:color w:val="000000" w:themeColor="text1"/>
          <w:lang w:val="es-ES"/>
        </w:rPr>
      </w:pPr>
      <w:r w:rsidRPr="00BE4237">
        <w:rPr>
          <w:rFonts w:ascii="Candara" w:hAnsi="Candara"/>
          <w:b/>
          <w:color w:val="000000" w:themeColor="text1"/>
          <w:lang w:val="es-ES"/>
        </w:rPr>
        <w:t>Palabras clave:</w:t>
      </w:r>
      <w:r w:rsidRPr="00BE4237">
        <w:rPr>
          <w:rFonts w:ascii="Candara" w:hAnsi="Candara"/>
          <w:color w:val="000000" w:themeColor="text1"/>
          <w:lang w:val="es-ES"/>
        </w:rPr>
        <w:t xml:space="preserve"> Nuevas tecnologías, Escuela, Sociedad del conocimiento.</w:t>
      </w:r>
    </w:p>
    <w:p w14:paraId="102DAAA1" w14:textId="77777777" w:rsidR="003D29C3" w:rsidRPr="00BE4237" w:rsidRDefault="003D29C3" w:rsidP="00CE1573">
      <w:pPr>
        <w:pStyle w:val="TextodoEspaoReservado1"/>
        <w:keepNext w:val="0"/>
        <w:widowControl w:val="0"/>
        <w:numPr>
          <w:ilvl w:val="0"/>
          <w:numId w:val="0"/>
        </w:numPr>
        <w:jc w:val="both"/>
        <w:rPr>
          <w:rFonts w:ascii="Candara" w:hAnsi="Candara"/>
          <w:color w:val="000000" w:themeColor="text1"/>
          <w:lang w:val="es-ES"/>
        </w:rPr>
      </w:pPr>
    </w:p>
    <w:p w14:paraId="46984B73" w14:textId="77777777" w:rsidR="0030733A" w:rsidRDefault="0030733A" w:rsidP="00BB797D">
      <w:pPr>
        <w:spacing w:line="360" w:lineRule="auto"/>
        <w:jc w:val="center"/>
        <w:rPr>
          <w:rFonts w:ascii="Candara" w:hAnsi="Candara" w:cs="Times New Roman"/>
          <w:b/>
          <w:sz w:val="24"/>
          <w:szCs w:val="24"/>
          <w:lang w:val="es-ES"/>
        </w:rPr>
      </w:pPr>
    </w:p>
    <w:p w14:paraId="48230444" w14:textId="77777777" w:rsidR="00F855FA" w:rsidRPr="006A642F" w:rsidRDefault="00F855FA" w:rsidP="00BB797D">
      <w:pPr>
        <w:spacing w:line="360" w:lineRule="auto"/>
        <w:jc w:val="center"/>
        <w:rPr>
          <w:rFonts w:ascii="Candara" w:hAnsi="Candara" w:cs="Times New Roman"/>
          <w:b/>
          <w:sz w:val="24"/>
          <w:szCs w:val="24"/>
          <w:lang w:val="es-ES"/>
        </w:rPr>
      </w:pPr>
    </w:p>
    <w:p w14:paraId="42F7A77F" w14:textId="77777777" w:rsidR="00F50495" w:rsidRPr="00437DFD" w:rsidRDefault="00BB797D" w:rsidP="00F855FA">
      <w:pPr>
        <w:spacing w:line="360" w:lineRule="auto"/>
        <w:rPr>
          <w:rFonts w:ascii="Candara" w:hAnsi="Candara" w:cs="Times New Roman"/>
          <w:b/>
          <w:sz w:val="24"/>
          <w:szCs w:val="24"/>
        </w:rPr>
      </w:pPr>
      <w:r w:rsidRPr="00437DFD">
        <w:rPr>
          <w:rFonts w:ascii="Candara" w:hAnsi="Candara" w:cs="Times New Roman"/>
          <w:b/>
          <w:sz w:val="24"/>
          <w:szCs w:val="24"/>
        </w:rPr>
        <w:t>INTRODUÇÃO</w:t>
      </w:r>
    </w:p>
    <w:p w14:paraId="31E19824" w14:textId="0452B4BB" w:rsidR="00C3280C" w:rsidRPr="00437DFD" w:rsidRDefault="00B82C7E" w:rsidP="00F50495">
      <w:pPr>
        <w:spacing w:line="360" w:lineRule="auto"/>
        <w:ind w:firstLine="708"/>
        <w:jc w:val="both"/>
        <w:rPr>
          <w:rFonts w:ascii="Candara" w:hAnsi="Candara" w:cs="Times New Roman"/>
          <w:sz w:val="24"/>
          <w:szCs w:val="24"/>
        </w:rPr>
      </w:pPr>
      <w:r w:rsidRPr="00437DFD">
        <w:rPr>
          <w:rFonts w:ascii="Candara" w:hAnsi="Candara" w:cs="Times New Roman"/>
          <w:sz w:val="24"/>
          <w:szCs w:val="24"/>
        </w:rPr>
        <w:t xml:space="preserve">O desacordo sobre o papel da </w:t>
      </w:r>
      <w:r w:rsidR="008878E4" w:rsidRPr="00437DFD">
        <w:rPr>
          <w:rFonts w:ascii="Candara" w:hAnsi="Candara" w:cs="Times New Roman"/>
          <w:sz w:val="24"/>
          <w:szCs w:val="24"/>
        </w:rPr>
        <w:t>escola</w:t>
      </w:r>
      <w:r w:rsidRPr="00437DFD">
        <w:rPr>
          <w:rFonts w:ascii="Candara" w:hAnsi="Candara" w:cs="Times New Roman"/>
          <w:sz w:val="24"/>
          <w:szCs w:val="24"/>
        </w:rPr>
        <w:t xml:space="preserve"> não é uma característica própria da atualidade. </w:t>
      </w:r>
      <w:r w:rsidR="008569A7" w:rsidRPr="00437DFD">
        <w:rPr>
          <w:rFonts w:ascii="Candara" w:hAnsi="Candara" w:cs="Times New Roman"/>
          <w:sz w:val="24"/>
          <w:szCs w:val="24"/>
        </w:rPr>
        <w:t>Aristóteles</w:t>
      </w:r>
      <w:r w:rsidR="00BE1016">
        <w:rPr>
          <w:rFonts w:ascii="Candara" w:hAnsi="Candara" w:cs="Times New Roman"/>
          <w:sz w:val="24"/>
          <w:szCs w:val="24"/>
        </w:rPr>
        <w:t xml:space="preserve"> (1997)</w:t>
      </w:r>
      <w:r w:rsidR="008569A7" w:rsidRPr="00437DFD">
        <w:rPr>
          <w:rFonts w:ascii="Candara" w:hAnsi="Candara" w:cs="Times New Roman"/>
          <w:sz w:val="24"/>
          <w:szCs w:val="24"/>
        </w:rPr>
        <w:t>, em sua obra</w:t>
      </w:r>
      <w:r w:rsidR="006E0624" w:rsidRPr="00437DFD">
        <w:rPr>
          <w:rFonts w:ascii="Candara" w:hAnsi="Candara" w:cs="Times New Roman"/>
          <w:sz w:val="24"/>
          <w:szCs w:val="24"/>
        </w:rPr>
        <w:t xml:space="preserve"> </w:t>
      </w:r>
      <w:r w:rsidR="006E0624" w:rsidRPr="00437DFD">
        <w:rPr>
          <w:rFonts w:ascii="Candara" w:hAnsi="Candara" w:cs="Times New Roman"/>
          <w:i/>
          <w:sz w:val="24"/>
          <w:szCs w:val="24"/>
        </w:rPr>
        <w:t>A Política</w:t>
      </w:r>
      <w:r w:rsidR="006E0624" w:rsidRPr="00437DFD">
        <w:rPr>
          <w:rFonts w:ascii="Candara" w:hAnsi="Candara" w:cs="Times New Roman"/>
          <w:sz w:val="24"/>
          <w:szCs w:val="24"/>
        </w:rPr>
        <w:t xml:space="preserve">, </w:t>
      </w:r>
      <w:r w:rsidR="00F5085A" w:rsidRPr="00437DFD">
        <w:rPr>
          <w:rFonts w:ascii="Candara" w:hAnsi="Candara" w:cs="Times New Roman"/>
          <w:sz w:val="24"/>
          <w:szCs w:val="24"/>
        </w:rPr>
        <w:t>já observa</w:t>
      </w:r>
      <w:r w:rsidR="0042180D" w:rsidRPr="00437DFD">
        <w:rPr>
          <w:rFonts w:ascii="Candara" w:hAnsi="Candara" w:cs="Times New Roman"/>
          <w:sz w:val="24"/>
          <w:szCs w:val="24"/>
        </w:rPr>
        <w:t>va</w:t>
      </w:r>
      <w:r w:rsidR="006E0624" w:rsidRPr="00437DFD">
        <w:rPr>
          <w:rFonts w:ascii="Candara" w:hAnsi="Candara" w:cs="Times New Roman"/>
          <w:sz w:val="24"/>
          <w:szCs w:val="24"/>
        </w:rPr>
        <w:t xml:space="preserve"> que “Não se sabe se se deve ensinar às crianças as coisas úteis à vida ou as que </w:t>
      </w:r>
      <w:r w:rsidR="00E91D18">
        <w:rPr>
          <w:rFonts w:ascii="Candara" w:hAnsi="Candara" w:cs="Times New Roman"/>
          <w:sz w:val="24"/>
          <w:szCs w:val="24"/>
        </w:rPr>
        <w:t xml:space="preserve">as </w:t>
      </w:r>
      <w:r w:rsidR="006E0624" w:rsidRPr="00437DFD">
        <w:rPr>
          <w:rFonts w:ascii="Candara" w:hAnsi="Candara" w:cs="Times New Roman"/>
          <w:sz w:val="24"/>
          <w:szCs w:val="24"/>
        </w:rPr>
        <w:t>conduzem à virtude, ou as altas c</w:t>
      </w:r>
      <w:r w:rsidR="00135691" w:rsidRPr="00437DFD">
        <w:rPr>
          <w:rFonts w:ascii="Candara" w:hAnsi="Candara" w:cs="Times New Roman"/>
          <w:sz w:val="24"/>
          <w:szCs w:val="24"/>
        </w:rPr>
        <w:t>iências, que se podem dispensar</w:t>
      </w:r>
      <w:r w:rsidR="006E0624" w:rsidRPr="00437DFD">
        <w:rPr>
          <w:rFonts w:ascii="Candara" w:hAnsi="Candara" w:cs="Times New Roman"/>
          <w:sz w:val="24"/>
          <w:szCs w:val="24"/>
        </w:rPr>
        <w:t>” (</w:t>
      </w:r>
      <w:r w:rsidR="005C0F6A" w:rsidRPr="00437DFD">
        <w:rPr>
          <w:rFonts w:ascii="Candara" w:hAnsi="Candara" w:cs="Times New Roman"/>
          <w:sz w:val="24"/>
          <w:szCs w:val="24"/>
        </w:rPr>
        <w:t>p. 56</w:t>
      </w:r>
      <w:r w:rsidR="006E0624" w:rsidRPr="00437DFD">
        <w:rPr>
          <w:rFonts w:ascii="Candara" w:hAnsi="Candara" w:cs="Times New Roman"/>
          <w:sz w:val="24"/>
          <w:szCs w:val="24"/>
        </w:rPr>
        <w:t>). Nos dias de hoje, em uma sociedade na qual a inserção se dá através do consumo</w:t>
      </w:r>
      <w:r w:rsidR="00AD70E3" w:rsidRPr="00437DFD">
        <w:rPr>
          <w:rFonts w:ascii="Candara" w:hAnsi="Candara" w:cs="Times New Roman"/>
          <w:sz w:val="24"/>
          <w:szCs w:val="24"/>
        </w:rPr>
        <w:t xml:space="preserve"> e </w:t>
      </w:r>
      <w:r w:rsidR="006E0624" w:rsidRPr="00437DFD">
        <w:rPr>
          <w:rFonts w:ascii="Candara" w:hAnsi="Candara" w:cs="Times New Roman"/>
          <w:sz w:val="24"/>
          <w:szCs w:val="24"/>
        </w:rPr>
        <w:t>quando pais e mães assumem jornadas integrais de trabalho, a educação informal fica</w:t>
      </w:r>
      <w:r w:rsidR="005C0F6A" w:rsidRPr="00437DFD">
        <w:rPr>
          <w:rFonts w:ascii="Candara" w:hAnsi="Candara" w:cs="Times New Roman"/>
          <w:sz w:val="24"/>
          <w:szCs w:val="24"/>
        </w:rPr>
        <w:t xml:space="preserve"> delegada</w:t>
      </w:r>
      <w:r w:rsidR="006E0624" w:rsidRPr="00437DFD">
        <w:rPr>
          <w:rFonts w:ascii="Candara" w:hAnsi="Candara" w:cs="Times New Roman"/>
          <w:sz w:val="24"/>
          <w:szCs w:val="24"/>
        </w:rPr>
        <w:t xml:space="preserve"> à escola,</w:t>
      </w:r>
      <w:r w:rsidR="00AD70E3" w:rsidRPr="00437DFD">
        <w:rPr>
          <w:rFonts w:ascii="Candara" w:hAnsi="Candara" w:cs="Times New Roman"/>
          <w:sz w:val="24"/>
          <w:szCs w:val="24"/>
        </w:rPr>
        <w:t xml:space="preserve"> que reluta em incluir em seus objetivos a promoção de qualquer fluência que não seja a científica</w:t>
      </w:r>
      <w:r w:rsidR="00E91D18">
        <w:rPr>
          <w:rFonts w:ascii="Candara" w:hAnsi="Candara" w:cs="Times New Roman"/>
          <w:sz w:val="24"/>
          <w:szCs w:val="24"/>
        </w:rPr>
        <w:t xml:space="preserve"> ou</w:t>
      </w:r>
      <w:r w:rsidR="00F712CB" w:rsidRPr="00437DFD">
        <w:rPr>
          <w:rFonts w:ascii="Candara" w:hAnsi="Candara" w:cs="Times New Roman"/>
          <w:sz w:val="24"/>
          <w:szCs w:val="24"/>
        </w:rPr>
        <w:t xml:space="preserve"> acadêmica. Diante disso, a que instituição cabe fomentar o desenvolvimento de uma fluência cidadã, política, tecnológica </w:t>
      </w:r>
      <w:r w:rsidR="003D0360" w:rsidRPr="00437DFD">
        <w:rPr>
          <w:rFonts w:ascii="Candara" w:hAnsi="Candara" w:cs="Times New Roman"/>
          <w:sz w:val="24"/>
          <w:szCs w:val="24"/>
        </w:rPr>
        <w:t>etc.</w:t>
      </w:r>
      <w:r w:rsidR="00F712CB" w:rsidRPr="00437DFD">
        <w:rPr>
          <w:rFonts w:ascii="Candara" w:hAnsi="Candara" w:cs="Times New Roman"/>
          <w:sz w:val="24"/>
          <w:szCs w:val="24"/>
        </w:rPr>
        <w:t>?</w:t>
      </w:r>
    </w:p>
    <w:p w14:paraId="36967139" w14:textId="553C7E3E" w:rsidR="00AA0560" w:rsidRPr="00437DFD" w:rsidRDefault="007E2B9B" w:rsidP="00E57BD0">
      <w:pPr>
        <w:spacing w:line="360" w:lineRule="auto"/>
        <w:jc w:val="both"/>
        <w:rPr>
          <w:rFonts w:ascii="Candara" w:hAnsi="Candara" w:cs="Times New Roman"/>
          <w:sz w:val="24"/>
          <w:szCs w:val="24"/>
        </w:rPr>
      </w:pPr>
      <w:r w:rsidRPr="00437DFD">
        <w:rPr>
          <w:rFonts w:ascii="Candara" w:hAnsi="Candara" w:cs="Times New Roman"/>
          <w:sz w:val="24"/>
          <w:szCs w:val="24"/>
        </w:rPr>
        <w:tab/>
      </w:r>
      <w:r w:rsidR="00637F8A" w:rsidRPr="00437DFD">
        <w:rPr>
          <w:rFonts w:ascii="Candara" w:hAnsi="Candara" w:cs="Times New Roman"/>
          <w:sz w:val="24"/>
          <w:szCs w:val="24"/>
        </w:rPr>
        <w:t xml:space="preserve">Desde a pré-história, a evolução </w:t>
      </w:r>
      <w:r w:rsidR="00FB79EB" w:rsidRPr="00437DFD">
        <w:rPr>
          <w:rFonts w:ascii="Candara" w:hAnsi="Candara" w:cs="Times New Roman"/>
          <w:sz w:val="24"/>
          <w:szCs w:val="24"/>
        </w:rPr>
        <w:t xml:space="preserve">social </w:t>
      </w:r>
      <w:r w:rsidR="00637F8A" w:rsidRPr="00437DFD">
        <w:rPr>
          <w:rFonts w:ascii="Candara" w:hAnsi="Candara" w:cs="Times New Roman"/>
          <w:sz w:val="24"/>
          <w:szCs w:val="24"/>
        </w:rPr>
        <w:t xml:space="preserve">do homem sempre pôde ser associada ao desenvolvimento </w:t>
      </w:r>
      <w:r w:rsidR="00FB79EB" w:rsidRPr="00437DFD">
        <w:rPr>
          <w:rFonts w:ascii="Candara" w:hAnsi="Candara" w:cs="Times New Roman"/>
          <w:sz w:val="24"/>
          <w:szCs w:val="24"/>
        </w:rPr>
        <w:t>e emprego das tecnologias de cada época.</w:t>
      </w:r>
      <w:r w:rsidR="00E57BD0" w:rsidRPr="00437DFD">
        <w:rPr>
          <w:rFonts w:ascii="Candara" w:hAnsi="Candara" w:cs="Times New Roman"/>
          <w:sz w:val="24"/>
          <w:szCs w:val="24"/>
        </w:rPr>
        <w:t xml:space="preserve"> </w:t>
      </w:r>
      <w:r w:rsidR="00AA0560" w:rsidRPr="00437DFD">
        <w:rPr>
          <w:rFonts w:ascii="Candara" w:hAnsi="Candara" w:cs="Times New Roman"/>
          <w:sz w:val="24"/>
          <w:szCs w:val="24"/>
        </w:rPr>
        <w:t>De acordo com Kenski</w:t>
      </w:r>
      <w:r w:rsidR="003D0360">
        <w:rPr>
          <w:rFonts w:ascii="Candara" w:hAnsi="Candara" w:cs="Times New Roman"/>
          <w:sz w:val="24"/>
          <w:szCs w:val="24"/>
        </w:rPr>
        <w:t xml:space="preserve"> (2003)</w:t>
      </w:r>
      <w:r w:rsidR="00AA0560" w:rsidRPr="00437DFD">
        <w:rPr>
          <w:rFonts w:ascii="Candara" w:hAnsi="Candara" w:cs="Times New Roman"/>
          <w:sz w:val="24"/>
          <w:szCs w:val="24"/>
        </w:rPr>
        <w:t>:</w:t>
      </w:r>
    </w:p>
    <w:p w14:paraId="448270DF" w14:textId="3A9DA435" w:rsidR="00637F8A" w:rsidRPr="00BE1016" w:rsidRDefault="00C30DE0" w:rsidP="00BE1016">
      <w:pPr>
        <w:spacing w:line="240" w:lineRule="auto"/>
        <w:ind w:left="2268"/>
        <w:jc w:val="both"/>
        <w:rPr>
          <w:rFonts w:ascii="Candara" w:hAnsi="Candara" w:cs="Times New Roman"/>
        </w:rPr>
      </w:pPr>
      <w:r w:rsidRPr="00BE1016">
        <w:rPr>
          <w:rFonts w:ascii="Candara" w:hAnsi="Candara" w:cs="Times New Roman"/>
        </w:rPr>
        <w:t>A</w:t>
      </w:r>
      <w:r w:rsidR="00E57BD0" w:rsidRPr="00BE1016">
        <w:rPr>
          <w:rFonts w:ascii="Candara" w:hAnsi="Candara" w:cs="Times New Roman"/>
        </w:rPr>
        <w:t xml:space="preserve"> economia, a política e a divisão social do trabalho refletem os usos que os homens fazem das tecnologias que estão na base do sistema produtivo, em diferentes épocas. O homem transita culturalmente mediado pelas tecnologias que lhe são contemporâneas. Elas transformam suas maneiras de pensar, sentir, agir. Mudam também suas formas de se comunicar e de adquirir conhecimentos.</w:t>
      </w:r>
      <w:r w:rsidR="007A3F55" w:rsidRPr="00BE1016">
        <w:rPr>
          <w:rFonts w:ascii="Candara" w:hAnsi="Candara" w:cs="Times New Roman"/>
        </w:rPr>
        <w:t xml:space="preserve"> (p.21)</w:t>
      </w:r>
    </w:p>
    <w:p w14:paraId="5B30FAB2" w14:textId="3B7B84D4" w:rsidR="003410FF" w:rsidRPr="00437DFD" w:rsidRDefault="00FF7982" w:rsidP="008878E4">
      <w:pPr>
        <w:spacing w:line="360" w:lineRule="auto"/>
        <w:jc w:val="both"/>
        <w:rPr>
          <w:rFonts w:ascii="Candara" w:hAnsi="Candara" w:cs="Times New Roman"/>
          <w:sz w:val="24"/>
          <w:szCs w:val="24"/>
        </w:rPr>
      </w:pPr>
      <w:r w:rsidRPr="00437DFD">
        <w:rPr>
          <w:rFonts w:ascii="Candara" w:hAnsi="Candara" w:cs="Times New Roman"/>
          <w:sz w:val="24"/>
          <w:szCs w:val="24"/>
        </w:rPr>
        <w:tab/>
      </w:r>
      <w:r w:rsidR="00165F55" w:rsidRPr="00437DFD">
        <w:rPr>
          <w:rFonts w:ascii="Candara" w:hAnsi="Candara" w:cs="Times New Roman"/>
          <w:sz w:val="24"/>
          <w:szCs w:val="24"/>
        </w:rPr>
        <w:t xml:space="preserve">Alterando a forma </w:t>
      </w:r>
      <w:r w:rsidR="003A0938">
        <w:rPr>
          <w:rFonts w:ascii="Candara" w:hAnsi="Candara" w:cs="Times New Roman"/>
          <w:sz w:val="24"/>
          <w:szCs w:val="24"/>
        </w:rPr>
        <w:t xml:space="preserve">de </w:t>
      </w:r>
      <w:r w:rsidR="00165F55" w:rsidRPr="00437DFD">
        <w:rPr>
          <w:rFonts w:ascii="Candara" w:hAnsi="Candara" w:cs="Times New Roman"/>
          <w:sz w:val="24"/>
          <w:szCs w:val="24"/>
        </w:rPr>
        <w:t xml:space="preserve">como nos comunicamos, as novas tecnologias digitais alteram, também, nossa relação com o conhecimento e a maneira como nos apropriamos dele. </w:t>
      </w:r>
      <w:r w:rsidR="003A0938">
        <w:rPr>
          <w:rFonts w:ascii="Candara" w:hAnsi="Candara" w:cs="Times New Roman"/>
          <w:sz w:val="24"/>
          <w:szCs w:val="24"/>
        </w:rPr>
        <w:t>Elas i</w:t>
      </w:r>
      <w:r w:rsidR="00165F55" w:rsidRPr="00437DFD">
        <w:rPr>
          <w:rFonts w:ascii="Candara" w:hAnsi="Candara" w:cs="Times New Roman"/>
          <w:sz w:val="24"/>
          <w:szCs w:val="24"/>
        </w:rPr>
        <w:t>naugura</w:t>
      </w:r>
      <w:r w:rsidR="003A0938">
        <w:rPr>
          <w:rFonts w:ascii="Candara" w:hAnsi="Candara" w:cs="Times New Roman"/>
          <w:sz w:val="24"/>
          <w:szCs w:val="24"/>
        </w:rPr>
        <w:t>m</w:t>
      </w:r>
      <w:r w:rsidR="00165F55" w:rsidRPr="00437DFD">
        <w:rPr>
          <w:rFonts w:ascii="Candara" w:hAnsi="Candara" w:cs="Times New Roman"/>
          <w:sz w:val="24"/>
          <w:szCs w:val="24"/>
        </w:rPr>
        <w:t xml:space="preserve"> uma nova lógica de organização social que nos movimenta da fase </w:t>
      </w:r>
      <w:r w:rsidR="00165F55" w:rsidRPr="00437DFD">
        <w:rPr>
          <w:rFonts w:ascii="Candara" w:hAnsi="Candara" w:cs="Times New Roman"/>
          <w:sz w:val="24"/>
          <w:szCs w:val="24"/>
        </w:rPr>
        <w:lastRenderedPageBreak/>
        <w:t>industrial do capitalismo</w:t>
      </w:r>
      <w:r w:rsidR="00EB7123" w:rsidRPr="00437DFD">
        <w:rPr>
          <w:rFonts w:ascii="Candara" w:hAnsi="Candara" w:cs="Times New Roman"/>
          <w:sz w:val="24"/>
          <w:szCs w:val="24"/>
        </w:rPr>
        <w:t xml:space="preserve"> para a sociedade </w:t>
      </w:r>
      <w:r w:rsidR="003410FF" w:rsidRPr="00437DFD">
        <w:rPr>
          <w:rFonts w:ascii="Candara" w:hAnsi="Candara" w:cs="Times New Roman"/>
          <w:sz w:val="24"/>
          <w:szCs w:val="24"/>
        </w:rPr>
        <w:t>do conhecimento</w:t>
      </w:r>
      <w:r w:rsidR="00EB7123" w:rsidRPr="00437DFD">
        <w:rPr>
          <w:rFonts w:ascii="Candara" w:hAnsi="Candara" w:cs="Times New Roman"/>
          <w:sz w:val="24"/>
          <w:szCs w:val="24"/>
        </w:rPr>
        <w:t xml:space="preserve">, </w:t>
      </w:r>
      <w:r w:rsidR="003410FF" w:rsidRPr="00437DFD">
        <w:rPr>
          <w:rFonts w:ascii="Candara" w:hAnsi="Candara" w:cs="Times New Roman"/>
          <w:sz w:val="24"/>
          <w:szCs w:val="24"/>
        </w:rPr>
        <w:t>na qual</w:t>
      </w:r>
      <w:r w:rsidR="00107120" w:rsidRPr="00437DFD">
        <w:rPr>
          <w:rFonts w:ascii="Candara" w:hAnsi="Candara" w:cs="Times New Roman"/>
          <w:sz w:val="24"/>
          <w:szCs w:val="24"/>
        </w:rPr>
        <w:t xml:space="preserve"> a produção de riquezas e o próprio status de </w:t>
      </w:r>
      <w:r w:rsidR="008858B0" w:rsidRPr="00437DFD">
        <w:rPr>
          <w:rFonts w:ascii="Candara" w:hAnsi="Candara" w:cs="Times New Roman"/>
          <w:sz w:val="24"/>
          <w:szCs w:val="24"/>
        </w:rPr>
        <w:t>bem-estar</w:t>
      </w:r>
      <w:r w:rsidR="00107120" w:rsidRPr="00437DFD">
        <w:rPr>
          <w:rFonts w:ascii="Candara" w:hAnsi="Candara" w:cs="Times New Roman"/>
          <w:sz w:val="24"/>
          <w:szCs w:val="24"/>
        </w:rPr>
        <w:t xml:space="preserve"> e qualidade de vida estão associados </w:t>
      </w:r>
      <w:r w:rsidR="00C843C6">
        <w:rPr>
          <w:rFonts w:ascii="Candara" w:hAnsi="Candara" w:cs="Times New Roman"/>
          <w:sz w:val="24"/>
          <w:szCs w:val="24"/>
        </w:rPr>
        <w:t>à</w:t>
      </w:r>
      <w:r w:rsidR="00C843C6" w:rsidRPr="00437DFD">
        <w:rPr>
          <w:rFonts w:ascii="Candara" w:hAnsi="Candara" w:cs="Times New Roman"/>
          <w:sz w:val="24"/>
          <w:szCs w:val="24"/>
        </w:rPr>
        <w:t xml:space="preserve"> </w:t>
      </w:r>
      <w:r w:rsidR="00107120" w:rsidRPr="00437DFD">
        <w:rPr>
          <w:rFonts w:ascii="Candara" w:hAnsi="Candara" w:cs="Times New Roman"/>
          <w:sz w:val="24"/>
          <w:szCs w:val="24"/>
        </w:rPr>
        <w:t xml:space="preserve">apropriação de conhecimentos e acesso </w:t>
      </w:r>
      <w:r w:rsidR="00C843C6">
        <w:rPr>
          <w:rFonts w:ascii="Candara" w:hAnsi="Candara" w:cs="Times New Roman"/>
          <w:sz w:val="24"/>
          <w:szCs w:val="24"/>
        </w:rPr>
        <w:t>à</w:t>
      </w:r>
      <w:r w:rsidR="00107120" w:rsidRPr="00437DFD">
        <w:rPr>
          <w:rFonts w:ascii="Candara" w:hAnsi="Candara" w:cs="Times New Roman"/>
          <w:sz w:val="24"/>
          <w:szCs w:val="24"/>
        </w:rPr>
        <w:t xml:space="preserve"> informação.</w:t>
      </w:r>
      <w:r w:rsidR="003410FF" w:rsidRPr="00437DFD">
        <w:rPr>
          <w:rFonts w:ascii="Candara" w:hAnsi="Candara" w:cs="Times New Roman"/>
          <w:sz w:val="24"/>
          <w:szCs w:val="24"/>
        </w:rPr>
        <w:t xml:space="preserve"> </w:t>
      </w:r>
    </w:p>
    <w:p w14:paraId="010E56C9" w14:textId="45AFD4A7" w:rsidR="00C30DE0" w:rsidRDefault="00C30DE0" w:rsidP="00C30DE0">
      <w:pPr>
        <w:spacing w:line="360" w:lineRule="auto"/>
        <w:ind w:firstLine="708"/>
        <w:jc w:val="both"/>
        <w:rPr>
          <w:rFonts w:ascii="Candara" w:hAnsi="Candara" w:cs="Times New Roman"/>
          <w:sz w:val="24"/>
          <w:szCs w:val="24"/>
        </w:rPr>
      </w:pPr>
      <w:r w:rsidRPr="00437DFD">
        <w:rPr>
          <w:rFonts w:ascii="Candara" w:hAnsi="Candara" w:cs="Times New Roman"/>
          <w:sz w:val="24"/>
          <w:szCs w:val="24"/>
        </w:rPr>
        <w:t>Sobre a maneira como adquirimos nossos conhecimentos, podemos observar que a</w:t>
      </w:r>
      <w:r w:rsidR="007E7EFB" w:rsidRPr="00437DFD">
        <w:rPr>
          <w:rFonts w:ascii="Candara" w:hAnsi="Candara" w:cs="Times New Roman"/>
          <w:sz w:val="24"/>
          <w:szCs w:val="24"/>
        </w:rPr>
        <w:t xml:space="preserve">ntes </w:t>
      </w:r>
      <w:r w:rsidR="002A4254" w:rsidRPr="00437DFD">
        <w:rPr>
          <w:rFonts w:ascii="Candara" w:hAnsi="Candara" w:cs="Times New Roman"/>
          <w:sz w:val="24"/>
          <w:szCs w:val="24"/>
        </w:rPr>
        <w:t xml:space="preserve">eram </w:t>
      </w:r>
      <w:r w:rsidR="007E7EFB" w:rsidRPr="00437DFD">
        <w:rPr>
          <w:rFonts w:ascii="Candara" w:hAnsi="Candara" w:cs="Times New Roman"/>
          <w:sz w:val="24"/>
          <w:szCs w:val="24"/>
        </w:rPr>
        <w:t>os alunos</w:t>
      </w:r>
      <w:r w:rsidR="002A4254" w:rsidRPr="00437DFD">
        <w:rPr>
          <w:rFonts w:ascii="Candara" w:hAnsi="Candara" w:cs="Times New Roman"/>
          <w:sz w:val="24"/>
          <w:szCs w:val="24"/>
        </w:rPr>
        <w:t xml:space="preserve"> que</w:t>
      </w:r>
      <w:r w:rsidR="007E7EFB" w:rsidRPr="00437DFD">
        <w:rPr>
          <w:rFonts w:ascii="Candara" w:hAnsi="Candara" w:cs="Times New Roman"/>
          <w:sz w:val="24"/>
          <w:szCs w:val="24"/>
        </w:rPr>
        <w:t xml:space="preserve"> se</w:t>
      </w:r>
      <w:r w:rsidR="005D215D" w:rsidRPr="00437DFD">
        <w:rPr>
          <w:rFonts w:ascii="Candara" w:hAnsi="Candara" w:cs="Times New Roman"/>
          <w:sz w:val="24"/>
          <w:szCs w:val="24"/>
        </w:rPr>
        <w:t xml:space="preserve"> deslocavam para a escola, que era</w:t>
      </w:r>
      <w:r w:rsidR="007E7EFB" w:rsidRPr="00437DFD">
        <w:rPr>
          <w:rFonts w:ascii="Candara" w:hAnsi="Candara" w:cs="Times New Roman"/>
          <w:sz w:val="24"/>
          <w:szCs w:val="24"/>
        </w:rPr>
        <w:t xml:space="preserve"> um lugar com espaço e tempo bem delimitados </w:t>
      </w:r>
      <w:r w:rsidRPr="00437DFD">
        <w:rPr>
          <w:rFonts w:ascii="Candara" w:hAnsi="Candara" w:cs="Times New Roman"/>
          <w:sz w:val="24"/>
          <w:szCs w:val="24"/>
        </w:rPr>
        <w:t xml:space="preserve">nos quais </w:t>
      </w:r>
      <w:r w:rsidR="007E7EFB" w:rsidRPr="00437DFD">
        <w:rPr>
          <w:rFonts w:ascii="Candara" w:hAnsi="Candara" w:cs="Times New Roman"/>
          <w:sz w:val="24"/>
          <w:szCs w:val="24"/>
        </w:rPr>
        <w:t xml:space="preserve">a </w:t>
      </w:r>
      <w:r w:rsidR="005D215D" w:rsidRPr="00437DFD">
        <w:rPr>
          <w:rFonts w:ascii="Candara" w:hAnsi="Candara" w:cs="Times New Roman"/>
          <w:sz w:val="24"/>
          <w:szCs w:val="24"/>
        </w:rPr>
        <w:t>aprendizagem ocorria. Os conhecimentos finitos e determinados eram transmitidos e, após um período de tempo pré-estabelecido, egressava um cidadão formado e apto a iniciar em uma profissão. No novo paradigma, a aprendizagem pode se dar em qualquer lugar e a qualquer tempo por meio das tecnologias digita</w:t>
      </w:r>
      <w:r w:rsidR="00CC7365" w:rsidRPr="00437DFD">
        <w:rPr>
          <w:rFonts w:ascii="Candara" w:hAnsi="Candara" w:cs="Times New Roman"/>
          <w:sz w:val="24"/>
          <w:szCs w:val="24"/>
        </w:rPr>
        <w:t xml:space="preserve">is, pois </w:t>
      </w:r>
      <w:r w:rsidR="005D215D" w:rsidRPr="00437DFD">
        <w:rPr>
          <w:rFonts w:ascii="Candara" w:hAnsi="Candara" w:cs="Times New Roman"/>
          <w:sz w:val="24"/>
          <w:szCs w:val="24"/>
        </w:rPr>
        <w:t>agora é a informação</w:t>
      </w:r>
      <w:r w:rsidR="00CC7365" w:rsidRPr="00437DFD">
        <w:rPr>
          <w:rFonts w:ascii="Candara" w:hAnsi="Candara" w:cs="Times New Roman"/>
          <w:sz w:val="24"/>
          <w:szCs w:val="24"/>
        </w:rPr>
        <w:t xml:space="preserve"> que se desloca</w:t>
      </w:r>
      <w:r w:rsidR="00DA572F" w:rsidRPr="00437DFD">
        <w:rPr>
          <w:rFonts w:ascii="Candara" w:hAnsi="Candara" w:cs="Times New Roman"/>
          <w:sz w:val="24"/>
          <w:szCs w:val="24"/>
        </w:rPr>
        <w:t xml:space="preserve">, tanto no sentido espaço-temporal, quanto </w:t>
      </w:r>
      <w:r w:rsidR="001E28B1" w:rsidRPr="00437DFD">
        <w:rPr>
          <w:rFonts w:ascii="Candara" w:hAnsi="Candara" w:cs="Times New Roman"/>
          <w:sz w:val="24"/>
          <w:szCs w:val="24"/>
        </w:rPr>
        <w:t>no aspecto efêmero</w:t>
      </w:r>
      <w:r w:rsidR="00DA572F" w:rsidRPr="00437DFD">
        <w:rPr>
          <w:rFonts w:ascii="Candara" w:hAnsi="Candara" w:cs="Times New Roman"/>
          <w:sz w:val="24"/>
          <w:szCs w:val="24"/>
        </w:rPr>
        <w:t xml:space="preserve"> de suas transformações</w:t>
      </w:r>
      <w:r w:rsidR="005D215D" w:rsidRPr="00437DFD">
        <w:rPr>
          <w:rFonts w:ascii="Candara" w:hAnsi="Candara" w:cs="Times New Roman"/>
          <w:sz w:val="24"/>
          <w:szCs w:val="24"/>
        </w:rPr>
        <w:t xml:space="preserve">. </w:t>
      </w:r>
      <w:r w:rsidR="00CC7365" w:rsidRPr="00437DFD">
        <w:rPr>
          <w:rFonts w:ascii="Candara" w:hAnsi="Candara" w:cs="Times New Roman"/>
          <w:sz w:val="24"/>
          <w:szCs w:val="24"/>
        </w:rPr>
        <w:t>Na socieda</w:t>
      </w:r>
      <w:r w:rsidR="002A4254" w:rsidRPr="00437DFD">
        <w:rPr>
          <w:rFonts w:ascii="Candara" w:hAnsi="Candara" w:cs="Times New Roman"/>
          <w:sz w:val="24"/>
          <w:szCs w:val="24"/>
        </w:rPr>
        <w:t>de do conhecimento a</w:t>
      </w:r>
      <w:r w:rsidR="00CC7365" w:rsidRPr="00437DFD">
        <w:rPr>
          <w:rFonts w:ascii="Candara" w:hAnsi="Candara" w:cs="Times New Roman"/>
          <w:sz w:val="24"/>
          <w:szCs w:val="24"/>
        </w:rPr>
        <w:t xml:space="preserve"> formação completa se torna</w:t>
      </w:r>
      <w:r w:rsidR="002A4254" w:rsidRPr="00437DFD">
        <w:rPr>
          <w:rFonts w:ascii="Candara" w:hAnsi="Candara" w:cs="Times New Roman"/>
          <w:sz w:val="24"/>
          <w:szCs w:val="24"/>
        </w:rPr>
        <w:t xml:space="preserve"> algo impossível de </w:t>
      </w:r>
      <w:r w:rsidR="00E14731" w:rsidRPr="00437DFD">
        <w:rPr>
          <w:rFonts w:ascii="Candara" w:hAnsi="Candara" w:cs="Times New Roman"/>
          <w:sz w:val="24"/>
          <w:szCs w:val="24"/>
        </w:rPr>
        <w:t xml:space="preserve">ser conquistado </w:t>
      </w:r>
      <w:r w:rsidR="002A4254" w:rsidRPr="00437DFD">
        <w:rPr>
          <w:rFonts w:ascii="Candara" w:hAnsi="Candara" w:cs="Times New Roman"/>
          <w:sz w:val="24"/>
          <w:szCs w:val="24"/>
        </w:rPr>
        <w:t>e mesmo para os já iniciados em uma profissão, sempre haverá o que aprender.</w:t>
      </w:r>
    </w:p>
    <w:p w14:paraId="790B065F" w14:textId="77777777" w:rsidR="00D519A1" w:rsidRPr="00437DFD" w:rsidRDefault="00D519A1" w:rsidP="00BE1016">
      <w:pPr>
        <w:spacing w:line="240" w:lineRule="auto"/>
        <w:ind w:firstLine="708"/>
        <w:jc w:val="both"/>
        <w:rPr>
          <w:rFonts w:ascii="Candara" w:hAnsi="Candara" w:cs="Times New Roman"/>
          <w:sz w:val="24"/>
          <w:szCs w:val="24"/>
        </w:rPr>
      </w:pPr>
    </w:p>
    <w:p w14:paraId="1E240183" w14:textId="77777777" w:rsidR="00F50495" w:rsidRPr="00437DFD" w:rsidRDefault="00F50495" w:rsidP="00F50495">
      <w:pPr>
        <w:spacing w:line="360" w:lineRule="auto"/>
        <w:jc w:val="both"/>
        <w:rPr>
          <w:rFonts w:ascii="Candara" w:hAnsi="Candara" w:cs="Times New Roman"/>
          <w:b/>
          <w:sz w:val="24"/>
          <w:szCs w:val="24"/>
        </w:rPr>
      </w:pPr>
      <w:r w:rsidRPr="00437DFD">
        <w:rPr>
          <w:rFonts w:ascii="Candara" w:hAnsi="Candara" w:cs="Times New Roman"/>
          <w:b/>
          <w:sz w:val="24"/>
          <w:szCs w:val="24"/>
        </w:rPr>
        <w:t>As formas d</w:t>
      </w:r>
      <w:r w:rsidR="00703A50" w:rsidRPr="00437DFD">
        <w:rPr>
          <w:rFonts w:ascii="Candara" w:hAnsi="Candara" w:cs="Times New Roman"/>
          <w:b/>
          <w:sz w:val="24"/>
          <w:szCs w:val="24"/>
        </w:rPr>
        <w:t>e</w:t>
      </w:r>
      <w:r w:rsidRPr="00437DFD">
        <w:rPr>
          <w:rFonts w:ascii="Candara" w:hAnsi="Candara" w:cs="Times New Roman"/>
          <w:b/>
          <w:sz w:val="24"/>
          <w:szCs w:val="24"/>
        </w:rPr>
        <w:t xml:space="preserve"> comunicação </w:t>
      </w:r>
      <w:r w:rsidR="00091AFC" w:rsidRPr="00437DFD">
        <w:rPr>
          <w:rFonts w:ascii="Candara" w:hAnsi="Candara" w:cs="Times New Roman"/>
          <w:b/>
          <w:sz w:val="24"/>
          <w:szCs w:val="24"/>
        </w:rPr>
        <w:t xml:space="preserve">e aquisição de conhecimento </w:t>
      </w:r>
      <w:r w:rsidRPr="00437DFD">
        <w:rPr>
          <w:rFonts w:ascii="Candara" w:hAnsi="Candara" w:cs="Times New Roman"/>
          <w:b/>
          <w:sz w:val="24"/>
          <w:szCs w:val="24"/>
        </w:rPr>
        <w:t>de Pierre Lévy</w:t>
      </w:r>
    </w:p>
    <w:p w14:paraId="665AC3AC" w14:textId="246EADA2" w:rsidR="00C30DE0" w:rsidRPr="00437DFD" w:rsidRDefault="00C30DE0" w:rsidP="00C30DE0">
      <w:pPr>
        <w:spacing w:line="360" w:lineRule="auto"/>
        <w:ind w:firstLine="708"/>
        <w:jc w:val="both"/>
        <w:rPr>
          <w:rFonts w:ascii="Candara" w:hAnsi="Candara" w:cs="Times New Roman"/>
          <w:sz w:val="24"/>
          <w:szCs w:val="24"/>
        </w:rPr>
      </w:pPr>
      <w:r w:rsidRPr="00437DFD">
        <w:rPr>
          <w:rFonts w:ascii="Candara" w:hAnsi="Candara" w:cs="Times New Roman"/>
          <w:sz w:val="24"/>
          <w:szCs w:val="24"/>
        </w:rPr>
        <w:t>Pierre</w:t>
      </w:r>
      <w:r w:rsidR="00DA572F" w:rsidRPr="00437DFD">
        <w:rPr>
          <w:rFonts w:ascii="Candara" w:hAnsi="Candara" w:cs="Times New Roman"/>
          <w:sz w:val="24"/>
          <w:szCs w:val="24"/>
        </w:rPr>
        <w:t xml:space="preserve"> Lévy (199</w:t>
      </w:r>
      <w:r w:rsidR="004F4168" w:rsidRPr="00437DFD">
        <w:rPr>
          <w:rFonts w:ascii="Candara" w:hAnsi="Candara" w:cs="Times New Roman"/>
          <w:sz w:val="24"/>
          <w:szCs w:val="24"/>
        </w:rPr>
        <w:t>3</w:t>
      </w:r>
      <w:r w:rsidR="00DA572F" w:rsidRPr="00437DFD">
        <w:rPr>
          <w:rFonts w:ascii="Candara" w:hAnsi="Candara" w:cs="Times New Roman"/>
          <w:sz w:val="24"/>
          <w:szCs w:val="24"/>
        </w:rPr>
        <w:t xml:space="preserve">) </w:t>
      </w:r>
      <w:r w:rsidR="00F50495" w:rsidRPr="00437DFD">
        <w:rPr>
          <w:rFonts w:ascii="Candara" w:hAnsi="Candara" w:cs="Times New Roman"/>
          <w:sz w:val="24"/>
          <w:szCs w:val="24"/>
        </w:rPr>
        <w:t xml:space="preserve">distingue três formas de comunicação e apropriação de conhecimentos: </w:t>
      </w:r>
      <w:r w:rsidR="00FF10AE" w:rsidRPr="00437DFD">
        <w:rPr>
          <w:rFonts w:ascii="Candara" w:hAnsi="Candara" w:cs="Times New Roman"/>
          <w:sz w:val="24"/>
          <w:szCs w:val="24"/>
        </w:rPr>
        <w:t>falada</w:t>
      </w:r>
      <w:r w:rsidR="00F50495" w:rsidRPr="00437DFD">
        <w:rPr>
          <w:rFonts w:ascii="Candara" w:hAnsi="Candara" w:cs="Times New Roman"/>
          <w:sz w:val="24"/>
          <w:szCs w:val="24"/>
        </w:rPr>
        <w:t xml:space="preserve">, </w:t>
      </w:r>
      <w:r w:rsidR="00FF10AE" w:rsidRPr="00437DFD">
        <w:rPr>
          <w:rFonts w:ascii="Candara" w:hAnsi="Candara" w:cs="Times New Roman"/>
          <w:sz w:val="24"/>
          <w:szCs w:val="24"/>
        </w:rPr>
        <w:t>e</w:t>
      </w:r>
      <w:r w:rsidR="00F50495" w:rsidRPr="00437DFD">
        <w:rPr>
          <w:rFonts w:ascii="Candara" w:hAnsi="Candara" w:cs="Times New Roman"/>
          <w:sz w:val="24"/>
          <w:szCs w:val="24"/>
        </w:rPr>
        <w:t>scrita e</w:t>
      </w:r>
      <w:r w:rsidR="00FF10AE" w:rsidRPr="00437DFD">
        <w:rPr>
          <w:rFonts w:ascii="Candara" w:hAnsi="Candara" w:cs="Times New Roman"/>
          <w:sz w:val="24"/>
          <w:szCs w:val="24"/>
        </w:rPr>
        <w:t xml:space="preserve"> d</w:t>
      </w:r>
      <w:r w:rsidR="00F50495" w:rsidRPr="00437DFD">
        <w:rPr>
          <w:rFonts w:ascii="Candara" w:hAnsi="Candara" w:cs="Times New Roman"/>
          <w:sz w:val="24"/>
          <w:szCs w:val="24"/>
        </w:rPr>
        <w:t xml:space="preserve">igital. Afirma que ambas coexistem de modo que a escrita prevalece nas culturas letradas como forma de apreensão de conhecimento, embora a oral ainda predomine nas formas de comunicação (Rádio, </w:t>
      </w:r>
      <w:r w:rsidR="003A0938">
        <w:rPr>
          <w:rFonts w:ascii="Candara" w:hAnsi="Candara" w:cs="Times New Roman"/>
          <w:sz w:val="24"/>
          <w:szCs w:val="24"/>
        </w:rPr>
        <w:t>TV</w:t>
      </w:r>
      <w:r w:rsidR="00F50495" w:rsidRPr="00437DFD">
        <w:rPr>
          <w:rFonts w:ascii="Candara" w:hAnsi="Candara" w:cs="Times New Roman"/>
          <w:sz w:val="24"/>
          <w:szCs w:val="24"/>
        </w:rPr>
        <w:t xml:space="preserve">, </w:t>
      </w:r>
      <w:r w:rsidR="003A0938" w:rsidRPr="00437DFD">
        <w:rPr>
          <w:rFonts w:ascii="Candara" w:hAnsi="Candara" w:cs="Times New Roman"/>
          <w:sz w:val="24"/>
          <w:szCs w:val="24"/>
        </w:rPr>
        <w:t>etc</w:t>
      </w:r>
      <w:r w:rsidR="003A0938">
        <w:rPr>
          <w:rFonts w:ascii="Candara" w:hAnsi="Candara" w:cs="Times New Roman"/>
          <w:sz w:val="24"/>
          <w:szCs w:val="24"/>
        </w:rPr>
        <w:t>.)</w:t>
      </w:r>
      <w:r w:rsidR="00F50495" w:rsidRPr="00437DFD">
        <w:rPr>
          <w:rFonts w:ascii="Candara" w:hAnsi="Candara" w:cs="Times New Roman"/>
          <w:sz w:val="24"/>
          <w:szCs w:val="24"/>
        </w:rPr>
        <w:t>. A digital ainda é incipiente e não significa apenas a utilização de novos aparelhos tecnológicos, mas também o surgimento de novas formas de percepção e relacionamento com a informação.</w:t>
      </w:r>
    </w:p>
    <w:p w14:paraId="431194F5" w14:textId="77777777" w:rsidR="00F50495" w:rsidRPr="00437DFD" w:rsidRDefault="00F50495" w:rsidP="00F50495">
      <w:pPr>
        <w:spacing w:line="360" w:lineRule="auto"/>
        <w:jc w:val="both"/>
        <w:rPr>
          <w:rFonts w:ascii="Candara" w:hAnsi="Candara" w:cs="Times New Roman"/>
          <w:i/>
          <w:sz w:val="24"/>
          <w:szCs w:val="24"/>
        </w:rPr>
      </w:pPr>
      <w:r w:rsidRPr="00437DFD">
        <w:rPr>
          <w:rFonts w:ascii="Candara" w:hAnsi="Candara" w:cs="Times New Roman"/>
          <w:i/>
          <w:sz w:val="24"/>
          <w:szCs w:val="24"/>
        </w:rPr>
        <w:t>A linguagem falada</w:t>
      </w:r>
    </w:p>
    <w:p w14:paraId="148C59B7" w14:textId="057DF705" w:rsidR="00F95BB3" w:rsidRPr="00437DFD" w:rsidRDefault="00F95BB3" w:rsidP="00F95BB3">
      <w:pPr>
        <w:spacing w:line="360" w:lineRule="auto"/>
        <w:jc w:val="both"/>
        <w:rPr>
          <w:rFonts w:ascii="Candara" w:hAnsi="Candara" w:cs="Times New Roman"/>
          <w:sz w:val="24"/>
          <w:szCs w:val="24"/>
        </w:rPr>
      </w:pPr>
      <w:r w:rsidRPr="00437DFD">
        <w:rPr>
          <w:rFonts w:ascii="Candara" w:hAnsi="Candara" w:cs="Times New Roman"/>
          <w:sz w:val="24"/>
          <w:szCs w:val="24"/>
        </w:rPr>
        <w:tab/>
        <w:t>A linguagem falada foi o que diferenciou o homem dos outros animais. Apresenta-se na forma de diálogos, conversas, avisos e notícias. No início das civilizações, era o que determinava os limites de uma comunidade, dentro da qual os conhecimentos eram perpetuados por meio da repetição de histórias, rimas, cantigas outros rituais fazendo com que “as trocas de informações viessem carregadas de sentimentos e afetos. Em geral, eram acompanhadas por movimentos, danças, gestos, músicas e expressões faciais” (</w:t>
      </w:r>
      <w:r w:rsidR="007A3F55" w:rsidRPr="00437DFD">
        <w:rPr>
          <w:rFonts w:ascii="Candara" w:hAnsi="Candara" w:cs="Times New Roman"/>
          <w:sz w:val="24"/>
          <w:szCs w:val="24"/>
        </w:rPr>
        <w:t>KENSKI, 2003, p. 35</w:t>
      </w:r>
      <w:r w:rsidRPr="00437DFD">
        <w:rPr>
          <w:rFonts w:ascii="Candara" w:hAnsi="Candara" w:cs="Times New Roman"/>
          <w:sz w:val="24"/>
          <w:szCs w:val="24"/>
        </w:rPr>
        <w:t>).</w:t>
      </w:r>
    </w:p>
    <w:p w14:paraId="675A8BBB" w14:textId="433B46ED" w:rsidR="00FF10AE" w:rsidRPr="00437DFD" w:rsidRDefault="00FF10AE" w:rsidP="00F95BB3">
      <w:pPr>
        <w:spacing w:line="360" w:lineRule="auto"/>
        <w:jc w:val="both"/>
        <w:rPr>
          <w:rFonts w:ascii="Candara" w:hAnsi="Candara" w:cs="Times New Roman"/>
          <w:sz w:val="24"/>
          <w:szCs w:val="24"/>
        </w:rPr>
      </w:pPr>
      <w:r w:rsidRPr="00437DFD">
        <w:rPr>
          <w:rFonts w:ascii="Candara" w:hAnsi="Candara" w:cs="Times New Roman"/>
          <w:sz w:val="24"/>
          <w:szCs w:val="24"/>
        </w:rPr>
        <w:lastRenderedPageBreak/>
        <w:tab/>
        <w:t>A comunicação limitada à linguagem falada implica em uma relação de dependência entre o homem e sua memória individual, pois essa é a única proteção dos saberes contra o esquecimento. Segundo Levy</w:t>
      </w:r>
      <w:r w:rsidR="00314E93">
        <w:rPr>
          <w:rFonts w:ascii="Candara" w:hAnsi="Candara" w:cs="Times New Roman"/>
          <w:sz w:val="24"/>
          <w:szCs w:val="24"/>
        </w:rPr>
        <w:t xml:space="preserve"> (1993)</w:t>
      </w:r>
      <w:r w:rsidRPr="00437DFD">
        <w:rPr>
          <w:rFonts w:ascii="Candara" w:hAnsi="Candara" w:cs="Times New Roman"/>
          <w:sz w:val="24"/>
          <w:szCs w:val="24"/>
        </w:rPr>
        <w:t>, “possuindo apenas os recursos de sua memória de longo prazo para reter e transmitir as representações que lhes parecem dignas de perdurar, os membros das sociedades orais exploraram ao máximo o único instrumento de inscrição de que dispunham (</w:t>
      </w:r>
      <w:r w:rsidR="004F4168" w:rsidRPr="00437DFD">
        <w:rPr>
          <w:rFonts w:ascii="Candara" w:hAnsi="Candara" w:cs="Times New Roman"/>
          <w:sz w:val="24"/>
          <w:szCs w:val="24"/>
        </w:rPr>
        <w:t xml:space="preserve">p. </w:t>
      </w:r>
      <w:r w:rsidR="000E4BFE" w:rsidRPr="00437DFD">
        <w:rPr>
          <w:rFonts w:ascii="Candara" w:hAnsi="Candara" w:cs="Times New Roman"/>
          <w:sz w:val="24"/>
          <w:szCs w:val="24"/>
        </w:rPr>
        <w:t>82)</w:t>
      </w:r>
      <w:r w:rsidR="000E4BFE">
        <w:rPr>
          <w:rFonts w:ascii="Candara" w:hAnsi="Candara" w:cs="Times New Roman"/>
          <w:sz w:val="24"/>
          <w:szCs w:val="24"/>
        </w:rPr>
        <w:t xml:space="preserve"> ”</w:t>
      </w:r>
      <w:r w:rsidR="004F4168" w:rsidRPr="00437DFD">
        <w:rPr>
          <w:rFonts w:ascii="Candara" w:hAnsi="Candara" w:cs="Times New Roman"/>
          <w:sz w:val="24"/>
          <w:szCs w:val="24"/>
        </w:rPr>
        <w:t>.</w:t>
      </w:r>
    </w:p>
    <w:p w14:paraId="17AF855D" w14:textId="75C5E9D2" w:rsidR="00D449BA" w:rsidRPr="00437DFD" w:rsidRDefault="00D449BA" w:rsidP="00F95BB3">
      <w:pPr>
        <w:spacing w:line="360" w:lineRule="auto"/>
        <w:jc w:val="both"/>
        <w:rPr>
          <w:rFonts w:ascii="Candara" w:hAnsi="Candara" w:cs="Times New Roman"/>
          <w:sz w:val="24"/>
          <w:szCs w:val="24"/>
        </w:rPr>
      </w:pPr>
      <w:r w:rsidRPr="00437DFD">
        <w:rPr>
          <w:rFonts w:ascii="Candara" w:hAnsi="Candara" w:cs="Times New Roman"/>
          <w:sz w:val="24"/>
          <w:szCs w:val="24"/>
        </w:rPr>
        <w:tab/>
        <w:t>Na atualidade prevalecem as imagens e os sons transmitidos pelos aparatos tecnológicos, mas a comunicação através da linguagem falada apresenta exatamente os mesmos traços de outrora</w:t>
      </w:r>
      <w:r w:rsidR="00375A77">
        <w:rPr>
          <w:rFonts w:ascii="Candara" w:hAnsi="Candara" w:cs="Times New Roman"/>
          <w:sz w:val="24"/>
          <w:szCs w:val="24"/>
        </w:rPr>
        <w:t xml:space="preserve"> que são a</w:t>
      </w:r>
      <w:r w:rsidRPr="00437DFD">
        <w:rPr>
          <w:rFonts w:ascii="Candara" w:hAnsi="Candara" w:cs="Times New Roman"/>
          <w:sz w:val="24"/>
          <w:szCs w:val="24"/>
        </w:rPr>
        <w:t xml:space="preserve"> repetição e </w:t>
      </w:r>
      <w:r w:rsidR="00375A77">
        <w:rPr>
          <w:rFonts w:ascii="Candara" w:hAnsi="Candara" w:cs="Times New Roman"/>
          <w:sz w:val="24"/>
          <w:szCs w:val="24"/>
        </w:rPr>
        <w:t xml:space="preserve">o </w:t>
      </w:r>
      <w:r w:rsidRPr="00437DFD">
        <w:rPr>
          <w:rFonts w:ascii="Candara" w:hAnsi="Candara" w:cs="Times New Roman"/>
          <w:sz w:val="24"/>
          <w:szCs w:val="24"/>
        </w:rPr>
        <w:t>apelo ao afeto para que o conteúdo transmitido, principalmente os publicitários, sejam apreendidos com maior eficiência.</w:t>
      </w:r>
    </w:p>
    <w:p w14:paraId="439C0100" w14:textId="77777777" w:rsidR="00FF10AE" w:rsidRPr="00437DFD" w:rsidRDefault="00D449BA" w:rsidP="00F95BB3">
      <w:pPr>
        <w:spacing w:line="360" w:lineRule="auto"/>
        <w:jc w:val="both"/>
        <w:rPr>
          <w:rFonts w:ascii="Candara" w:hAnsi="Candara" w:cs="Times New Roman"/>
          <w:sz w:val="24"/>
          <w:szCs w:val="24"/>
        </w:rPr>
      </w:pPr>
      <w:r w:rsidRPr="00437DFD">
        <w:rPr>
          <w:rFonts w:ascii="Candara" w:hAnsi="Candara" w:cs="Times New Roman"/>
          <w:i/>
          <w:sz w:val="24"/>
          <w:szCs w:val="24"/>
        </w:rPr>
        <w:t>A linguagem escrita</w:t>
      </w:r>
    </w:p>
    <w:p w14:paraId="52DF2A07" w14:textId="77777777" w:rsidR="002C0228" w:rsidRPr="00437DFD" w:rsidRDefault="002C0228" w:rsidP="002C0228">
      <w:pPr>
        <w:spacing w:line="360" w:lineRule="auto"/>
        <w:ind w:firstLine="708"/>
        <w:jc w:val="both"/>
        <w:rPr>
          <w:rFonts w:ascii="Candara" w:hAnsi="Candara" w:cs="Times New Roman"/>
          <w:sz w:val="24"/>
          <w:szCs w:val="24"/>
        </w:rPr>
      </w:pPr>
      <w:r w:rsidRPr="00437DFD">
        <w:rPr>
          <w:rFonts w:ascii="Candara" w:hAnsi="Candara" w:cs="Times New Roman"/>
          <w:sz w:val="24"/>
          <w:szCs w:val="24"/>
        </w:rPr>
        <w:t xml:space="preserve">Segundo Lévy (1993), o surgimento da escrita coincide com a instalação do homem em locais fixos e o consequente desenvolvimento da agricultura pela demanda de seus registros. De acordo com o autor, a origem da palavra “página” e a própria disposição dos textos em linhas paralelas tem relação com o aspecto de uma porção de terra preparada para o plantio. </w:t>
      </w:r>
    </w:p>
    <w:p w14:paraId="565C1DE4" w14:textId="4653674F" w:rsidR="00D449BA" w:rsidRPr="00437DFD" w:rsidRDefault="002C0228" w:rsidP="002C0228">
      <w:pPr>
        <w:spacing w:line="360" w:lineRule="auto"/>
        <w:ind w:firstLine="708"/>
        <w:jc w:val="both"/>
        <w:rPr>
          <w:rFonts w:ascii="Candara" w:hAnsi="Candara" w:cs="Times New Roman"/>
          <w:sz w:val="24"/>
          <w:szCs w:val="24"/>
        </w:rPr>
      </w:pPr>
      <w:r w:rsidRPr="00437DFD">
        <w:rPr>
          <w:rFonts w:ascii="Candara" w:hAnsi="Candara" w:cs="Times New Roman"/>
          <w:sz w:val="24"/>
          <w:szCs w:val="24"/>
        </w:rPr>
        <w:t>Se, por um lado, a linguagem falada se apoia na repetição e na memorização dos conhecimentos, por outro, a escrita exige do interlocutor a habilidade de decifrar os códigos e compreender a mensagem que se pretende transmitir. Também em contraste com a linguagem falada, a escrita possibilita a comunicação entre indivíduos em espaços e tempos diferentes, o que faz com que o texto seja interpretado a partir da perspectiva do leitor</w:t>
      </w:r>
      <w:r w:rsidR="00BE4C2C">
        <w:rPr>
          <w:rFonts w:ascii="Candara" w:hAnsi="Candara" w:cs="Times New Roman"/>
          <w:sz w:val="24"/>
          <w:szCs w:val="24"/>
        </w:rPr>
        <w:t>,</w:t>
      </w:r>
      <w:r w:rsidRPr="00437DFD">
        <w:rPr>
          <w:rFonts w:ascii="Candara" w:hAnsi="Candara" w:cs="Times New Roman"/>
          <w:sz w:val="24"/>
          <w:szCs w:val="24"/>
        </w:rPr>
        <w:t xml:space="preserve"> impossibilitando a assimilação do</w:t>
      </w:r>
      <w:r w:rsidR="00BE4C2C">
        <w:rPr>
          <w:rFonts w:ascii="Candara" w:hAnsi="Candara" w:cs="Times New Roman"/>
          <w:sz w:val="24"/>
          <w:szCs w:val="24"/>
        </w:rPr>
        <w:t xml:space="preserve"> conteúdo em sua forma original e</w:t>
      </w:r>
      <w:r w:rsidRPr="00437DFD">
        <w:rPr>
          <w:rFonts w:ascii="Candara" w:hAnsi="Candara" w:cs="Times New Roman"/>
          <w:sz w:val="24"/>
          <w:szCs w:val="24"/>
        </w:rPr>
        <w:t xml:space="preserve"> nas condições em que se apresentava no contexto em que foi escrito. O resultado é a substituição daquele afeto por outros aspectos cognitivos da personalidade, como </w:t>
      </w:r>
      <w:r w:rsidR="00BE4C2C">
        <w:rPr>
          <w:rFonts w:ascii="Candara" w:hAnsi="Candara" w:cs="Times New Roman"/>
          <w:sz w:val="24"/>
          <w:szCs w:val="24"/>
        </w:rPr>
        <w:t xml:space="preserve">por exemplo </w:t>
      </w:r>
      <w:r w:rsidRPr="00437DFD">
        <w:rPr>
          <w:rFonts w:ascii="Candara" w:hAnsi="Candara" w:cs="Times New Roman"/>
          <w:sz w:val="24"/>
          <w:szCs w:val="24"/>
        </w:rPr>
        <w:t>a razão.</w:t>
      </w:r>
    </w:p>
    <w:p w14:paraId="26F39B62" w14:textId="77777777" w:rsidR="002C0228" w:rsidRPr="00437DFD" w:rsidRDefault="002C0228" w:rsidP="007A2B99">
      <w:pPr>
        <w:spacing w:line="360" w:lineRule="auto"/>
        <w:ind w:firstLine="708"/>
        <w:jc w:val="both"/>
        <w:rPr>
          <w:rFonts w:ascii="Candara" w:hAnsi="Candara" w:cs="Times New Roman"/>
          <w:sz w:val="24"/>
          <w:szCs w:val="24"/>
        </w:rPr>
      </w:pPr>
      <w:r w:rsidRPr="00437DFD">
        <w:rPr>
          <w:rFonts w:ascii="Candara" w:hAnsi="Candara" w:cs="Times New Roman"/>
          <w:sz w:val="24"/>
          <w:szCs w:val="24"/>
        </w:rPr>
        <w:t>O surgimento da linguagem escrita alterou</w:t>
      </w:r>
      <w:r w:rsidR="00840F26" w:rsidRPr="00437DFD">
        <w:rPr>
          <w:rFonts w:ascii="Candara" w:hAnsi="Candara" w:cs="Times New Roman"/>
          <w:sz w:val="24"/>
          <w:szCs w:val="24"/>
        </w:rPr>
        <w:t xml:space="preserve"> a forma como pensamos e</w:t>
      </w:r>
      <w:r w:rsidRPr="00437DFD">
        <w:rPr>
          <w:rFonts w:ascii="Candara" w:hAnsi="Candara" w:cs="Times New Roman"/>
          <w:sz w:val="24"/>
          <w:szCs w:val="24"/>
        </w:rPr>
        <w:t xml:space="preserve"> a relação entre o homem e sua memória, pois </w:t>
      </w:r>
      <w:r w:rsidR="007A2B99" w:rsidRPr="00437DFD">
        <w:rPr>
          <w:rFonts w:ascii="Candara" w:hAnsi="Candara" w:cs="Times New Roman"/>
          <w:sz w:val="24"/>
          <w:szCs w:val="24"/>
        </w:rPr>
        <w:t xml:space="preserve">possibilitou “gradear ou enquadrar a palavra efêmera” (LÉVY, 1993, p.71) e registrar </w:t>
      </w:r>
      <w:r w:rsidRPr="00437DFD">
        <w:rPr>
          <w:rFonts w:ascii="Candara" w:hAnsi="Candara" w:cs="Times New Roman"/>
          <w:sz w:val="24"/>
          <w:szCs w:val="24"/>
        </w:rPr>
        <w:t xml:space="preserve">os saberes projetando a </w:t>
      </w:r>
      <w:r w:rsidR="00817113" w:rsidRPr="00437DFD">
        <w:rPr>
          <w:rFonts w:ascii="Candara" w:hAnsi="Candara" w:cs="Times New Roman"/>
          <w:sz w:val="24"/>
          <w:szCs w:val="24"/>
        </w:rPr>
        <w:t>memória para fora do corpo,</w:t>
      </w:r>
      <w:r w:rsidRPr="00437DFD">
        <w:rPr>
          <w:rFonts w:ascii="Candara" w:hAnsi="Candara" w:cs="Times New Roman"/>
          <w:sz w:val="24"/>
          <w:szCs w:val="24"/>
        </w:rPr>
        <w:t xml:space="preserve"> </w:t>
      </w:r>
      <w:r w:rsidR="007A2B99" w:rsidRPr="00437DFD">
        <w:rPr>
          <w:rFonts w:ascii="Candara" w:hAnsi="Candara" w:cs="Times New Roman"/>
          <w:sz w:val="24"/>
          <w:szCs w:val="24"/>
        </w:rPr>
        <w:t>permitindo</w:t>
      </w:r>
      <w:r w:rsidRPr="00437DFD">
        <w:rPr>
          <w:rFonts w:ascii="Candara" w:hAnsi="Candara" w:cs="Times New Roman"/>
          <w:sz w:val="24"/>
          <w:szCs w:val="24"/>
        </w:rPr>
        <w:t xml:space="preserve"> o investimento da inteligência humana no desenvolvimento das ciências e de outra</w:t>
      </w:r>
      <w:r w:rsidR="00840F26" w:rsidRPr="00437DFD">
        <w:rPr>
          <w:rFonts w:ascii="Candara" w:hAnsi="Candara" w:cs="Times New Roman"/>
          <w:sz w:val="24"/>
          <w:szCs w:val="24"/>
        </w:rPr>
        <w:t>s</w:t>
      </w:r>
      <w:r w:rsidRPr="00437DFD">
        <w:rPr>
          <w:rFonts w:ascii="Candara" w:hAnsi="Candara" w:cs="Times New Roman"/>
          <w:sz w:val="24"/>
          <w:szCs w:val="24"/>
        </w:rPr>
        <w:t xml:space="preserve"> inovações tecnológicas.</w:t>
      </w:r>
    </w:p>
    <w:p w14:paraId="6A9CB320" w14:textId="77777777" w:rsidR="00840F26" w:rsidRPr="00437DFD" w:rsidRDefault="00C162CE" w:rsidP="00C162CE">
      <w:pPr>
        <w:spacing w:line="360" w:lineRule="auto"/>
        <w:jc w:val="both"/>
        <w:rPr>
          <w:rFonts w:ascii="Candara" w:hAnsi="Candara" w:cs="Times New Roman"/>
          <w:i/>
          <w:sz w:val="24"/>
          <w:szCs w:val="24"/>
        </w:rPr>
      </w:pPr>
      <w:r w:rsidRPr="00437DFD">
        <w:rPr>
          <w:rFonts w:ascii="Candara" w:hAnsi="Candara" w:cs="Times New Roman"/>
          <w:i/>
          <w:sz w:val="24"/>
          <w:szCs w:val="24"/>
        </w:rPr>
        <w:lastRenderedPageBreak/>
        <w:t>A linguagem digital</w:t>
      </w:r>
    </w:p>
    <w:p w14:paraId="1890B921" w14:textId="040F7A54" w:rsidR="00892D74" w:rsidRPr="00437DFD" w:rsidRDefault="00840F26" w:rsidP="002C0228">
      <w:pPr>
        <w:spacing w:line="360" w:lineRule="auto"/>
        <w:ind w:firstLine="708"/>
        <w:jc w:val="both"/>
        <w:rPr>
          <w:rFonts w:ascii="Candara" w:hAnsi="Candara" w:cs="Times New Roman"/>
          <w:sz w:val="24"/>
          <w:szCs w:val="24"/>
        </w:rPr>
      </w:pPr>
      <w:r w:rsidRPr="00437DFD">
        <w:rPr>
          <w:rFonts w:ascii="Candara" w:hAnsi="Candara" w:cs="Times New Roman"/>
          <w:sz w:val="24"/>
          <w:szCs w:val="24"/>
        </w:rPr>
        <w:t xml:space="preserve">A comunicação baseada </w:t>
      </w:r>
      <w:r w:rsidR="00892D74" w:rsidRPr="00437DFD">
        <w:rPr>
          <w:rFonts w:ascii="Candara" w:hAnsi="Candara" w:cs="Times New Roman"/>
          <w:sz w:val="24"/>
          <w:szCs w:val="24"/>
        </w:rPr>
        <w:t>n</w:t>
      </w:r>
      <w:r w:rsidRPr="00437DFD">
        <w:rPr>
          <w:rFonts w:ascii="Candara" w:hAnsi="Candara" w:cs="Times New Roman"/>
          <w:sz w:val="24"/>
          <w:szCs w:val="24"/>
        </w:rPr>
        <w:t xml:space="preserve">a linguagem digital se </w:t>
      </w:r>
      <w:r w:rsidR="00C162CE" w:rsidRPr="00437DFD">
        <w:rPr>
          <w:rFonts w:ascii="Candara" w:hAnsi="Candara" w:cs="Times New Roman"/>
          <w:sz w:val="24"/>
          <w:szCs w:val="24"/>
        </w:rPr>
        <w:t xml:space="preserve">dá por meio das novas tecnologias eletrônicas </w:t>
      </w:r>
      <w:r w:rsidR="00892D74" w:rsidRPr="00437DFD">
        <w:rPr>
          <w:rFonts w:ascii="Candara" w:hAnsi="Candara" w:cs="Times New Roman"/>
          <w:sz w:val="24"/>
          <w:szCs w:val="24"/>
        </w:rPr>
        <w:t>de comunicação e de informação</w:t>
      </w:r>
      <w:r w:rsidR="00C162CE" w:rsidRPr="00437DFD">
        <w:rPr>
          <w:rFonts w:ascii="Candara" w:hAnsi="Candara" w:cs="Times New Roman"/>
          <w:sz w:val="24"/>
          <w:szCs w:val="24"/>
        </w:rPr>
        <w:t xml:space="preserve">. Os aparatos tecnológicos nos permitem estar em vários lugares ao mesmo tempo, acessar conteúdos de outros contextos e apreender conhecimentos de </w:t>
      </w:r>
      <w:r w:rsidR="00892D74" w:rsidRPr="00437DFD">
        <w:rPr>
          <w:rFonts w:ascii="Candara" w:hAnsi="Candara" w:cs="Times New Roman"/>
          <w:sz w:val="24"/>
          <w:szCs w:val="24"/>
        </w:rPr>
        <w:t>outras culturas. Segundo Kenski</w:t>
      </w:r>
      <w:r w:rsidR="0056412B">
        <w:rPr>
          <w:rFonts w:ascii="Candara" w:hAnsi="Candara" w:cs="Times New Roman"/>
          <w:sz w:val="24"/>
          <w:szCs w:val="24"/>
        </w:rPr>
        <w:t xml:space="preserve"> (2003)</w:t>
      </w:r>
      <w:r w:rsidR="00892D74" w:rsidRPr="00437DFD">
        <w:rPr>
          <w:rFonts w:ascii="Candara" w:hAnsi="Candara" w:cs="Times New Roman"/>
          <w:sz w:val="24"/>
          <w:szCs w:val="24"/>
        </w:rPr>
        <w:t>:</w:t>
      </w:r>
    </w:p>
    <w:p w14:paraId="031AED0D" w14:textId="297BF6F9" w:rsidR="00840F26" w:rsidRPr="00BE1016" w:rsidRDefault="00C162CE" w:rsidP="00BE1016">
      <w:pPr>
        <w:spacing w:line="240" w:lineRule="auto"/>
        <w:ind w:left="2268"/>
        <w:jc w:val="both"/>
        <w:rPr>
          <w:rFonts w:ascii="Candara" w:hAnsi="Candara" w:cs="Times New Roman"/>
        </w:rPr>
      </w:pPr>
      <w:r w:rsidRPr="00BE1016">
        <w:rPr>
          <w:rFonts w:ascii="Candara" w:hAnsi="Candara" w:cs="Times New Roman"/>
        </w:rPr>
        <w:t xml:space="preserve">A tecnologia digital rompe com a narrativa contínua e sequenciada dos textos escritos e se apresenta como um fenômeno descontínuo. Sua temporalidade e sua espacialidade, expressas em imagens e textos nas telas, estão diretamente relacionadas </w:t>
      </w:r>
      <w:r w:rsidR="00892D74" w:rsidRPr="00BE1016">
        <w:rPr>
          <w:rFonts w:ascii="Candara" w:hAnsi="Candara" w:cs="Times New Roman"/>
        </w:rPr>
        <w:t>ao momento de sua apresentação. (p. 3</w:t>
      </w:r>
      <w:r w:rsidR="007A3F55" w:rsidRPr="00BE1016">
        <w:rPr>
          <w:rFonts w:ascii="Candara" w:hAnsi="Candara" w:cs="Times New Roman"/>
        </w:rPr>
        <w:t>8</w:t>
      </w:r>
      <w:r w:rsidR="00892D74" w:rsidRPr="00BE1016">
        <w:rPr>
          <w:rFonts w:ascii="Candara" w:hAnsi="Candara" w:cs="Times New Roman"/>
        </w:rPr>
        <w:t>)</w:t>
      </w:r>
    </w:p>
    <w:p w14:paraId="08AF2548" w14:textId="77777777" w:rsidR="00BE4C2C" w:rsidRDefault="00240318" w:rsidP="008878E4">
      <w:pPr>
        <w:spacing w:line="360" w:lineRule="auto"/>
        <w:jc w:val="both"/>
        <w:rPr>
          <w:rFonts w:ascii="Candara" w:hAnsi="Candara" w:cs="Times New Roman"/>
          <w:sz w:val="24"/>
          <w:szCs w:val="24"/>
        </w:rPr>
      </w:pPr>
      <w:r w:rsidRPr="00437DFD">
        <w:rPr>
          <w:rFonts w:ascii="Candara" w:hAnsi="Candara" w:cs="Times New Roman"/>
          <w:sz w:val="24"/>
          <w:szCs w:val="24"/>
        </w:rPr>
        <w:tab/>
      </w:r>
    </w:p>
    <w:p w14:paraId="3B04B8D5" w14:textId="4235FDFE" w:rsidR="00240318" w:rsidRPr="00437DFD" w:rsidRDefault="00AB01A7" w:rsidP="00BE4C2C">
      <w:pPr>
        <w:spacing w:line="360" w:lineRule="auto"/>
        <w:ind w:firstLine="709"/>
        <w:jc w:val="both"/>
        <w:rPr>
          <w:rFonts w:ascii="Candara" w:hAnsi="Candara" w:cs="Times New Roman"/>
          <w:sz w:val="24"/>
          <w:szCs w:val="24"/>
        </w:rPr>
      </w:pPr>
      <w:r w:rsidRPr="00437DFD">
        <w:rPr>
          <w:rFonts w:ascii="Candara" w:hAnsi="Candara" w:cs="Times New Roman"/>
          <w:sz w:val="24"/>
          <w:szCs w:val="24"/>
        </w:rPr>
        <w:t>As novas tecnologias digitais, além de potencializarem a projeção da memór</w:t>
      </w:r>
      <w:r w:rsidR="00FF3F45" w:rsidRPr="00437DFD">
        <w:rPr>
          <w:rFonts w:ascii="Candara" w:hAnsi="Candara" w:cs="Times New Roman"/>
          <w:sz w:val="24"/>
          <w:szCs w:val="24"/>
        </w:rPr>
        <w:t>ia para fora do corpo ainda incrementam nossa capacidade imaginativa, pois a informática funciona como um suplemento para nossos exercícios de simulação, que se tornam menos abstratos e pass</w:t>
      </w:r>
      <w:r w:rsidR="005026AA" w:rsidRPr="00437DFD">
        <w:rPr>
          <w:rFonts w:ascii="Candara" w:hAnsi="Candara" w:cs="Times New Roman"/>
          <w:sz w:val="24"/>
          <w:szCs w:val="24"/>
        </w:rPr>
        <w:t>í</w:t>
      </w:r>
      <w:r w:rsidR="00FF3F45" w:rsidRPr="00437DFD">
        <w:rPr>
          <w:rFonts w:ascii="Candara" w:hAnsi="Candara" w:cs="Times New Roman"/>
          <w:sz w:val="24"/>
          <w:szCs w:val="24"/>
        </w:rPr>
        <w:t>veis</w:t>
      </w:r>
      <w:r w:rsidR="005026AA" w:rsidRPr="00437DFD">
        <w:rPr>
          <w:rFonts w:ascii="Candara" w:hAnsi="Candara" w:cs="Times New Roman"/>
          <w:sz w:val="24"/>
          <w:szCs w:val="24"/>
        </w:rPr>
        <w:t xml:space="preserve"> </w:t>
      </w:r>
      <w:r w:rsidR="00FF3F45" w:rsidRPr="00437DFD">
        <w:rPr>
          <w:rFonts w:ascii="Candara" w:hAnsi="Candara" w:cs="Times New Roman"/>
          <w:sz w:val="24"/>
          <w:szCs w:val="24"/>
        </w:rPr>
        <w:t>de maior complex</w:t>
      </w:r>
      <w:r w:rsidR="005026AA" w:rsidRPr="00437DFD">
        <w:rPr>
          <w:rFonts w:ascii="Candara" w:hAnsi="Candara" w:cs="Times New Roman"/>
          <w:sz w:val="24"/>
          <w:szCs w:val="24"/>
        </w:rPr>
        <w:t xml:space="preserve">idade. </w:t>
      </w:r>
      <w:r w:rsidR="00733AAE">
        <w:rPr>
          <w:rFonts w:ascii="Candara" w:hAnsi="Candara" w:cs="Times New Roman"/>
          <w:sz w:val="24"/>
          <w:szCs w:val="24"/>
        </w:rPr>
        <w:t xml:space="preserve">Neste sentido, </w:t>
      </w:r>
      <w:r w:rsidR="005026AA" w:rsidRPr="00437DFD">
        <w:rPr>
          <w:rFonts w:ascii="Candara" w:hAnsi="Candara" w:cs="Times New Roman"/>
          <w:sz w:val="24"/>
          <w:szCs w:val="24"/>
        </w:rPr>
        <w:t>Lévy</w:t>
      </w:r>
      <w:r w:rsidR="00733AAE">
        <w:rPr>
          <w:rFonts w:ascii="Candara" w:hAnsi="Candara" w:cs="Times New Roman"/>
          <w:sz w:val="24"/>
          <w:szCs w:val="24"/>
        </w:rPr>
        <w:t xml:space="preserve"> (1993)</w:t>
      </w:r>
      <w:r w:rsidR="00BB08D4" w:rsidRPr="00437DFD">
        <w:rPr>
          <w:rFonts w:ascii="Candara" w:hAnsi="Candara" w:cs="Times New Roman"/>
          <w:sz w:val="24"/>
          <w:szCs w:val="24"/>
        </w:rPr>
        <w:t xml:space="preserve"> destaca que</w:t>
      </w:r>
      <w:r w:rsidR="005026AA" w:rsidRPr="00437DFD">
        <w:rPr>
          <w:rFonts w:ascii="Candara" w:hAnsi="Candara" w:cs="Times New Roman"/>
          <w:sz w:val="24"/>
          <w:szCs w:val="24"/>
        </w:rPr>
        <w:t>:</w:t>
      </w:r>
    </w:p>
    <w:p w14:paraId="759580F9" w14:textId="0381BEE8" w:rsidR="007C42CA" w:rsidRPr="00FA7340" w:rsidRDefault="005026AA" w:rsidP="007C42CA">
      <w:pPr>
        <w:spacing w:line="240" w:lineRule="auto"/>
        <w:ind w:left="2268"/>
        <w:jc w:val="both"/>
        <w:rPr>
          <w:rFonts w:ascii="Candara" w:hAnsi="Candara" w:cs="Times New Roman"/>
          <w:sz w:val="20"/>
          <w:szCs w:val="24"/>
        </w:rPr>
      </w:pPr>
      <w:r w:rsidRPr="00FA7340">
        <w:rPr>
          <w:rFonts w:ascii="Candara" w:hAnsi="Candara" w:cs="Times New Roman"/>
          <w:sz w:val="20"/>
          <w:szCs w:val="24"/>
        </w:rPr>
        <w:t>Nossa capacidade de simular mentalmente os movimentos e reações possíveis do mundo exterior nos permite antecipar as conseq</w:t>
      </w:r>
      <w:r w:rsidR="00BB08D4" w:rsidRPr="00FA7340">
        <w:rPr>
          <w:rFonts w:ascii="Candara" w:hAnsi="Candara" w:cs="Times New Roman"/>
          <w:sz w:val="20"/>
          <w:szCs w:val="24"/>
        </w:rPr>
        <w:t>u</w:t>
      </w:r>
      <w:r w:rsidRPr="00FA7340">
        <w:rPr>
          <w:rFonts w:ascii="Candara" w:hAnsi="Candara" w:cs="Times New Roman"/>
          <w:sz w:val="20"/>
          <w:szCs w:val="24"/>
        </w:rPr>
        <w:t>ências de nossos atos. A imaginação é a condição da escolha ou da decisão deliberada. (O que aconteceria se fizéssemos isso ou aquilo?) Tiramos proveito de nossas experiências passadas, usando-as para modificar nosso modelo mental do mundo que nos cerca. A capacidade de simular o ambiente e suas reações certamente desempenha um papel fundamental para todos os organismos capazes de aprender.</w:t>
      </w:r>
      <w:r w:rsidR="00BB08D4" w:rsidRPr="00FA7340">
        <w:rPr>
          <w:rFonts w:ascii="Candara" w:hAnsi="Candara" w:cs="Times New Roman"/>
          <w:sz w:val="20"/>
          <w:szCs w:val="24"/>
        </w:rPr>
        <w:t xml:space="preserve"> (p.124</w:t>
      </w:r>
      <w:r w:rsidRPr="00FA7340">
        <w:rPr>
          <w:rFonts w:ascii="Candara" w:hAnsi="Candara" w:cs="Times New Roman"/>
          <w:sz w:val="20"/>
          <w:szCs w:val="24"/>
        </w:rPr>
        <w:t>)</w:t>
      </w:r>
    </w:p>
    <w:p w14:paraId="36634137" w14:textId="38DADE09" w:rsidR="00D841EF" w:rsidRPr="00437DFD" w:rsidRDefault="00D841EF" w:rsidP="005026AA">
      <w:pPr>
        <w:spacing w:line="360" w:lineRule="auto"/>
        <w:jc w:val="both"/>
        <w:rPr>
          <w:rFonts w:ascii="Candara" w:hAnsi="Candara" w:cs="Times New Roman"/>
          <w:sz w:val="24"/>
          <w:szCs w:val="24"/>
        </w:rPr>
      </w:pPr>
      <w:r w:rsidRPr="00437DFD">
        <w:rPr>
          <w:rFonts w:ascii="Candara" w:hAnsi="Candara" w:cs="TimesNewRoman"/>
          <w:sz w:val="24"/>
          <w:szCs w:val="24"/>
        </w:rPr>
        <w:tab/>
        <w:t>Tanto a escrita quanto a informática impactaram a inteligência humana, am</w:t>
      </w:r>
      <w:r w:rsidR="008A7C37" w:rsidRPr="00437DFD">
        <w:rPr>
          <w:rFonts w:ascii="Candara" w:hAnsi="Candara" w:cs="TimesNewRoman"/>
          <w:sz w:val="24"/>
          <w:szCs w:val="24"/>
        </w:rPr>
        <w:t xml:space="preserve">bas, em duas vias, pois além da escrita permitir o registro das memórias, ela também </w:t>
      </w:r>
      <w:r w:rsidRPr="00437DFD">
        <w:rPr>
          <w:rFonts w:ascii="Candara" w:hAnsi="Candara" w:cs="TimesNewRoman"/>
          <w:sz w:val="24"/>
          <w:szCs w:val="24"/>
        </w:rPr>
        <w:t>“</w:t>
      </w:r>
      <w:r w:rsidR="003F7964">
        <w:rPr>
          <w:rFonts w:ascii="Candara" w:hAnsi="Candara" w:cs="TimesNewRoman"/>
          <w:sz w:val="24"/>
          <w:szCs w:val="24"/>
        </w:rPr>
        <w:t xml:space="preserve">[...] </w:t>
      </w:r>
      <w:r w:rsidRPr="00437DFD">
        <w:rPr>
          <w:rFonts w:ascii="Candara" w:hAnsi="Candara" w:cs="TimesNewRoman"/>
          <w:sz w:val="24"/>
          <w:szCs w:val="24"/>
        </w:rPr>
        <w:t>inclinou os letrados a ler o mundo como se fosse uma página, incitou-os a decodificar signos nos fenômenos, das tábuas de profecias dos magos da Caldéia à decifração do código genético, como se a vida, muito tempo antes dos Fenício</w:t>
      </w:r>
      <w:r w:rsidR="00107120" w:rsidRPr="00437DFD">
        <w:rPr>
          <w:rFonts w:ascii="Candara" w:hAnsi="Candara" w:cs="TimesNewRoman"/>
          <w:sz w:val="24"/>
          <w:szCs w:val="24"/>
        </w:rPr>
        <w:t>s, tivesse inventado o alfabeto</w:t>
      </w:r>
      <w:r w:rsidRPr="00437DFD">
        <w:rPr>
          <w:rFonts w:ascii="Candara" w:hAnsi="Candara" w:cs="TimesNewRoman"/>
          <w:sz w:val="24"/>
          <w:szCs w:val="24"/>
        </w:rPr>
        <w:t>”</w:t>
      </w:r>
      <w:r w:rsidR="00107120" w:rsidRPr="00437DFD">
        <w:rPr>
          <w:rFonts w:ascii="Candara" w:hAnsi="Candara" w:cs="TimesNewRoman"/>
          <w:sz w:val="24"/>
          <w:szCs w:val="24"/>
        </w:rPr>
        <w:t>.</w:t>
      </w:r>
      <w:r w:rsidRPr="00437DFD">
        <w:rPr>
          <w:rFonts w:ascii="Candara" w:hAnsi="Candara" w:cs="TimesNewRoman"/>
          <w:sz w:val="24"/>
          <w:szCs w:val="24"/>
        </w:rPr>
        <w:t xml:space="preserve"> (</w:t>
      </w:r>
      <w:r w:rsidRPr="00437DFD">
        <w:rPr>
          <w:rFonts w:ascii="Candara" w:hAnsi="Candara" w:cs="Times New Roman"/>
          <w:sz w:val="24"/>
          <w:szCs w:val="24"/>
        </w:rPr>
        <w:t xml:space="preserve">LÉVY, 1993, p.71). Da mesma forma, </w:t>
      </w:r>
      <w:r w:rsidR="00B93E01" w:rsidRPr="00437DFD">
        <w:rPr>
          <w:rFonts w:ascii="Candara" w:hAnsi="Candara" w:cs="Times New Roman"/>
          <w:sz w:val="24"/>
          <w:szCs w:val="24"/>
        </w:rPr>
        <w:t>se por um lado o saber</w:t>
      </w:r>
      <w:r w:rsidR="008A7C37" w:rsidRPr="00437DFD">
        <w:rPr>
          <w:rFonts w:ascii="Candara" w:hAnsi="Candara" w:cs="Times New Roman"/>
          <w:sz w:val="24"/>
          <w:szCs w:val="24"/>
        </w:rPr>
        <w:t xml:space="preserve"> </w:t>
      </w:r>
      <w:r w:rsidR="00B93E01" w:rsidRPr="00437DFD">
        <w:rPr>
          <w:rFonts w:ascii="Candara" w:hAnsi="Candara" w:cs="Times New Roman"/>
          <w:sz w:val="24"/>
          <w:szCs w:val="24"/>
        </w:rPr>
        <w:t xml:space="preserve">informático </w:t>
      </w:r>
      <w:r w:rsidR="008A7C37" w:rsidRPr="00437DFD">
        <w:rPr>
          <w:rFonts w:ascii="Candara" w:hAnsi="Candara" w:cs="Times New Roman"/>
          <w:sz w:val="24"/>
          <w:szCs w:val="24"/>
        </w:rPr>
        <w:t>aumenta</w:t>
      </w:r>
      <w:r w:rsidR="00B252D4" w:rsidRPr="00437DFD">
        <w:rPr>
          <w:rFonts w:ascii="Candara" w:hAnsi="Candara" w:cs="Times New Roman"/>
          <w:sz w:val="24"/>
          <w:szCs w:val="24"/>
        </w:rPr>
        <w:t xml:space="preserve"> </w:t>
      </w:r>
      <w:r w:rsidRPr="00437DFD">
        <w:rPr>
          <w:rFonts w:ascii="Candara" w:hAnsi="Candara" w:cs="Times New Roman"/>
          <w:sz w:val="24"/>
          <w:szCs w:val="24"/>
        </w:rPr>
        <w:t>nossa capacidade imagin</w:t>
      </w:r>
      <w:r w:rsidR="00B252D4" w:rsidRPr="00437DFD">
        <w:rPr>
          <w:rFonts w:ascii="Candara" w:hAnsi="Candara" w:cs="Times New Roman"/>
          <w:sz w:val="24"/>
          <w:szCs w:val="24"/>
        </w:rPr>
        <w:t>a</w:t>
      </w:r>
      <w:r w:rsidRPr="00437DFD">
        <w:rPr>
          <w:rFonts w:ascii="Candara" w:hAnsi="Candara" w:cs="Times New Roman"/>
          <w:sz w:val="24"/>
          <w:szCs w:val="24"/>
        </w:rPr>
        <w:t>tiva</w:t>
      </w:r>
      <w:r w:rsidR="00746814" w:rsidRPr="00437DFD">
        <w:rPr>
          <w:rFonts w:ascii="Candara" w:hAnsi="Candara" w:cs="Times New Roman"/>
          <w:sz w:val="24"/>
          <w:szCs w:val="24"/>
        </w:rPr>
        <w:t xml:space="preserve">, </w:t>
      </w:r>
      <w:r w:rsidR="008A7C37" w:rsidRPr="00437DFD">
        <w:rPr>
          <w:rFonts w:ascii="Candara" w:hAnsi="Candara" w:cs="Times New Roman"/>
          <w:sz w:val="24"/>
          <w:szCs w:val="24"/>
        </w:rPr>
        <w:t>por outro e</w:t>
      </w:r>
      <w:r w:rsidR="00B93E01" w:rsidRPr="00437DFD">
        <w:rPr>
          <w:rFonts w:ascii="Candara" w:hAnsi="Candara" w:cs="Times New Roman"/>
          <w:sz w:val="24"/>
          <w:szCs w:val="24"/>
        </w:rPr>
        <w:t>le</w:t>
      </w:r>
      <w:r w:rsidR="008A7C37" w:rsidRPr="00437DFD">
        <w:rPr>
          <w:rFonts w:ascii="Candara" w:hAnsi="Candara" w:cs="Times New Roman"/>
          <w:sz w:val="24"/>
          <w:szCs w:val="24"/>
        </w:rPr>
        <w:t>:</w:t>
      </w:r>
    </w:p>
    <w:p w14:paraId="18C9A6A9" w14:textId="77777777" w:rsidR="003B07EF" w:rsidRPr="00BE1016" w:rsidRDefault="00746814" w:rsidP="00BE1016">
      <w:pPr>
        <w:spacing w:line="240" w:lineRule="auto"/>
        <w:ind w:left="2268"/>
        <w:jc w:val="both"/>
        <w:rPr>
          <w:rFonts w:ascii="Candara" w:hAnsi="Candara" w:cs="TimesNewRoman"/>
        </w:rPr>
      </w:pPr>
      <w:r w:rsidRPr="00BE1016">
        <w:rPr>
          <w:rFonts w:ascii="Candara" w:hAnsi="Candara" w:cs="TimesNewRoman"/>
        </w:rPr>
        <w:t xml:space="preserve">[...] não visa manter em um mesmo estado uma sociedade que viva sem mudanças e se deseje assim, como ocorre na oralidade primária. Também não visa a verdade, a exemplo da teoria ou da hermenêutica, gêneros canônicos nascidos da escrita. Ele procura a velocidade e a pertinência da execução, e mais ainda a rapidez e a pertinência das modificações operacionais. Sob o regime da oralidade primária, quando não se dispunha de quase nenhuma técnica de armazenamento exterior, o coletivo humano era um só com sua memória. A sociedade histórica fundada sobre </w:t>
      </w:r>
      <w:r w:rsidRPr="00BE1016">
        <w:rPr>
          <w:rFonts w:ascii="Candara" w:hAnsi="Candara" w:cs="TimesNewRoman"/>
        </w:rPr>
        <w:lastRenderedPageBreak/>
        <w:t>a escrita caracterizava-se por uma semi-objetivação da lembrança, e o conhecimento podia ser em parte separado da identidade das pessoas, o que tornou possível a preocupação com a verdade subjacente, por exemplo, à ciência moderna. O saber informatizado afasta-se tanto da memória (este saber "de cor"), ou ainda a memória, ao informatizar-se, é objetivada a tal ponto que a verdade pode deixar de ser uma questão fundamental, em proveito da operacionalidade e velocidade. (LÉVY, 1993, p.119)</w:t>
      </w:r>
    </w:p>
    <w:p w14:paraId="0B0B6668" w14:textId="0F575F18" w:rsidR="00711A13" w:rsidRPr="00437DFD" w:rsidRDefault="00711A13" w:rsidP="00711A13">
      <w:pPr>
        <w:spacing w:line="360" w:lineRule="auto"/>
        <w:ind w:firstLine="708"/>
        <w:jc w:val="both"/>
        <w:rPr>
          <w:rFonts w:ascii="Candara" w:hAnsi="Candara" w:cs="Times New Roman"/>
          <w:sz w:val="24"/>
          <w:szCs w:val="24"/>
        </w:rPr>
      </w:pPr>
      <w:r w:rsidRPr="00437DFD">
        <w:rPr>
          <w:rFonts w:ascii="Candara" w:hAnsi="Candara" w:cs="Times New Roman"/>
          <w:sz w:val="24"/>
          <w:szCs w:val="24"/>
        </w:rPr>
        <w:t>Neste sentido, apontamos</w:t>
      </w:r>
      <w:r w:rsidR="00B93E01" w:rsidRPr="00437DFD">
        <w:rPr>
          <w:rFonts w:ascii="Candara" w:hAnsi="Candara" w:cs="Times New Roman"/>
          <w:sz w:val="24"/>
          <w:szCs w:val="24"/>
        </w:rPr>
        <w:t xml:space="preserve"> nossa reflexão para o posicionamento da </w:t>
      </w:r>
      <w:r w:rsidRPr="00437DFD">
        <w:rPr>
          <w:rFonts w:ascii="Candara" w:hAnsi="Candara" w:cs="Times New Roman"/>
          <w:sz w:val="24"/>
          <w:szCs w:val="24"/>
        </w:rPr>
        <w:t xml:space="preserve">comunidade </w:t>
      </w:r>
      <w:r w:rsidR="00467963" w:rsidRPr="00437DFD">
        <w:rPr>
          <w:rFonts w:ascii="Candara" w:hAnsi="Candara" w:cs="Times New Roman"/>
          <w:sz w:val="24"/>
          <w:szCs w:val="24"/>
        </w:rPr>
        <w:t>escola</w:t>
      </w:r>
      <w:r w:rsidRPr="00437DFD">
        <w:rPr>
          <w:rFonts w:ascii="Candara" w:hAnsi="Candara" w:cs="Times New Roman"/>
          <w:sz w:val="24"/>
          <w:szCs w:val="24"/>
        </w:rPr>
        <w:t>r</w:t>
      </w:r>
      <w:r w:rsidR="00467963" w:rsidRPr="00437DFD">
        <w:rPr>
          <w:rFonts w:ascii="Candara" w:hAnsi="Candara" w:cs="Times New Roman"/>
          <w:sz w:val="24"/>
          <w:szCs w:val="24"/>
        </w:rPr>
        <w:t xml:space="preserve"> </w:t>
      </w:r>
      <w:r w:rsidR="00B93E01" w:rsidRPr="00437DFD">
        <w:rPr>
          <w:rFonts w:ascii="Candara" w:hAnsi="Candara" w:cs="Times New Roman"/>
          <w:sz w:val="24"/>
          <w:szCs w:val="24"/>
        </w:rPr>
        <w:t xml:space="preserve">sobre a presença das </w:t>
      </w:r>
      <w:r w:rsidR="00467963" w:rsidRPr="00437DFD">
        <w:rPr>
          <w:rFonts w:ascii="Candara" w:hAnsi="Candara" w:cs="Times New Roman"/>
          <w:sz w:val="24"/>
          <w:szCs w:val="24"/>
        </w:rPr>
        <w:t xml:space="preserve">novas </w:t>
      </w:r>
      <w:r w:rsidR="00B93E01" w:rsidRPr="00437DFD">
        <w:rPr>
          <w:rFonts w:ascii="Candara" w:hAnsi="Candara" w:cs="Times New Roman"/>
          <w:sz w:val="24"/>
          <w:szCs w:val="24"/>
        </w:rPr>
        <w:t>tecnologias</w:t>
      </w:r>
      <w:r w:rsidR="001B596E">
        <w:rPr>
          <w:rFonts w:ascii="Candara" w:hAnsi="Candara" w:cs="Times New Roman"/>
          <w:sz w:val="24"/>
          <w:szCs w:val="24"/>
        </w:rPr>
        <w:t xml:space="preserve"> digitais</w:t>
      </w:r>
      <w:r w:rsidR="00B93E01" w:rsidRPr="00437DFD">
        <w:rPr>
          <w:rFonts w:ascii="Candara" w:hAnsi="Candara" w:cs="Times New Roman"/>
          <w:sz w:val="24"/>
          <w:szCs w:val="24"/>
        </w:rPr>
        <w:t xml:space="preserve"> em seus processos. </w:t>
      </w:r>
      <w:r w:rsidR="00467963" w:rsidRPr="00437DFD">
        <w:rPr>
          <w:rFonts w:ascii="Candara" w:hAnsi="Candara" w:cs="Times New Roman"/>
          <w:sz w:val="24"/>
          <w:szCs w:val="24"/>
        </w:rPr>
        <w:t>Uma vez inserida</w:t>
      </w:r>
      <w:r w:rsidR="001B596E">
        <w:rPr>
          <w:rFonts w:ascii="Candara" w:hAnsi="Candara" w:cs="Times New Roman"/>
          <w:sz w:val="24"/>
          <w:szCs w:val="24"/>
        </w:rPr>
        <w:t>s</w:t>
      </w:r>
      <w:r w:rsidR="00467963" w:rsidRPr="00437DFD">
        <w:rPr>
          <w:rFonts w:ascii="Candara" w:hAnsi="Candara" w:cs="Times New Roman"/>
          <w:sz w:val="24"/>
          <w:szCs w:val="24"/>
        </w:rPr>
        <w:t xml:space="preserve"> em um mundo </w:t>
      </w:r>
      <w:r w:rsidRPr="00437DFD">
        <w:rPr>
          <w:rFonts w:ascii="Candara" w:hAnsi="Candara" w:cs="Times New Roman"/>
          <w:sz w:val="24"/>
          <w:szCs w:val="24"/>
        </w:rPr>
        <w:t xml:space="preserve">em </w:t>
      </w:r>
      <w:r w:rsidR="00467963" w:rsidRPr="00437DFD">
        <w:rPr>
          <w:rFonts w:ascii="Candara" w:hAnsi="Candara" w:cs="Times New Roman"/>
          <w:sz w:val="24"/>
          <w:szCs w:val="24"/>
        </w:rPr>
        <w:t xml:space="preserve">que </w:t>
      </w:r>
      <w:r w:rsidRPr="00437DFD">
        <w:rPr>
          <w:rFonts w:ascii="Candara" w:hAnsi="Candara" w:cs="Times New Roman"/>
          <w:sz w:val="24"/>
          <w:szCs w:val="24"/>
        </w:rPr>
        <w:t>a</w:t>
      </w:r>
      <w:r w:rsidR="00467963" w:rsidRPr="00437DFD">
        <w:rPr>
          <w:rFonts w:ascii="Candara" w:hAnsi="Candara" w:cs="Times New Roman"/>
          <w:sz w:val="24"/>
          <w:szCs w:val="24"/>
        </w:rPr>
        <w:t xml:space="preserve"> comunica</w:t>
      </w:r>
      <w:r w:rsidRPr="00437DFD">
        <w:rPr>
          <w:rFonts w:ascii="Candara" w:hAnsi="Candara" w:cs="Times New Roman"/>
          <w:sz w:val="24"/>
          <w:szCs w:val="24"/>
        </w:rPr>
        <w:t xml:space="preserve">ção se baseia na linguagem digital, as escolas persistentes em negar as novas tecnologias digitais negam, também, a possibilidade de formar sujeitos </w:t>
      </w:r>
      <w:r w:rsidR="00CD4AFF" w:rsidRPr="00437DFD">
        <w:rPr>
          <w:rFonts w:ascii="Candara" w:hAnsi="Candara" w:cs="Times New Roman"/>
          <w:sz w:val="24"/>
          <w:szCs w:val="24"/>
        </w:rPr>
        <w:t xml:space="preserve">fluentes tecnologicamente, ou seja, </w:t>
      </w:r>
      <w:r w:rsidRPr="00437DFD">
        <w:rPr>
          <w:rFonts w:ascii="Candara" w:hAnsi="Candara" w:cs="Times New Roman"/>
          <w:sz w:val="24"/>
          <w:szCs w:val="24"/>
        </w:rPr>
        <w:t xml:space="preserve">capazes de aprender e de se relacionar </w:t>
      </w:r>
      <w:r w:rsidR="00A633B9" w:rsidRPr="00437DFD">
        <w:rPr>
          <w:rFonts w:ascii="Candara" w:hAnsi="Candara" w:cs="Times New Roman"/>
          <w:sz w:val="24"/>
          <w:szCs w:val="24"/>
        </w:rPr>
        <w:t>fora de suas fronteiras.</w:t>
      </w:r>
      <w:r w:rsidR="00B80A6A" w:rsidRPr="00437DFD">
        <w:rPr>
          <w:rFonts w:ascii="Candara" w:hAnsi="Candara" w:cs="Times New Roman"/>
          <w:sz w:val="24"/>
          <w:szCs w:val="24"/>
        </w:rPr>
        <w:t xml:space="preserve"> Segundo Kenski</w:t>
      </w:r>
      <w:r w:rsidR="001B596E">
        <w:rPr>
          <w:rFonts w:ascii="Candara" w:hAnsi="Candara" w:cs="Times New Roman"/>
          <w:sz w:val="24"/>
          <w:szCs w:val="24"/>
        </w:rPr>
        <w:t xml:space="preserve"> (2003)</w:t>
      </w:r>
      <w:r w:rsidR="00B80A6A" w:rsidRPr="00437DFD">
        <w:rPr>
          <w:rFonts w:ascii="Candara" w:hAnsi="Candara" w:cs="Times New Roman"/>
          <w:sz w:val="24"/>
          <w:szCs w:val="24"/>
        </w:rPr>
        <w:t>:</w:t>
      </w:r>
    </w:p>
    <w:p w14:paraId="4F64626C" w14:textId="25E7E214" w:rsidR="003B07EF" w:rsidRPr="00BE1016" w:rsidRDefault="00B80A6A" w:rsidP="00BE1016">
      <w:pPr>
        <w:spacing w:line="240" w:lineRule="auto"/>
        <w:ind w:left="2268"/>
        <w:jc w:val="both"/>
        <w:rPr>
          <w:rFonts w:ascii="Candara" w:hAnsi="Candara" w:cs="Times New Roman"/>
        </w:rPr>
      </w:pPr>
      <w:r w:rsidRPr="00BE1016">
        <w:rPr>
          <w:rFonts w:ascii="Candara" w:hAnsi="Candara" w:cs="Times New Roman"/>
        </w:rPr>
        <w:t>Esse é um dos grandes desafios para a ação da escola na atualidade. Viabilizar-se como espaço crítico em relação ao uso e à apropriação dessas tecnologias de comunicação e informação. Reconhecer sua importância e sua interferência no modo de ser e de agir das pessoas e na própria maneira de se comportarem diante de seu grupo social, como cidadãs. Apropriamo-nos, aqui, das palavras de Umberto Eco (1996) quando diz que “nós precisamos de uma forma nova de competência crítica, uma arte ainda desconhecida de seleção e decodificação da informação, em resumo uma sabedoria nova”. Desenvolver a consciência crítica e fortalecer a identidade das pessoas e dos grupos são desafios atuais a ser enfrentados por todos nós, professores. (p. 2</w:t>
      </w:r>
      <w:r w:rsidR="007A3F55" w:rsidRPr="00BE1016">
        <w:rPr>
          <w:rFonts w:ascii="Candara" w:hAnsi="Candara" w:cs="Times New Roman"/>
        </w:rPr>
        <w:t>5</w:t>
      </w:r>
      <w:r w:rsidRPr="00BE1016">
        <w:rPr>
          <w:rFonts w:ascii="Candara" w:hAnsi="Candara" w:cs="Times New Roman"/>
        </w:rPr>
        <w:t>)</w:t>
      </w:r>
    </w:p>
    <w:p w14:paraId="59209D61" w14:textId="77777777" w:rsidR="00091AFC" w:rsidRPr="00437DFD" w:rsidRDefault="00091AFC" w:rsidP="008878E4">
      <w:pPr>
        <w:spacing w:line="360" w:lineRule="auto"/>
        <w:jc w:val="both"/>
        <w:rPr>
          <w:rFonts w:ascii="Candara" w:hAnsi="Candara" w:cs="Times New Roman"/>
          <w:b/>
          <w:sz w:val="24"/>
          <w:szCs w:val="24"/>
        </w:rPr>
      </w:pPr>
      <w:r w:rsidRPr="00437DFD">
        <w:rPr>
          <w:rFonts w:ascii="Candara" w:hAnsi="Candara" w:cs="Times New Roman"/>
          <w:b/>
          <w:sz w:val="24"/>
          <w:szCs w:val="24"/>
        </w:rPr>
        <w:t>A Crítica</w:t>
      </w:r>
    </w:p>
    <w:p w14:paraId="53426B67" w14:textId="4BD8E23F" w:rsidR="00B80A6A" w:rsidRPr="00437DFD" w:rsidRDefault="00091AFC" w:rsidP="008878E4">
      <w:pPr>
        <w:spacing w:line="360" w:lineRule="auto"/>
        <w:jc w:val="both"/>
        <w:rPr>
          <w:rFonts w:ascii="Candara" w:hAnsi="Candara" w:cs="Times New Roman"/>
          <w:sz w:val="24"/>
          <w:szCs w:val="24"/>
        </w:rPr>
      </w:pPr>
      <w:r w:rsidRPr="00437DFD">
        <w:rPr>
          <w:rFonts w:ascii="Candara" w:hAnsi="Candara" w:cs="Times New Roman"/>
          <w:sz w:val="24"/>
          <w:szCs w:val="24"/>
        </w:rPr>
        <w:tab/>
      </w:r>
      <w:r w:rsidR="00576AD7" w:rsidRPr="00437DFD">
        <w:rPr>
          <w:rFonts w:ascii="Candara" w:hAnsi="Candara" w:cs="Times New Roman"/>
          <w:sz w:val="24"/>
          <w:szCs w:val="24"/>
        </w:rPr>
        <w:t>A fluência tecnológica faz-se necessária uma vez que, a</w:t>
      </w:r>
      <w:r w:rsidR="0056746E" w:rsidRPr="00437DFD">
        <w:rPr>
          <w:rFonts w:ascii="Candara" w:hAnsi="Candara" w:cs="Times New Roman"/>
          <w:sz w:val="24"/>
          <w:szCs w:val="24"/>
        </w:rPr>
        <w:t>tualmente</w:t>
      </w:r>
      <w:r w:rsidR="00576AD7" w:rsidRPr="00437DFD">
        <w:rPr>
          <w:rFonts w:ascii="Candara" w:hAnsi="Candara" w:cs="Times New Roman"/>
          <w:sz w:val="24"/>
          <w:szCs w:val="24"/>
        </w:rPr>
        <w:t>,</w:t>
      </w:r>
      <w:r w:rsidR="0056746E" w:rsidRPr="00437DFD">
        <w:rPr>
          <w:rFonts w:ascii="Candara" w:hAnsi="Candara" w:cs="Times New Roman"/>
          <w:sz w:val="24"/>
          <w:szCs w:val="24"/>
        </w:rPr>
        <w:t xml:space="preserve"> as tecnologias medeiam as relações de t</w:t>
      </w:r>
      <w:r w:rsidR="00576AD7" w:rsidRPr="00437DFD">
        <w:rPr>
          <w:rFonts w:ascii="Candara" w:hAnsi="Candara" w:cs="Times New Roman"/>
          <w:sz w:val="24"/>
          <w:szCs w:val="24"/>
        </w:rPr>
        <w:t>rabalho e de soci</w:t>
      </w:r>
      <w:r w:rsidR="005E79E8" w:rsidRPr="00437DFD">
        <w:rPr>
          <w:rFonts w:ascii="Candara" w:hAnsi="Candara" w:cs="Times New Roman"/>
          <w:sz w:val="24"/>
          <w:szCs w:val="24"/>
        </w:rPr>
        <w:t xml:space="preserve">alização, </w:t>
      </w:r>
      <w:r w:rsidR="00CB653B" w:rsidRPr="00437DFD">
        <w:rPr>
          <w:rFonts w:ascii="Candara" w:hAnsi="Candara" w:cs="Times New Roman"/>
          <w:sz w:val="24"/>
          <w:szCs w:val="24"/>
        </w:rPr>
        <w:t>todavia</w:t>
      </w:r>
      <w:r w:rsidR="005E79E8" w:rsidRPr="00437DFD">
        <w:rPr>
          <w:rFonts w:ascii="Candara" w:hAnsi="Candara" w:cs="Times New Roman"/>
          <w:sz w:val="24"/>
          <w:szCs w:val="24"/>
        </w:rPr>
        <w:t xml:space="preserve"> </w:t>
      </w:r>
      <w:r w:rsidR="00BF514F" w:rsidRPr="00437DFD">
        <w:rPr>
          <w:rFonts w:ascii="Candara" w:hAnsi="Candara" w:cs="Times New Roman"/>
          <w:sz w:val="24"/>
          <w:szCs w:val="24"/>
        </w:rPr>
        <w:t>permitir</w:t>
      </w:r>
      <w:r w:rsidR="005E79E8" w:rsidRPr="00437DFD">
        <w:rPr>
          <w:rFonts w:ascii="Candara" w:hAnsi="Candara" w:cs="Times New Roman"/>
          <w:sz w:val="24"/>
          <w:szCs w:val="24"/>
        </w:rPr>
        <w:t xml:space="preserve"> que elas passem a mediar também as relações de ensino-aprendizagem pode levar a</w:t>
      </w:r>
      <w:r w:rsidR="00CB653B" w:rsidRPr="00437DFD">
        <w:rPr>
          <w:rFonts w:ascii="Candara" w:hAnsi="Candara" w:cs="Times New Roman"/>
          <w:sz w:val="24"/>
          <w:szCs w:val="24"/>
        </w:rPr>
        <w:t xml:space="preserve"> consequências indesejadas. Ness</w:t>
      </w:r>
      <w:r w:rsidR="005E79E8" w:rsidRPr="00437DFD">
        <w:rPr>
          <w:rFonts w:ascii="Candara" w:hAnsi="Candara" w:cs="Times New Roman"/>
          <w:sz w:val="24"/>
          <w:szCs w:val="24"/>
        </w:rPr>
        <w:t>e sentido, Türcke</w:t>
      </w:r>
      <w:r w:rsidR="00BF514F" w:rsidRPr="00437DFD">
        <w:rPr>
          <w:rFonts w:ascii="Candara" w:hAnsi="Candara" w:cs="Times New Roman"/>
          <w:sz w:val="24"/>
          <w:szCs w:val="24"/>
        </w:rPr>
        <w:t xml:space="preserve"> </w:t>
      </w:r>
      <w:r w:rsidR="006A455C" w:rsidRPr="00437DFD">
        <w:rPr>
          <w:rFonts w:ascii="Candara" w:hAnsi="Candara" w:cs="Times New Roman"/>
          <w:sz w:val="24"/>
          <w:szCs w:val="24"/>
        </w:rPr>
        <w:t xml:space="preserve">(2009) </w:t>
      </w:r>
      <w:r w:rsidR="00BF514F" w:rsidRPr="00437DFD">
        <w:rPr>
          <w:rFonts w:ascii="Candara" w:hAnsi="Candara" w:cs="Times New Roman"/>
          <w:sz w:val="24"/>
          <w:szCs w:val="24"/>
        </w:rPr>
        <w:t xml:space="preserve">sugere uma forte relação entre a presença das tecnologias no contexto do desenvolvimento infantil e o aumento abrupto no número </w:t>
      </w:r>
      <w:r w:rsidR="00CB653B" w:rsidRPr="00437DFD">
        <w:rPr>
          <w:rFonts w:ascii="Candara" w:hAnsi="Candara" w:cs="Times New Roman"/>
          <w:sz w:val="24"/>
          <w:szCs w:val="24"/>
        </w:rPr>
        <w:t xml:space="preserve">de </w:t>
      </w:r>
      <w:r w:rsidR="00BF514F" w:rsidRPr="00437DFD">
        <w:rPr>
          <w:rFonts w:ascii="Candara" w:hAnsi="Candara" w:cs="Times New Roman"/>
          <w:sz w:val="24"/>
          <w:szCs w:val="24"/>
        </w:rPr>
        <w:t>dia</w:t>
      </w:r>
      <w:r w:rsidR="00CB653B" w:rsidRPr="00437DFD">
        <w:rPr>
          <w:rFonts w:ascii="Candara" w:hAnsi="Candara" w:cs="Times New Roman"/>
          <w:sz w:val="24"/>
          <w:szCs w:val="24"/>
        </w:rPr>
        <w:t xml:space="preserve">gnósticos de TDAH. </w:t>
      </w:r>
    </w:p>
    <w:p w14:paraId="361F2E1A" w14:textId="7A50082B" w:rsidR="00F02EB6" w:rsidRPr="00437DFD" w:rsidRDefault="00CB653B" w:rsidP="00B80A6A">
      <w:pPr>
        <w:spacing w:line="360" w:lineRule="auto"/>
        <w:ind w:firstLine="708"/>
        <w:jc w:val="both"/>
        <w:rPr>
          <w:rFonts w:ascii="Candara" w:hAnsi="Candara" w:cs="Times New Roman"/>
          <w:sz w:val="24"/>
          <w:szCs w:val="24"/>
        </w:rPr>
      </w:pPr>
      <w:r w:rsidRPr="00437DFD">
        <w:rPr>
          <w:rFonts w:ascii="Candara" w:hAnsi="Candara" w:cs="Times New Roman"/>
          <w:sz w:val="24"/>
          <w:szCs w:val="24"/>
        </w:rPr>
        <w:t>Ainda que ess</w:t>
      </w:r>
      <w:r w:rsidR="00BF514F" w:rsidRPr="00437DFD">
        <w:rPr>
          <w:rFonts w:ascii="Candara" w:hAnsi="Candara" w:cs="Times New Roman"/>
          <w:sz w:val="24"/>
          <w:szCs w:val="24"/>
        </w:rPr>
        <w:t>e aumento possa se explicar pela conveniência a uma indústria farmacológica perversa, Türcke esclarece que</w:t>
      </w:r>
      <w:r w:rsidR="00B80A6A" w:rsidRPr="00437DFD">
        <w:rPr>
          <w:rFonts w:ascii="Candara" w:hAnsi="Candara" w:cs="Times New Roman"/>
          <w:sz w:val="24"/>
          <w:szCs w:val="24"/>
        </w:rPr>
        <w:t xml:space="preserve"> nos primórdios da evolução humana, </w:t>
      </w:r>
      <w:r w:rsidR="00BF514F" w:rsidRPr="00437DFD">
        <w:rPr>
          <w:rFonts w:ascii="Candara" w:hAnsi="Candara" w:cs="Times New Roman"/>
          <w:sz w:val="24"/>
          <w:szCs w:val="24"/>
        </w:rPr>
        <w:t>a compulsão à repetição</w:t>
      </w:r>
      <w:r w:rsidR="00BD5F0B" w:rsidRPr="00437DFD">
        <w:rPr>
          <w:rFonts w:ascii="Candara" w:hAnsi="Candara" w:cs="Times New Roman"/>
          <w:sz w:val="24"/>
          <w:szCs w:val="24"/>
        </w:rPr>
        <w:t xml:space="preserve"> </w:t>
      </w:r>
      <w:r w:rsidR="00B80A6A" w:rsidRPr="00437DFD">
        <w:rPr>
          <w:rFonts w:ascii="Candara" w:hAnsi="Candara" w:cs="Times New Roman"/>
          <w:sz w:val="24"/>
          <w:szCs w:val="24"/>
        </w:rPr>
        <w:t>foi</w:t>
      </w:r>
      <w:r w:rsidR="00BD5F0B" w:rsidRPr="00437DFD">
        <w:rPr>
          <w:rFonts w:ascii="Candara" w:hAnsi="Candara" w:cs="Times New Roman"/>
          <w:sz w:val="24"/>
          <w:szCs w:val="24"/>
        </w:rPr>
        <w:t xml:space="preserve"> responsável </w:t>
      </w:r>
      <w:r w:rsidR="00B80A6A" w:rsidRPr="00437DFD">
        <w:rPr>
          <w:rFonts w:ascii="Candara" w:hAnsi="Candara" w:cs="Times New Roman"/>
          <w:sz w:val="24"/>
          <w:szCs w:val="24"/>
        </w:rPr>
        <w:t>pela elaboração de traumas por meio da criação de rituais, o que</w:t>
      </w:r>
      <w:r w:rsidR="001D0F1B" w:rsidRPr="00437DFD">
        <w:rPr>
          <w:rFonts w:ascii="Candara" w:hAnsi="Candara" w:cs="Times New Roman"/>
          <w:sz w:val="24"/>
          <w:szCs w:val="24"/>
        </w:rPr>
        <w:t xml:space="preserve"> implicou n</w:t>
      </w:r>
      <w:r w:rsidR="00BD5F0B" w:rsidRPr="00437DFD">
        <w:rPr>
          <w:rFonts w:ascii="Candara" w:hAnsi="Candara" w:cs="Times New Roman"/>
          <w:sz w:val="24"/>
          <w:szCs w:val="24"/>
        </w:rPr>
        <w:t xml:space="preserve">o desenvolvimento </w:t>
      </w:r>
      <w:r w:rsidR="00186CBE" w:rsidRPr="00437DFD">
        <w:rPr>
          <w:rFonts w:ascii="Candara" w:hAnsi="Candara" w:cs="Times New Roman"/>
          <w:sz w:val="24"/>
          <w:szCs w:val="24"/>
        </w:rPr>
        <w:t>da linguagem (oral), que passou a estruturar o pensamento dando origem a imaginação</w:t>
      </w:r>
      <w:r w:rsidR="001D0F1B" w:rsidRPr="00437DFD">
        <w:rPr>
          <w:rFonts w:ascii="Candara" w:hAnsi="Candara" w:cs="Times New Roman"/>
          <w:sz w:val="24"/>
          <w:szCs w:val="24"/>
        </w:rPr>
        <w:t xml:space="preserve">. Essa mesma compulsão </w:t>
      </w:r>
      <w:r w:rsidR="00BD5F0B" w:rsidRPr="00437DFD">
        <w:rPr>
          <w:rFonts w:ascii="Candara" w:hAnsi="Candara" w:cs="Times New Roman"/>
          <w:sz w:val="24"/>
          <w:szCs w:val="24"/>
        </w:rPr>
        <w:t xml:space="preserve">tomou nova forma após </w:t>
      </w:r>
      <w:r w:rsidR="00BD5F0B" w:rsidRPr="00437DFD">
        <w:rPr>
          <w:rFonts w:ascii="Candara" w:hAnsi="Candara" w:cs="Times New Roman"/>
          <w:sz w:val="24"/>
          <w:szCs w:val="24"/>
        </w:rPr>
        <w:lastRenderedPageBreak/>
        <w:t>o surgimento das tecnologias</w:t>
      </w:r>
      <w:r w:rsidR="00E713BD">
        <w:rPr>
          <w:rFonts w:ascii="Candara" w:hAnsi="Candara" w:cs="Times New Roman"/>
          <w:sz w:val="24"/>
          <w:szCs w:val="24"/>
        </w:rPr>
        <w:t xml:space="preserve"> digitais</w:t>
      </w:r>
      <w:r w:rsidR="00BD5F0B" w:rsidRPr="00437DFD">
        <w:rPr>
          <w:rFonts w:ascii="Candara" w:hAnsi="Candara" w:cs="Times New Roman"/>
          <w:sz w:val="24"/>
          <w:szCs w:val="24"/>
        </w:rPr>
        <w:t xml:space="preserve"> capazes de produzir imagens técnicas</w:t>
      </w:r>
      <w:r w:rsidR="000B3792" w:rsidRPr="00437DFD">
        <w:rPr>
          <w:rFonts w:ascii="Candara" w:hAnsi="Candara" w:cs="Times New Roman"/>
          <w:sz w:val="24"/>
          <w:szCs w:val="24"/>
        </w:rPr>
        <w:t>, produ</w:t>
      </w:r>
      <w:r w:rsidR="00CD4AFF" w:rsidRPr="00437DFD">
        <w:rPr>
          <w:rFonts w:ascii="Candara" w:hAnsi="Candara" w:cs="Times New Roman"/>
          <w:sz w:val="24"/>
          <w:szCs w:val="24"/>
        </w:rPr>
        <w:t>zidas por aparelhos</w:t>
      </w:r>
      <w:r w:rsidR="00BD5F0B" w:rsidRPr="00437DFD">
        <w:rPr>
          <w:rFonts w:ascii="Candara" w:hAnsi="Candara" w:cs="Times New Roman"/>
          <w:sz w:val="24"/>
          <w:szCs w:val="24"/>
        </w:rPr>
        <w:t>.</w:t>
      </w:r>
      <w:r w:rsidR="005A1DA8" w:rsidRPr="00437DFD">
        <w:rPr>
          <w:rFonts w:ascii="Candara" w:hAnsi="Candara" w:cs="Times New Roman"/>
          <w:sz w:val="24"/>
          <w:szCs w:val="24"/>
        </w:rPr>
        <w:t xml:space="preserve"> </w:t>
      </w:r>
      <w:r w:rsidR="003003DA" w:rsidRPr="00437DFD">
        <w:rPr>
          <w:rFonts w:ascii="Candara" w:hAnsi="Candara" w:cs="Times New Roman"/>
          <w:sz w:val="24"/>
          <w:szCs w:val="24"/>
        </w:rPr>
        <w:t xml:space="preserve">O bombardeio de tais imagens a que </w:t>
      </w:r>
      <w:r w:rsidR="00037048" w:rsidRPr="00437DFD">
        <w:rPr>
          <w:rFonts w:ascii="Candara" w:hAnsi="Candara" w:cs="Times New Roman"/>
          <w:sz w:val="24"/>
          <w:szCs w:val="24"/>
        </w:rPr>
        <w:t xml:space="preserve">atualmente </w:t>
      </w:r>
      <w:r w:rsidR="00F5085A" w:rsidRPr="00437DFD">
        <w:rPr>
          <w:rFonts w:ascii="Candara" w:hAnsi="Candara" w:cs="Times New Roman"/>
          <w:sz w:val="24"/>
          <w:szCs w:val="24"/>
        </w:rPr>
        <w:t>ficamos expostos</w:t>
      </w:r>
      <w:r w:rsidR="003003DA" w:rsidRPr="00437DFD">
        <w:rPr>
          <w:rFonts w:ascii="Candara" w:hAnsi="Candara" w:cs="Times New Roman"/>
          <w:sz w:val="24"/>
          <w:szCs w:val="24"/>
        </w:rPr>
        <w:t xml:space="preserve"> estimula nossa </w:t>
      </w:r>
      <w:r w:rsidR="00B36EA8" w:rsidRPr="00437DFD">
        <w:rPr>
          <w:rFonts w:ascii="Candara" w:hAnsi="Candara" w:cs="Times New Roman"/>
          <w:sz w:val="24"/>
          <w:szCs w:val="24"/>
        </w:rPr>
        <w:t>aten</w:t>
      </w:r>
      <w:r w:rsidR="00377C8B" w:rsidRPr="00437DFD">
        <w:rPr>
          <w:rFonts w:ascii="Candara" w:hAnsi="Candara" w:cs="Times New Roman"/>
          <w:sz w:val="24"/>
          <w:szCs w:val="24"/>
        </w:rPr>
        <w:t>ção, desgastando-a, e essa repetição técnica</w:t>
      </w:r>
      <w:r w:rsidR="00F5085A" w:rsidRPr="00437DFD">
        <w:rPr>
          <w:rFonts w:ascii="Candara" w:hAnsi="Candara" w:cs="Times New Roman"/>
          <w:sz w:val="24"/>
          <w:szCs w:val="24"/>
        </w:rPr>
        <w:t xml:space="preserve">, agora </w:t>
      </w:r>
      <w:r w:rsidR="00230D67">
        <w:rPr>
          <w:rFonts w:ascii="Candara" w:hAnsi="Candara" w:cs="Times New Roman"/>
          <w:sz w:val="24"/>
          <w:szCs w:val="24"/>
        </w:rPr>
        <w:t>centrada</w:t>
      </w:r>
      <w:r w:rsidR="00F5085A" w:rsidRPr="00437DFD">
        <w:rPr>
          <w:rFonts w:ascii="Candara" w:hAnsi="Candara" w:cs="Times New Roman"/>
          <w:sz w:val="24"/>
          <w:szCs w:val="24"/>
        </w:rPr>
        <w:t xml:space="preserve"> nas tecnologias,</w:t>
      </w:r>
      <w:r w:rsidR="00377C8B" w:rsidRPr="00437DFD">
        <w:rPr>
          <w:rFonts w:ascii="Candara" w:hAnsi="Candara" w:cs="Times New Roman"/>
          <w:sz w:val="24"/>
          <w:szCs w:val="24"/>
        </w:rPr>
        <w:t xml:space="preserve"> </w:t>
      </w:r>
      <w:r w:rsidR="00230D67">
        <w:rPr>
          <w:rFonts w:ascii="Candara" w:hAnsi="Candara" w:cs="Times New Roman"/>
          <w:sz w:val="24"/>
          <w:szCs w:val="24"/>
        </w:rPr>
        <w:t>desestabiliza</w:t>
      </w:r>
      <w:r w:rsidR="00377C8B" w:rsidRPr="00437DFD">
        <w:rPr>
          <w:rFonts w:ascii="Candara" w:hAnsi="Candara" w:cs="Times New Roman"/>
          <w:sz w:val="24"/>
          <w:szCs w:val="24"/>
        </w:rPr>
        <w:t xml:space="preserve"> de modo mecânico, sem dor, sem cansaço, sem desejo e sem objetivo tudo o que fora sedimentado</w:t>
      </w:r>
      <w:r w:rsidR="009C321D" w:rsidRPr="00437DFD">
        <w:rPr>
          <w:rFonts w:ascii="Candara" w:hAnsi="Candara" w:cs="Times New Roman"/>
          <w:sz w:val="24"/>
          <w:szCs w:val="24"/>
        </w:rPr>
        <w:t xml:space="preserve"> nos rituais e </w:t>
      </w:r>
      <w:r w:rsidR="00810B05" w:rsidRPr="00437DFD">
        <w:rPr>
          <w:rFonts w:ascii="Candara" w:hAnsi="Candara" w:cs="Times New Roman"/>
          <w:sz w:val="24"/>
          <w:szCs w:val="24"/>
        </w:rPr>
        <w:t>costumes. O</w:t>
      </w:r>
      <w:r w:rsidR="009C321D" w:rsidRPr="00437DFD">
        <w:rPr>
          <w:rFonts w:ascii="Candara" w:hAnsi="Candara" w:cs="Times New Roman"/>
          <w:sz w:val="24"/>
          <w:szCs w:val="24"/>
        </w:rPr>
        <w:t xml:space="preserve"> resultado é o retrocesso do caminho pe</w:t>
      </w:r>
      <w:r w:rsidR="00810B05" w:rsidRPr="00437DFD">
        <w:rPr>
          <w:rFonts w:ascii="Candara" w:hAnsi="Candara" w:cs="Times New Roman"/>
          <w:sz w:val="24"/>
          <w:szCs w:val="24"/>
        </w:rPr>
        <w:t>rcorrido pela imaginação humana e sua involução a favor do desenvolvi</w:t>
      </w:r>
      <w:r w:rsidR="00186CBE" w:rsidRPr="00437DFD">
        <w:rPr>
          <w:rFonts w:ascii="Candara" w:hAnsi="Candara" w:cs="Times New Roman"/>
          <w:sz w:val="24"/>
          <w:szCs w:val="24"/>
        </w:rPr>
        <w:t>mento de uma imaginação técnica</w:t>
      </w:r>
      <w:r w:rsidR="00CD4AFF" w:rsidRPr="00437DFD">
        <w:rPr>
          <w:rFonts w:ascii="Candara" w:hAnsi="Candara" w:cs="Times New Roman"/>
          <w:sz w:val="24"/>
          <w:szCs w:val="24"/>
        </w:rPr>
        <w:t>.</w:t>
      </w:r>
    </w:p>
    <w:p w14:paraId="6538738F" w14:textId="26DD535C" w:rsidR="001919F2" w:rsidRPr="00437DFD" w:rsidRDefault="00810B05" w:rsidP="008878E4">
      <w:pPr>
        <w:spacing w:line="360" w:lineRule="auto"/>
        <w:jc w:val="both"/>
        <w:rPr>
          <w:rFonts w:ascii="Candara" w:hAnsi="Candara" w:cs="Times New Roman"/>
          <w:sz w:val="24"/>
          <w:szCs w:val="24"/>
        </w:rPr>
      </w:pPr>
      <w:r w:rsidRPr="00437DFD">
        <w:rPr>
          <w:rFonts w:ascii="Candara" w:hAnsi="Candara" w:cs="Times New Roman"/>
          <w:sz w:val="24"/>
          <w:szCs w:val="24"/>
        </w:rPr>
        <w:tab/>
      </w:r>
      <w:r w:rsidR="00FC7BCB" w:rsidRPr="00437DFD">
        <w:rPr>
          <w:rFonts w:ascii="Candara" w:hAnsi="Candara" w:cs="Times New Roman"/>
          <w:sz w:val="24"/>
          <w:szCs w:val="24"/>
        </w:rPr>
        <w:t>Corroborando com es</w:t>
      </w:r>
      <w:r w:rsidR="00CB653B" w:rsidRPr="00437DFD">
        <w:rPr>
          <w:rFonts w:ascii="Candara" w:hAnsi="Candara" w:cs="Times New Roman"/>
          <w:sz w:val="24"/>
          <w:szCs w:val="24"/>
        </w:rPr>
        <w:t>s</w:t>
      </w:r>
      <w:r w:rsidR="00FC7BCB" w:rsidRPr="00437DFD">
        <w:rPr>
          <w:rFonts w:ascii="Candara" w:hAnsi="Candara" w:cs="Times New Roman"/>
          <w:sz w:val="24"/>
          <w:szCs w:val="24"/>
        </w:rPr>
        <w:t>a ideia, Flusser</w:t>
      </w:r>
      <w:r w:rsidR="00186CBE" w:rsidRPr="00437DFD">
        <w:rPr>
          <w:rFonts w:ascii="Candara" w:hAnsi="Candara" w:cs="Times New Roman"/>
          <w:sz w:val="24"/>
          <w:szCs w:val="24"/>
        </w:rPr>
        <w:t xml:space="preserve"> (1985) </w:t>
      </w:r>
      <w:r w:rsidR="00186BFA" w:rsidRPr="00437DFD">
        <w:rPr>
          <w:rFonts w:ascii="Candara" w:hAnsi="Candara" w:cs="Times New Roman"/>
          <w:sz w:val="24"/>
          <w:szCs w:val="24"/>
        </w:rPr>
        <w:t>sugere</w:t>
      </w:r>
      <w:r w:rsidR="00F63582" w:rsidRPr="00437DFD">
        <w:rPr>
          <w:rFonts w:ascii="Candara" w:hAnsi="Candara" w:cs="Times New Roman"/>
          <w:sz w:val="24"/>
          <w:szCs w:val="24"/>
        </w:rPr>
        <w:t xml:space="preserve"> que</w:t>
      </w:r>
      <w:r w:rsidR="008A52CE" w:rsidRPr="00437DFD">
        <w:rPr>
          <w:rFonts w:ascii="Candara" w:hAnsi="Candara" w:cs="Times New Roman"/>
          <w:sz w:val="24"/>
          <w:szCs w:val="24"/>
        </w:rPr>
        <w:t xml:space="preserve"> pelo fato de as</w:t>
      </w:r>
      <w:r w:rsidR="00F63582" w:rsidRPr="00437DFD">
        <w:rPr>
          <w:rFonts w:ascii="Candara" w:hAnsi="Candara" w:cs="Times New Roman"/>
          <w:sz w:val="24"/>
          <w:szCs w:val="24"/>
        </w:rPr>
        <w:t xml:space="preserve"> imagens</w:t>
      </w:r>
      <w:r w:rsidR="008A52CE" w:rsidRPr="00437DFD">
        <w:rPr>
          <w:rFonts w:ascii="Candara" w:hAnsi="Candara" w:cs="Times New Roman"/>
          <w:sz w:val="24"/>
          <w:szCs w:val="24"/>
        </w:rPr>
        <w:t xml:space="preserve"> terem surgido</w:t>
      </w:r>
      <w:r w:rsidR="00F63582" w:rsidRPr="00437DFD">
        <w:rPr>
          <w:rFonts w:ascii="Candara" w:hAnsi="Candara" w:cs="Times New Roman"/>
          <w:sz w:val="24"/>
          <w:szCs w:val="24"/>
        </w:rPr>
        <w:t xml:space="preserve"> como</w:t>
      </w:r>
      <w:r w:rsidR="00E148E8" w:rsidRPr="00437DFD">
        <w:rPr>
          <w:rFonts w:ascii="Candara" w:hAnsi="Candara" w:cs="Times New Roman"/>
          <w:sz w:val="24"/>
          <w:szCs w:val="24"/>
        </w:rPr>
        <w:t xml:space="preserve"> </w:t>
      </w:r>
      <w:r w:rsidR="00F63582" w:rsidRPr="00437DFD">
        <w:rPr>
          <w:rFonts w:ascii="Candara" w:hAnsi="Candara" w:cs="Times New Roman"/>
          <w:sz w:val="24"/>
          <w:szCs w:val="24"/>
        </w:rPr>
        <w:t>representações de mundo</w:t>
      </w:r>
      <w:r w:rsidR="008A52CE" w:rsidRPr="00437DFD">
        <w:rPr>
          <w:rFonts w:ascii="Candara" w:hAnsi="Candara" w:cs="Times New Roman"/>
          <w:sz w:val="24"/>
          <w:szCs w:val="24"/>
        </w:rPr>
        <w:t>, acabaram entrepondo-se entre este e o homem, fazendo com que ele passasse a viver em função das imagens e não mais pudesse decifrar suas cenas como significado de mundo. Assim, no segundo milênio A.C.</w:t>
      </w:r>
      <w:r w:rsidR="00D845F1" w:rsidRPr="00437DFD">
        <w:rPr>
          <w:rFonts w:ascii="Candara" w:hAnsi="Candara" w:cs="Times New Roman"/>
          <w:sz w:val="24"/>
          <w:szCs w:val="24"/>
        </w:rPr>
        <w:t xml:space="preserve"> surge a necessidade de se “rasgar” as imagens e revelar o mundo concreto que elas </w:t>
      </w:r>
      <w:r w:rsidR="00835679" w:rsidRPr="00437DFD">
        <w:rPr>
          <w:rFonts w:ascii="Candara" w:hAnsi="Candara" w:cs="Times New Roman"/>
          <w:sz w:val="24"/>
          <w:szCs w:val="24"/>
        </w:rPr>
        <w:t>cobriam</w:t>
      </w:r>
      <w:r w:rsidR="00CB653B" w:rsidRPr="00437DFD">
        <w:rPr>
          <w:rFonts w:ascii="Candara" w:hAnsi="Candara" w:cs="Times New Roman"/>
          <w:sz w:val="24"/>
          <w:szCs w:val="24"/>
        </w:rPr>
        <w:t>. Ess</w:t>
      </w:r>
      <w:r w:rsidR="00444C46" w:rsidRPr="00437DFD">
        <w:rPr>
          <w:rFonts w:ascii="Candara" w:hAnsi="Candara" w:cs="Times New Roman"/>
          <w:sz w:val="24"/>
          <w:szCs w:val="24"/>
        </w:rPr>
        <w:t xml:space="preserve">e processo consistiu em alinhar os elementos </w:t>
      </w:r>
      <w:r w:rsidR="00444C46" w:rsidRPr="00437DFD">
        <w:rPr>
          <w:rFonts w:ascii="Candara" w:hAnsi="Candara" w:cs="Times New Roman"/>
          <w:i/>
          <w:sz w:val="24"/>
          <w:szCs w:val="24"/>
        </w:rPr>
        <w:t>imagin</w:t>
      </w:r>
      <w:r w:rsidR="00230D67">
        <w:rPr>
          <w:rFonts w:ascii="Candara" w:hAnsi="Candara" w:cs="Times New Roman"/>
          <w:i/>
          <w:sz w:val="24"/>
          <w:szCs w:val="24"/>
        </w:rPr>
        <w:t>ários</w:t>
      </w:r>
      <w:r w:rsidR="00444C46" w:rsidRPr="00437DFD">
        <w:rPr>
          <w:rFonts w:ascii="Candara" w:hAnsi="Candara" w:cs="Times New Roman"/>
          <w:i/>
          <w:sz w:val="24"/>
          <w:szCs w:val="24"/>
        </w:rPr>
        <w:t xml:space="preserve"> </w:t>
      </w:r>
      <w:r w:rsidR="00444C46" w:rsidRPr="00437DFD">
        <w:rPr>
          <w:rFonts w:ascii="Candara" w:hAnsi="Candara" w:cs="Times New Roman"/>
          <w:sz w:val="24"/>
          <w:szCs w:val="24"/>
        </w:rPr>
        <w:t xml:space="preserve">e o resultado foi a criação da escrita linear. A partir </w:t>
      </w:r>
      <w:r w:rsidR="00230D67" w:rsidRPr="00437DFD">
        <w:rPr>
          <w:rFonts w:ascii="Candara" w:hAnsi="Candara" w:cs="Times New Roman"/>
          <w:sz w:val="24"/>
          <w:szCs w:val="24"/>
        </w:rPr>
        <w:t>daí a</w:t>
      </w:r>
      <w:r w:rsidR="00444C46" w:rsidRPr="00437DFD">
        <w:rPr>
          <w:rFonts w:ascii="Candara" w:hAnsi="Candara" w:cs="Times New Roman"/>
          <w:sz w:val="24"/>
          <w:szCs w:val="24"/>
        </w:rPr>
        <w:t xml:space="preserve"> imaginação, que é a capacidade de produzir e decifrar imagens, deu lugar a conceituação, que permite codificar e decifrar textos, o que fez com que o homem se afastasse ainda mais do mundo concreto.</w:t>
      </w:r>
      <w:r w:rsidR="00186BFA" w:rsidRPr="00437DFD">
        <w:rPr>
          <w:rFonts w:ascii="Candara" w:hAnsi="Candara" w:cs="Times New Roman"/>
          <w:sz w:val="24"/>
          <w:szCs w:val="24"/>
        </w:rPr>
        <w:t xml:space="preserve"> Flusser</w:t>
      </w:r>
      <w:r w:rsidR="00E713BD">
        <w:rPr>
          <w:rFonts w:ascii="Candara" w:hAnsi="Candara" w:cs="Times New Roman"/>
          <w:sz w:val="24"/>
          <w:szCs w:val="24"/>
        </w:rPr>
        <w:t xml:space="preserve"> (1985)</w:t>
      </w:r>
      <w:r w:rsidR="00186BFA" w:rsidRPr="00437DFD">
        <w:rPr>
          <w:rFonts w:ascii="Candara" w:hAnsi="Candara" w:cs="Times New Roman"/>
          <w:sz w:val="24"/>
          <w:szCs w:val="24"/>
        </w:rPr>
        <w:t xml:space="preserve"> destaca que, na Idade Moderna, “embora textos expliquem imagens a fim de rasgá-las, imagens são capazes de ilustrar textos, a fim de </w:t>
      </w:r>
      <w:r w:rsidR="00A81B5B">
        <w:rPr>
          <w:rFonts w:ascii="Candara" w:hAnsi="Candara" w:cs="Times New Roman"/>
          <w:sz w:val="24"/>
          <w:szCs w:val="24"/>
        </w:rPr>
        <w:t>“</w:t>
      </w:r>
      <w:r w:rsidR="00186BFA" w:rsidRPr="00437DFD">
        <w:rPr>
          <w:rFonts w:ascii="Candara" w:hAnsi="Candara" w:cs="Times New Roman"/>
          <w:i/>
          <w:sz w:val="24"/>
          <w:szCs w:val="24"/>
        </w:rPr>
        <w:t>remagicizá-los</w:t>
      </w:r>
      <w:r w:rsidR="00A81B5B">
        <w:rPr>
          <w:rFonts w:ascii="Candara" w:hAnsi="Candara" w:cs="Times New Roman"/>
          <w:i/>
          <w:sz w:val="24"/>
          <w:szCs w:val="24"/>
        </w:rPr>
        <w:t>”</w:t>
      </w:r>
      <w:r w:rsidR="00186BFA" w:rsidRPr="00437DFD">
        <w:rPr>
          <w:rFonts w:ascii="Candara" w:hAnsi="Candara" w:cs="Times New Roman"/>
          <w:sz w:val="24"/>
          <w:szCs w:val="24"/>
        </w:rPr>
        <w:t>. Graças a tal dialética, imaginação e conceituação que mutuamente se negam, vão mutuamente se reforçando”</w:t>
      </w:r>
      <w:r w:rsidR="003C6762" w:rsidRPr="00437DFD">
        <w:rPr>
          <w:rFonts w:ascii="Candara" w:hAnsi="Candara" w:cs="Times New Roman"/>
          <w:sz w:val="24"/>
          <w:szCs w:val="24"/>
        </w:rPr>
        <w:t xml:space="preserve"> (p.8).</w:t>
      </w:r>
      <w:r w:rsidR="002F6565" w:rsidRPr="00437DFD">
        <w:rPr>
          <w:rFonts w:ascii="Candara" w:hAnsi="Candara" w:cs="Times New Roman"/>
          <w:sz w:val="24"/>
          <w:szCs w:val="24"/>
        </w:rPr>
        <w:t xml:space="preserve"> </w:t>
      </w:r>
      <w:r w:rsidR="00254D92" w:rsidRPr="00437DFD">
        <w:rPr>
          <w:rFonts w:ascii="Candara" w:hAnsi="Candara" w:cs="Times New Roman"/>
          <w:sz w:val="24"/>
          <w:szCs w:val="24"/>
        </w:rPr>
        <w:t>Ness</w:t>
      </w:r>
      <w:r w:rsidR="002F6565" w:rsidRPr="00437DFD">
        <w:rPr>
          <w:rFonts w:ascii="Candara" w:hAnsi="Candara" w:cs="Times New Roman"/>
          <w:sz w:val="24"/>
          <w:szCs w:val="24"/>
        </w:rPr>
        <w:t xml:space="preserve">e sentido, assim como o </w:t>
      </w:r>
      <w:r w:rsidR="008965AA" w:rsidRPr="00437DFD">
        <w:rPr>
          <w:rFonts w:ascii="Candara" w:hAnsi="Candara" w:cs="Times New Roman"/>
          <w:sz w:val="24"/>
          <w:szCs w:val="24"/>
        </w:rPr>
        <w:t>surgimento do texto causou a</w:t>
      </w:r>
      <w:r w:rsidR="002F6565" w:rsidRPr="00437DFD">
        <w:rPr>
          <w:rFonts w:ascii="Candara" w:hAnsi="Candara" w:cs="Times New Roman"/>
          <w:sz w:val="24"/>
          <w:szCs w:val="24"/>
        </w:rPr>
        <w:t xml:space="preserve"> </w:t>
      </w:r>
      <w:r w:rsidR="00A81B5B">
        <w:rPr>
          <w:rFonts w:ascii="Candara" w:hAnsi="Candara" w:cs="Times New Roman"/>
          <w:sz w:val="24"/>
          <w:szCs w:val="24"/>
        </w:rPr>
        <w:t>“</w:t>
      </w:r>
      <w:r w:rsidR="008965AA" w:rsidRPr="00437DFD">
        <w:rPr>
          <w:rFonts w:ascii="Candara" w:hAnsi="Candara" w:cs="Times New Roman"/>
          <w:i/>
          <w:sz w:val="24"/>
          <w:szCs w:val="24"/>
        </w:rPr>
        <w:t>desmagicização</w:t>
      </w:r>
      <w:r w:rsidR="00A81B5B">
        <w:rPr>
          <w:rFonts w:ascii="Candara" w:hAnsi="Candara" w:cs="Times New Roman"/>
          <w:i/>
          <w:sz w:val="24"/>
          <w:szCs w:val="24"/>
        </w:rPr>
        <w:t>”</w:t>
      </w:r>
      <w:r w:rsidR="002F6565" w:rsidRPr="00437DFD">
        <w:rPr>
          <w:rFonts w:ascii="Candara" w:hAnsi="Candara" w:cs="Times New Roman"/>
          <w:sz w:val="24"/>
          <w:szCs w:val="24"/>
        </w:rPr>
        <w:t xml:space="preserve"> </w:t>
      </w:r>
      <w:r w:rsidR="008965AA" w:rsidRPr="00437DFD">
        <w:rPr>
          <w:rFonts w:ascii="Candara" w:hAnsi="Candara" w:cs="Times New Roman"/>
          <w:sz w:val="24"/>
          <w:szCs w:val="24"/>
        </w:rPr>
        <w:t>d</w:t>
      </w:r>
      <w:r w:rsidR="002F6565" w:rsidRPr="00437DFD">
        <w:rPr>
          <w:rFonts w:ascii="Candara" w:hAnsi="Candara" w:cs="Times New Roman"/>
          <w:sz w:val="24"/>
          <w:szCs w:val="24"/>
        </w:rPr>
        <w:t xml:space="preserve">as imagens, </w:t>
      </w:r>
      <w:r w:rsidR="008965AA" w:rsidRPr="00437DFD">
        <w:rPr>
          <w:rFonts w:ascii="Candara" w:hAnsi="Candara" w:cs="Times New Roman"/>
          <w:sz w:val="24"/>
          <w:szCs w:val="24"/>
        </w:rPr>
        <w:t xml:space="preserve">com a invenção da </w:t>
      </w:r>
      <w:r w:rsidR="002F6565" w:rsidRPr="00437DFD">
        <w:rPr>
          <w:rFonts w:ascii="Candara" w:hAnsi="Candara" w:cs="Times New Roman"/>
          <w:sz w:val="24"/>
          <w:szCs w:val="24"/>
        </w:rPr>
        <w:t>fotografia no século XIX</w:t>
      </w:r>
      <w:r w:rsidR="008965AA" w:rsidRPr="00437DFD">
        <w:rPr>
          <w:rFonts w:ascii="Candara" w:hAnsi="Candara" w:cs="Times New Roman"/>
          <w:sz w:val="24"/>
          <w:szCs w:val="24"/>
        </w:rPr>
        <w:t xml:space="preserve"> </w:t>
      </w:r>
      <w:r w:rsidR="00224594" w:rsidRPr="00437DFD">
        <w:rPr>
          <w:rFonts w:ascii="Candara" w:hAnsi="Candara" w:cs="Times New Roman"/>
          <w:sz w:val="24"/>
          <w:szCs w:val="24"/>
        </w:rPr>
        <w:t>as imagens técnicas vêm</w:t>
      </w:r>
      <w:r w:rsidR="008965AA" w:rsidRPr="00437DFD">
        <w:rPr>
          <w:rFonts w:ascii="Candara" w:hAnsi="Candara" w:cs="Times New Roman"/>
          <w:sz w:val="24"/>
          <w:szCs w:val="24"/>
        </w:rPr>
        <w:t xml:space="preserve"> </w:t>
      </w:r>
      <w:r w:rsidR="00A81B5B">
        <w:rPr>
          <w:rFonts w:ascii="Candara" w:hAnsi="Candara" w:cs="Times New Roman"/>
          <w:sz w:val="24"/>
          <w:szCs w:val="24"/>
        </w:rPr>
        <w:t>“</w:t>
      </w:r>
      <w:r w:rsidR="002F6565" w:rsidRPr="00437DFD">
        <w:rPr>
          <w:rFonts w:ascii="Candara" w:hAnsi="Candara" w:cs="Times New Roman"/>
          <w:i/>
          <w:sz w:val="24"/>
          <w:szCs w:val="24"/>
        </w:rPr>
        <w:t>remagiciza</w:t>
      </w:r>
      <w:r w:rsidR="008965AA" w:rsidRPr="00437DFD">
        <w:rPr>
          <w:rFonts w:ascii="Candara" w:hAnsi="Candara" w:cs="Times New Roman"/>
          <w:i/>
          <w:sz w:val="24"/>
          <w:szCs w:val="24"/>
        </w:rPr>
        <w:t>ndo</w:t>
      </w:r>
      <w:r w:rsidR="00A81B5B">
        <w:rPr>
          <w:rFonts w:ascii="Candara" w:hAnsi="Candara" w:cs="Times New Roman"/>
          <w:i/>
          <w:sz w:val="24"/>
          <w:szCs w:val="24"/>
        </w:rPr>
        <w:t>”</w:t>
      </w:r>
      <w:r w:rsidR="002F6565" w:rsidRPr="00437DFD">
        <w:rPr>
          <w:rFonts w:ascii="Candara" w:hAnsi="Candara" w:cs="Times New Roman"/>
          <w:sz w:val="24"/>
          <w:szCs w:val="24"/>
        </w:rPr>
        <w:t xml:space="preserve"> os textos, </w:t>
      </w:r>
      <w:r w:rsidR="008965AA" w:rsidRPr="00437DFD">
        <w:rPr>
          <w:rFonts w:ascii="Candara" w:hAnsi="Candara" w:cs="Times New Roman"/>
          <w:sz w:val="24"/>
          <w:szCs w:val="24"/>
        </w:rPr>
        <w:t>suprimindo no homem a necessidade de pensar conceitualmente. O resultado</w:t>
      </w:r>
      <w:r w:rsidR="00EF2478" w:rsidRPr="00437DFD">
        <w:rPr>
          <w:rFonts w:ascii="Candara" w:hAnsi="Candara" w:cs="Times New Roman"/>
          <w:sz w:val="24"/>
          <w:szCs w:val="24"/>
        </w:rPr>
        <w:t xml:space="preserve"> </w:t>
      </w:r>
      <w:r w:rsidR="008965AA" w:rsidRPr="00437DFD">
        <w:rPr>
          <w:rFonts w:ascii="Candara" w:hAnsi="Candara" w:cs="Times New Roman"/>
          <w:sz w:val="24"/>
          <w:szCs w:val="24"/>
        </w:rPr>
        <w:t>é a substituição da conceituação por uma nova imaginação, que o autor chama de capacidade imaginativa de segunda ordem</w:t>
      </w:r>
      <w:r w:rsidR="00BB7226" w:rsidRPr="00437DFD">
        <w:rPr>
          <w:rFonts w:ascii="Candara" w:hAnsi="Candara" w:cs="Times New Roman"/>
          <w:sz w:val="24"/>
          <w:szCs w:val="24"/>
        </w:rPr>
        <w:t xml:space="preserve"> (p.11)</w:t>
      </w:r>
      <w:r w:rsidR="008965AA" w:rsidRPr="00437DFD">
        <w:rPr>
          <w:rFonts w:ascii="Candara" w:hAnsi="Candara" w:cs="Times New Roman"/>
          <w:sz w:val="24"/>
          <w:szCs w:val="24"/>
        </w:rPr>
        <w:t>.</w:t>
      </w:r>
    </w:p>
    <w:p w14:paraId="41B6262B" w14:textId="0A313ACA" w:rsidR="00EF2478" w:rsidRDefault="00EF2478" w:rsidP="008878E4">
      <w:pPr>
        <w:spacing w:line="360" w:lineRule="auto"/>
        <w:jc w:val="both"/>
        <w:rPr>
          <w:rFonts w:ascii="Candara" w:hAnsi="Candara" w:cs="Times New Roman"/>
          <w:sz w:val="24"/>
          <w:szCs w:val="24"/>
        </w:rPr>
      </w:pPr>
      <w:r w:rsidRPr="00437DFD">
        <w:rPr>
          <w:rFonts w:ascii="Candara" w:hAnsi="Candara" w:cs="Times New Roman"/>
          <w:sz w:val="24"/>
          <w:szCs w:val="24"/>
        </w:rPr>
        <w:tab/>
        <w:t>Sobre o universo fotográfico, Flusser</w:t>
      </w:r>
      <w:r w:rsidR="00BE1016">
        <w:rPr>
          <w:rFonts w:ascii="Candara" w:hAnsi="Candara" w:cs="Times New Roman"/>
          <w:sz w:val="24"/>
          <w:szCs w:val="24"/>
        </w:rPr>
        <w:t xml:space="preserve"> (1985)</w:t>
      </w:r>
      <w:r w:rsidRPr="00437DFD">
        <w:rPr>
          <w:rFonts w:ascii="Candara" w:hAnsi="Candara" w:cs="Times New Roman"/>
          <w:sz w:val="24"/>
          <w:szCs w:val="24"/>
        </w:rPr>
        <w:t xml:space="preserve"> observa que as imagens técnicas são produzidas por aparelhos e que, assim sendo, necessitam estar inscritas em seu programa, o qual foi concebido para produzir certos resultados, atendend</w:t>
      </w:r>
      <w:r w:rsidR="002065A6" w:rsidRPr="00437DFD">
        <w:rPr>
          <w:rFonts w:ascii="Candara" w:hAnsi="Candara" w:cs="Times New Roman"/>
          <w:sz w:val="24"/>
          <w:szCs w:val="24"/>
        </w:rPr>
        <w:t>o a certos interesses</w:t>
      </w:r>
      <w:r w:rsidR="00835679" w:rsidRPr="00437DFD">
        <w:rPr>
          <w:rFonts w:ascii="Candara" w:hAnsi="Candara" w:cs="Times New Roman"/>
          <w:sz w:val="24"/>
          <w:szCs w:val="24"/>
        </w:rPr>
        <w:t xml:space="preserve"> não necessariamente humanos</w:t>
      </w:r>
      <w:r w:rsidR="002065A6" w:rsidRPr="00437DFD">
        <w:rPr>
          <w:rFonts w:ascii="Candara" w:hAnsi="Candara" w:cs="Times New Roman"/>
          <w:sz w:val="24"/>
          <w:szCs w:val="24"/>
        </w:rPr>
        <w:t>, mas</w:t>
      </w:r>
      <w:r w:rsidRPr="00437DFD">
        <w:rPr>
          <w:rFonts w:ascii="Candara" w:hAnsi="Candara" w:cs="Times New Roman"/>
          <w:sz w:val="24"/>
          <w:szCs w:val="24"/>
        </w:rPr>
        <w:t xml:space="preserve"> “</w:t>
      </w:r>
      <w:r w:rsidR="002065A6" w:rsidRPr="00437DFD">
        <w:rPr>
          <w:rFonts w:ascii="Candara" w:hAnsi="Candara" w:cs="Times New Roman"/>
          <w:sz w:val="24"/>
          <w:szCs w:val="24"/>
        </w:rPr>
        <w:t>contra essa automação estúpida, lutam determinados fotógrafos, ao procurarem inserir intenções humanas no jogo”</w:t>
      </w:r>
      <w:r w:rsidR="00BE1016">
        <w:rPr>
          <w:rFonts w:ascii="Candara" w:hAnsi="Candara" w:cs="Times New Roman"/>
          <w:sz w:val="24"/>
          <w:szCs w:val="24"/>
        </w:rPr>
        <w:t xml:space="preserve"> (</w:t>
      </w:r>
      <w:r w:rsidR="00BE1016" w:rsidRPr="00437DFD">
        <w:rPr>
          <w:rFonts w:ascii="Candara" w:hAnsi="Candara" w:cs="Times New Roman"/>
          <w:sz w:val="24"/>
          <w:szCs w:val="24"/>
        </w:rPr>
        <w:t>p.38)</w:t>
      </w:r>
      <w:r w:rsidR="002065A6" w:rsidRPr="00437DFD">
        <w:rPr>
          <w:rFonts w:ascii="Candara" w:hAnsi="Candara" w:cs="Times New Roman"/>
          <w:sz w:val="24"/>
          <w:szCs w:val="24"/>
        </w:rPr>
        <w:t xml:space="preserve">. Segundo o autor, </w:t>
      </w:r>
      <w:r w:rsidR="00060819" w:rsidRPr="00437DFD">
        <w:rPr>
          <w:rFonts w:ascii="Candara" w:hAnsi="Candara" w:cs="Times New Roman"/>
          <w:sz w:val="24"/>
          <w:szCs w:val="24"/>
        </w:rPr>
        <w:t>toda crítica</w:t>
      </w:r>
      <w:r w:rsidR="00254D92" w:rsidRPr="00437DFD">
        <w:rPr>
          <w:rFonts w:ascii="Candara" w:hAnsi="Candara" w:cs="Times New Roman"/>
          <w:sz w:val="24"/>
          <w:szCs w:val="24"/>
        </w:rPr>
        <w:t xml:space="preserve"> deveria objetivar</w:t>
      </w:r>
      <w:r w:rsidR="002065A6" w:rsidRPr="00437DFD">
        <w:rPr>
          <w:rFonts w:ascii="Candara" w:hAnsi="Candara" w:cs="Times New Roman"/>
          <w:sz w:val="24"/>
          <w:szCs w:val="24"/>
        </w:rPr>
        <w:t xml:space="preserve"> expor </w:t>
      </w:r>
      <w:r w:rsidR="00060819" w:rsidRPr="00437DFD">
        <w:rPr>
          <w:rFonts w:ascii="Candara" w:hAnsi="Candara" w:cs="Times New Roman"/>
          <w:sz w:val="24"/>
          <w:szCs w:val="24"/>
        </w:rPr>
        <w:t>“</w:t>
      </w:r>
      <w:r w:rsidR="002065A6" w:rsidRPr="00437DFD">
        <w:rPr>
          <w:rFonts w:ascii="Candara" w:hAnsi="Candara" w:cs="Times New Roman"/>
          <w:sz w:val="24"/>
          <w:szCs w:val="24"/>
        </w:rPr>
        <w:t>a cretinice</w:t>
      </w:r>
      <w:r w:rsidR="00060819" w:rsidRPr="00437DFD">
        <w:rPr>
          <w:rFonts w:ascii="Candara" w:hAnsi="Candara" w:cs="Times New Roman"/>
          <w:sz w:val="24"/>
          <w:szCs w:val="24"/>
        </w:rPr>
        <w:t xml:space="preserve"> infra-humana dos aparelhos</w:t>
      </w:r>
      <w:r w:rsidR="002065A6" w:rsidRPr="00437DFD">
        <w:rPr>
          <w:rFonts w:ascii="Candara" w:hAnsi="Candara" w:cs="Times New Roman"/>
          <w:sz w:val="24"/>
          <w:szCs w:val="24"/>
        </w:rPr>
        <w:t xml:space="preserve"> </w:t>
      </w:r>
      <w:r w:rsidR="00060819" w:rsidRPr="00437DFD">
        <w:rPr>
          <w:rFonts w:ascii="Candara" w:hAnsi="Candara" w:cs="Times New Roman"/>
          <w:sz w:val="24"/>
          <w:szCs w:val="24"/>
        </w:rPr>
        <w:t xml:space="preserve">[...] </w:t>
      </w:r>
      <w:r w:rsidR="00060819" w:rsidRPr="00437DFD">
        <w:rPr>
          <w:rFonts w:ascii="Candara" w:hAnsi="Candara" w:cs="Times New Roman"/>
          <w:sz w:val="24"/>
          <w:szCs w:val="24"/>
        </w:rPr>
        <w:lastRenderedPageBreak/>
        <w:t>recolocando-os naquele canto ao qual pertencem, conforme a intenção inicial humana</w:t>
      </w:r>
      <w:r w:rsidR="003C6762" w:rsidRPr="00437DFD">
        <w:rPr>
          <w:rFonts w:ascii="Candara" w:hAnsi="Candara" w:cs="Times New Roman"/>
          <w:sz w:val="24"/>
          <w:szCs w:val="24"/>
        </w:rPr>
        <w:t xml:space="preserve">” </w:t>
      </w:r>
      <w:r w:rsidR="0050101F" w:rsidRPr="00437DFD">
        <w:rPr>
          <w:rFonts w:ascii="Candara" w:hAnsi="Candara" w:cs="Times New Roman"/>
          <w:sz w:val="24"/>
          <w:szCs w:val="24"/>
        </w:rPr>
        <w:t>(p.38)</w:t>
      </w:r>
      <w:r w:rsidR="003C6762" w:rsidRPr="00437DFD">
        <w:rPr>
          <w:rFonts w:ascii="Candara" w:hAnsi="Candara" w:cs="Times New Roman"/>
          <w:sz w:val="24"/>
          <w:szCs w:val="24"/>
        </w:rPr>
        <w:t>.</w:t>
      </w:r>
      <w:r w:rsidR="009D060B">
        <w:rPr>
          <w:rFonts w:ascii="Candara" w:hAnsi="Candara" w:cs="Times New Roman"/>
          <w:sz w:val="24"/>
          <w:szCs w:val="24"/>
        </w:rPr>
        <w:t xml:space="preserve"> </w:t>
      </w:r>
    </w:p>
    <w:p w14:paraId="2DCEC225" w14:textId="2F66BCA7" w:rsidR="008E370B" w:rsidRDefault="008E370B" w:rsidP="008878E4">
      <w:pPr>
        <w:spacing w:line="360" w:lineRule="auto"/>
        <w:jc w:val="both"/>
        <w:rPr>
          <w:rFonts w:ascii="Candara" w:hAnsi="Candara" w:cs="Times New Roman"/>
          <w:sz w:val="24"/>
          <w:szCs w:val="24"/>
        </w:rPr>
      </w:pPr>
      <w:r>
        <w:rPr>
          <w:rFonts w:ascii="Candara" w:hAnsi="Candara" w:cs="Times New Roman"/>
          <w:sz w:val="24"/>
          <w:szCs w:val="24"/>
        </w:rPr>
        <w:tab/>
        <w:t>Sabiamente, o autor coloca a crítica e questionamento do uso e função de um instrumento e sua relação com a hominização. De fato, enquanto educadores, não podemos deixar de questionar a intencionalidade do uso das tecnologias, de maneira que ela contribua para o desenvolvimento humano e das funções cognitivas de cada indivíduo, não para assemelhá-lo a máquina, mas para torna-lo ainda mais humano.</w:t>
      </w:r>
    </w:p>
    <w:p w14:paraId="13602205" w14:textId="77777777" w:rsidR="00CA7664" w:rsidRPr="00437DFD" w:rsidRDefault="00CA7664" w:rsidP="008878E4">
      <w:pPr>
        <w:spacing w:line="360" w:lineRule="auto"/>
        <w:jc w:val="both"/>
        <w:rPr>
          <w:rFonts w:ascii="Candara" w:hAnsi="Candara" w:cs="Times New Roman"/>
          <w:sz w:val="24"/>
          <w:szCs w:val="24"/>
        </w:rPr>
      </w:pPr>
    </w:p>
    <w:p w14:paraId="03E304B5" w14:textId="77777777" w:rsidR="008E40A9" w:rsidRPr="00437DFD" w:rsidRDefault="00BD4045" w:rsidP="00A81B5B">
      <w:pPr>
        <w:spacing w:line="360" w:lineRule="auto"/>
        <w:rPr>
          <w:rFonts w:ascii="Candara" w:hAnsi="Candara" w:cs="Times New Roman"/>
          <w:b/>
          <w:sz w:val="24"/>
          <w:szCs w:val="24"/>
        </w:rPr>
      </w:pPr>
      <w:r>
        <w:rPr>
          <w:rFonts w:ascii="Candara" w:hAnsi="Candara" w:cs="Times New Roman"/>
          <w:b/>
          <w:sz w:val="24"/>
          <w:szCs w:val="24"/>
        </w:rPr>
        <w:t>CONSIDERAÇÕES FINAIS</w:t>
      </w:r>
    </w:p>
    <w:p w14:paraId="3738595D" w14:textId="76CC0DB7" w:rsidR="00CD4AFF" w:rsidRPr="00437DFD" w:rsidRDefault="00060819" w:rsidP="008E40A9">
      <w:pPr>
        <w:spacing w:line="360" w:lineRule="auto"/>
        <w:ind w:firstLine="708"/>
        <w:jc w:val="both"/>
        <w:rPr>
          <w:rFonts w:ascii="Candara" w:hAnsi="Candara" w:cs="Times New Roman"/>
          <w:sz w:val="24"/>
          <w:szCs w:val="24"/>
        </w:rPr>
      </w:pPr>
      <w:r w:rsidRPr="00437DFD">
        <w:rPr>
          <w:rFonts w:ascii="Candara" w:hAnsi="Candara" w:cs="Times New Roman"/>
          <w:sz w:val="24"/>
          <w:szCs w:val="24"/>
        </w:rPr>
        <w:t xml:space="preserve">Como o próprio Flusser </w:t>
      </w:r>
      <w:r w:rsidR="00E713BD">
        <w:rPr>
          <w:rFonts w:ascii="Candara" w:hAnsi="Candara" w:cs="Times New Roman"/>
          <w:sz w:val="24"/>
          <w:szCs w:val="24"/>
        </w:rPr>
        <w:t xml:space="preserve">(1985) </w:t>
      </w:r>
      <w:r w:rsidRPr="00437DFD">
        <w:rPr>
          <w:rFonts w:ascii="Candara" w:hAnsi="Candara" w:cs="Times New Roman"/>
          <w:sz w:val="24"/>
          <w:szCs w:val="24"/>
        </w:rPr>
        <w:t xml:space="preserve">destaca, o universo fotográfico é apenas um </w:t>
      </w:r>
      <w:r w:rsidR="00835679" w:rsidRPr="00437DFD">
        <w:rPr>
          <w:rFonts w:ascii="Candara" w:hAnsi="Candara" w:cs="Times New Roman"/>
          <w:sz w:val="24"/>
          <w:szCs w:val="24"/>
        </w:rPr>
        <w:t>exemplo de lugar onde a presença e o papel dos aparelhos precisa</w:t>
      </w:r>
      <w:r w:rsidR="00AB6607" w:rsidRPr="00437DFD">
        <w:rPr>
          <w:rFonts w:ascii="Candara" w:hAnsi="Candara" w:cs="Times New Roman"/>
          <w:sz w:val="24"/>
          <w:szCs w:val="24"/>
        </w:rPr>
        <w:t>m</w:t>
      </w:r>
      <w:r w:rsidR="00835679" w:rsidRPr="00437DFD">
        <w:rPr>
          <w:rFonts w:ascii="Candara" w:hAnsi="Candara" w:cs="Times New Roman"/>
          <w:sz w:val="24"/>
          <w:szCs w:val="24"/>
        </w:rPr>
        <w:t xml:space="preserve"> ser urgentemente </w:t>
      </w:r>
      <w:r w:rsidR="00EF5954" w:rsidRPr="00437DFD">
        <w:rPr>
          <w:rFonts w:ascii="Candara" w:hAnsi="Candara" w:cs="Times New Roman"/>
          <w:sz w:val="24"/>
          <w:szCs w:val="24"/>
        </w:rPr>
        <w:t>deliberado</w:t>
      </w:r>
      <w:r w:rsidR="00AB6607" w:rsidRPr="00437DFD">
        <w:rPr>
          <w:rFonts w:ascii="Candara" w:hAnsi="Candara" w:cs="Times New Roman"/>
          <w:sz w:val="24"/>
          <w:szCs w:val="24"/>
        </w:rPr>
        <w:t>s</w:t>
      </w:r>
      <w:r w:rsidR="00835679" w:rsidRPr="00437DFD">
        <w:rPr>
          <w:rFonts w:ascii="Candara" w:hAnsi="Candara" w:cs="Times New Roman"/>
          <w:sz w:val="24"/>
          <w:szCs w:val="24"/>
        </w:rPr>
        <w:t xml:space="preserve">. </w:t>
      </w:r>
      <w:r w:rsidR="000D392F" w:rsidRPr="00437DFD">
        <w:rPr>
          <w:rFonts w:ascii="Candara" w:hAnsi="Candara" w:cs="Times New Roman"/>
          <w:sz w:val="24"/>
          <w:szCs w:val="24"/>
        </w:rPr>
        <w:t>Analogamente, o</w:t>
      </w:r>
      <w:r w:rsidR="00E81086" w:rsidRPr="00437DFD">
        <w:rPr>
          <w:rFonts w:ascii="Candara" w:hAnsi="Candara" w:cs="Times New Roman"/>
          <w:sz w:val="24"/>
          <w:szCs w:val="24"/>
        </w:rPr>
        <w:t xml:space="preserve"> </w:t>
      </w:r>
      <w:r w:rsidR="001A3652" w:rsidRPr="00437DFD">
        <w:rPr>
          <w:rFonts w:ascii="Candara" w:hAnsi="Candara" w:cs="Times New Roman"/>
          <w:sz w:val="24"/>
          <w:szCs w:val="24"/>
        </w:rPr>
        <w:t>sistema educacional tam</w:t>
      </w:r>
      <w:r w:rsidR="000D392F" w:rsidRPr="00437DFD">
        <w:rPr>
          <w:rFonts w:ascii="Candara" w:hAnsi="Candara" w:cs="Times New Roman"/>
          <w:sz w:val="24"/>
          <w:szCs w:val="24"/>
        </w:rPr>
        <w:t>bém carece de tal reflexão. É certo que as tecnologias estarão prese</w:t>
      </w:r>
      <w:r w:rsidR="00725645" w:rsidRPr="00437DFD">
        <w:rPr>
          <w:rFonts w:ascii="Candara" w:hAnsi="Candara" w:cs="Times New Roman"/>
          <w:sz w:val="24"/>
          <w:szCs w:val="24"/>
        </w:rPr>
        <w:t>ntes em todas as relações extraescolares</w:t>
      </w:r>
      <w:r w:rsidR="000D392F" w:rsidRPr="00437DFD">
        <w:rPr>
          <w:rFonts w:ascii="Candara" w:hAnsi="Candara" w:cs="Times New Roman"/>
          <w:sz w:val="24"/>
          <w:szCs w:val="24"/>
        </w:rPr>
        <w:t xml:space="preserve"> e parece razoável demandar da escola a preparação para que isso aconteça de maneira saudável. </w:t>
      </w:r>
    </w:p>
    <w:p w14:paraId="07C914D0" w14:textId="46270C88" w:rsidR="005A6EF0" w:rsidRPr="00437DFD" w:rsidRDefault="000D392F" w:rsidP="005A6EF0">
      <w:pPr>
        <w:spacing w:line="360" w:lineRule="auto"/>
        <w:ind w:firstLine="708"/>
        <w:jc w:val="both"/>
        <w:rPr>
          <w:rFonts w:ascii="Candara" w:hAnsi="Candara" w:cs="Times New Roman"/>
          <w:sz w:val="24"/>
          <w:szCs w:val="24"/>
        </w:rPr>
      </w:pPr>
      <w:r w:rsidRPr="00437DFD">
        <w:rPr>
          <w:rFonts w:ascii="Candara" w:hAnsi="Candara" w:cs="Times New Roman"/>
          <w:sz w:val="24"/>
          <w:szCs w:val="24"/>
        </w:rPr>
        <w:t xml:space="preserve">Por um lado, é preciso esclarecer </w:t>
      </w:r>
      <w:r w:rsidR="00CD4AFF" w:rsidRPr="00437DFD">
        <w:rPr>
          <w:rFonts w:ascii="Candara" w:hAnsi="Candara" w:cs="Times New Roman"/>
          <w:sz w:val="24"/>
          <w:szCs w:val="24"/>
        </w:rPr>
        <w:t>o papel das tecnologias digitais nos processos de ensino e aprendizagem,</w:t>
      </w:r>
      <w:r w:rsidRPr="00437DFD">
        <w:rPr>
          <w:rFonts w:ascii="Candara" w:hAnsi="Candara" w:cs="Times New Roman"/>
          <w:sz w:val="24"/>
          <w:szCs w:val="24"/>
        </w:rPr>
        <w:t xml:space="preserve"> conhecendo suas implicações e não </w:t>
      </w:r>
      <w:r w:rsidR="00A86BBF" w:rsidRPr="00437DFD">
        <w:rPr>
          <w:rFonts w:ascii="Candara" w:hAnsi="Candara" w:cs="Times New Roman"/>
          <w:sz w:val="24"/>
          <w:szCs w:val="24"/>
        </w:rPr>
        <w:t>a propondo</w:t>
      </w:r>
      <w:r w:rsidRPr="00437DFD">
        <w:rPr>
          <w:rFonts w:ascii="Candara" w:hAnsi="Candara" w:cs="Times New Roman"/>
          <w:sz w:val="24"/>
          <w:szCs w:val="24"/>
        </w:rPr>
        <w:t xml:space="preserve"> como </w:t>
      </w:r>
      <w:r w:rsidR="00F95882">
        <w:rPr>
          <w:rFonts w:ascii="Candara" w:hAnsi="Candara" w:cs="Times New Roman"/>
          <w:sz w:val="24"/>
          <w:szCs w:val="24"/>
        </w:rPr>
        <w:t xml:space="preserve">uma </w:t>
      </w:r>
      <w:r w:rsidRPr="00437DFD">
        <w:rPr>
          <w:rFonts w:ascii="Candara" w:hAnsi="Candara" w:cs="Times New Roman"/>
          <w:sz w:val="24"/>
          <w:szCs w:val="24"/>
        </w:rPr>
        <w:t>solu</w:t>
      </w:r>
      <w:r w:rsidR="004738E9" w:rsidRPr="00437DFD">
        <w:rPr>
          <w:rFonts w:ascii="Candara" w:hAnsi="Candara" w:cs="Times New Roman"/>
          <w:sz w:val="24"/>
          <w:szCs w:val="24"/>
        </w:rPr>
        <w:t>ção mágica de todos os problema</w:t>
      </w:r>
      <w:r w:rsidR="00DC25BB" w:rsidRPr="00437DFD">
        <w:rPr>
          <w:rFonts w:ascii="Candara" w:hAnsi="Candara" w:cs="Times New Roman"/>
          <w:sz w:val="24"/>
          <w:szCs w:val="24"/>
        </w:rPr>
        <w:t>s</w:t>
      </w:r>
      <w:r w:rsidRPr="00437DFD">
        <w:rPr>
          <w:rFonts w:ascii="Candara" w:hAnsi="Candara" w:cs="Times New Roman"/>
          <w:sz w:val="24"/>
          <w:szCs w:val="24"/>
        </w:rPr>
        <w:t xml:space="preserve">. Não deixemos que </w:t>
      </w:r>
      <w:r w:rsidR="00A86BBF" w:rsidRPr="00437DFD">
        <w:rPr>
          <w:rFonts w:ascii="Candara" w:hAnsi="Candara" w:cs="Times New Roman"/>
          <w:sz w:val="24"/>
          <w:szCs w:val="24"/>
        </w:rPr>
        <w:t>professor, conteúdo e encontros presenciais</w:t>
      </w:r>
      <w:r w:rsidRPr="00437DFD">
        <w:rPr>
          <w:rFonts w:ascii="Candara" w:hAnsi="Candara" w:cs="Times New Roman"/>
          <w:sz w:val="24"/>
          <w:szCs w:val="24"/>
        </w:rPr>
        <w:t xml:space="preserve"> percam suas funções, m</w:t>
      </w:r>
      <w:r w:rsidR="00A86BBF" w:rsidRPr="00437DFD">
        <w:rPr>
          <w:rFonts w:ascii="Candara" w:hAnsi="Candara" w:cs="Times New Roman"/>
          <w:sz w:val="24"/>
          <w:szCs w:val="24"/>
        </w:rPr>
        <w:t>as reconheçamos a importância do desenvolvimento de outras habilidades, incluindo a fluência tecnológica, para a vida pós-industrial.</w:t>
      </w:r>
      <w:r w:rsidRPr="00437DFD">
        <w:rPr>
          <w:rFonts w:ascii="Candara" w:hAnsi="Candara" w:cs="Times New Roman"/>
          <w:sz w:val="24"/>
          <w:szCs w:val="24"/>
        </w:rPr>
        <w:t xml:space="preserve"> Por outro</w:t>
      </w:r>
      <w:r w:rsidR="00042717" w:rsidRPr="00437DFD">
        <w:rPr>
          <w:rFonts w:ascii="Candara" w:hAnsi="Candara" w:cs="Times New Roman"/>
          <w:sz w:val="24"/>
          <w:szCs w:val="24"/>
        </w:rPr>
        <w:t xml:space="preserve"> lado</w:t>
      </w:r>
      <w:r w:rsidRPr="00437DFD">
        <w:rPr>
          <w:rFonts w:ascii="Candara" w:hAnsi="Candara" w:cs="Times New Roman"/>
          <w:sz w:val="24"/>
          <w:szCs w:val="24"/>
        </w:rPr>
        <w:t xml:space="preserve">, é preciso esclarecer também a crítica, </w:t>
      </w:r>
      <w:r w:rsidR="00725645" w:rsidRPr="00437DFD">
        <w:rPr>
          <w:rFonts w:ascii="Candara" w:hAnsi="Candara" w:cs="Times New Roman"/>
          <w:sz w:val="24"/>
          <w:szCs w:val="24"/>
        </w:rPr>
        <w:t xml:space="preserve">superando a </w:t>
      </w:r>
      <w:r w:rsidR="00AB6607" w:rsidRPr="00437DFD">
        <w:rPr>
          <w:rFonts w:ascii="Candara" w:hAnsi="Candara" w:cs="Times New Roman"/>
          <w:sz w:val="24"/>
          <w:szCs w:val="24"/>
        </w:rPr>
        <w:t>“</w:t>
      </w:r>
      <w:r w:rsidR="00851384" w:rsidRPr="00437DFD">
        <w:rPr>
          <w:rFonts w:ascii="Candara" w:hAnsi="Candara" w:cs="Times New Roman"/>
          <w:sz w:val="24"/>
          <w:szCs w:val="24"/>
        </w:rPr>
        <w:t>vergonha prometeica</w:t>
      </w:r>
      <w:r w:rsidR="00AB6607" w:rsidRPr="00437DFD">
        <w:rPr>
          <w:rFonts w:ascii="Candara" w:hAnsi="Candara" w:cs="Times New Roman"/>
          <w:sz w:val="24"/>
          <w:szCs w:val="24"/>
        </w:rPr>
        <w:t>”</w:t>
      </w:r>
      <w:r w:rsidR="00851384" w:rsidRPr="00437DFD">
        <w:rPr>
          <w:rFonts w:ascii="Candara" w:hAnsi="Candara" w:cs="Times New Roman"/>
          <w:sz w:val="24"/>
          <w:szCs w:val="24"/>
        </w:rPr>
        <w:t xml:space="preserve"> (</w:t>
      </w:r>
      <w:r w:rsidR="00683E4A" w:rsidRPr="00437DFD">
        <w:rPr>
          <w:rFonts w:ascii="Candara" w:hAnsi="Candara" w:cs="Times New Roman"/>
          <w:sz w:val="24"/>
          <w:szCs w:val="24"/>
        </w:rPr>
        <w:t>TÜRCKE,</w:t>
      </w:r>
      <w:r w:rsidR="00851384" w:rsidRPr="00437DFD">
        <w:rPr>
          <w:rFonts w:ascii="Candara" w:hAnsi="Candara" w:cs="Times New Roman"/>
          <w:sz w:val="24"/>
          <w:szCs w:val="24"/>
        </w:rPr>
        <w:t xml:space="preserve"> </w:t>
      </w:r>
      <w:r w:rsidR="00683E4A" w:rsidRPr="00437DFD">
        <w:rPr>
          <w:rFonts w:ascii="Candara" w:hAnsi="Candara" w:cs="Times New Roman"/>
          <w:sz w:val="24"/>
          <w:szCs w:val="24"/>
        </w:rPr>
        <w:t xml:space="preserve">2010, </w:t>
      </w:r>
      <w:r w:rsidR="00851384" w:rsidRPr="00437DFD">
        <w:rPr>
          <w:rFonts w:ascii="Candara" w:hAnsi="Candara" w:cs="Times New Roman"/>
          <w:sz w:val="24"/>
          <w:szCs w:val="24"/>
        </w:rPr>
        <w:t>p.75), ou seja, reconhecendo que aparelhos são melhores do que homens em certas cois</w:t>
      </w:r>
      <w:r w:rsidR="004738E9" w:rsidRPr="00437DFD">
        <w:rPr>
          <w:rFonts w:ascii="Candara" w:hAnsi="Candara" w:cs="Times New Roman"/>
          <w:sz w:val="24"/>
          <w:szCs w:val="24"/>
        </w:rPr>
        <w:t>as, mas em outras</w:t>
      </w:r>
      <w:r w:rsidR="00851384" w:rsidRPr="00437DFD">
        <w:rPr>
          <w:rFonts w:ascii="Candara" w:hAnsi="Candara" w:cs="Times New Roman"/>
          <w:sz w:val="24"/>
          <w:szCs w:val="24"/>
        </w:rPr>
        <w:t xml:space="preserve"> não</w:t>
      </w:r>
      <w:r w:rsidR="004738E9" w:rsidRPr="00437DFD">
        <w:rPr>
          <w:rFonts w:ascii="Candara" w:hAnsi="Candara" w:cs="Times New Roman"/>
          <w:sz w:val="24"/>
          <w:szCs w:val="24"/>
        </w:rPr>
        <w:t>, buscando expor “a cretinice infra-humana dos aparelhos” e “inserir intenções humanas” em suas utilizações</w:t>
      </w:r>
      <w:r w:rsidR="00851384" w:rsidRPr="00437DFD">
        <w:rPr>
          <w:rFonts w:ascii="Candara" w:hAnsi="Candara" w:cs="Times New Roman"/>
          <w:sz w:val="24"/>
          <w:szCs w:val="24"/>
        </w:rPr>
        <w:t>.</w:t>
      </w:r>
    </w:p>
    <w:p w14:paraId="483022BD" w14:textId="0128784E" w:rsidR="005A6EF0" w:rsidRPr="00437DFD" w:rsidRDefault="005A6EF0" w:rsidP="005A6EF0">
      <w:pPr>
        <w:spacing w:line="360" w:lineRule="auto"/>
        <w:ind w:firstLine="708"/>
        <w:jc w:val="both"/>
        <w:rPr>
          <w:rFonts w:ascii="Candara" w:hAnsi="Candara" w:cs="Times New Roman"/>
          <w:sz w:val="24"/>
          <w:szCs w:val="24"/>
        </w:rPr>
      </w:pPr>
      <w:r w:rsidRPr="00437DFD">
        <w:rPr>
          <w:rFonts w:ascii="Candara" w:hAnsi="Candara" w:cs="Times New Roman"/>
          <w:sz w:val="24"/>
          <w:szCs w:val="24"/>
        </w:rPr>
        <w:t xml:space="preserve">O diagnóstico é de uma contradição. No mundo da informática, temos uma escola que objetiva preparar cidadãos para o mundo do texto, </w:t>
      </w:r>
      <w:r w:rsidR="00FF658E" w:rsidRPr="00437DFD">
        <w:rPr>
          <w:rFonts w:ascii="Candara" w:hAnsi="Candara" w:cs="Times New Roman"/>
          <w:sz w:val="24"/>
          <w:szCs w:val="24"/>
        </w:rPr>
        <w:t>providos de uma fluência acadêmica</w:t>
      </w:r>
      <w:r w:rsidRPr="00437DFD">
        <w:rPr>
          <w:rFonts w:ascii="Candara" w:hAnsi="Candara" w:cs="Times New Roman"/>
          <w:sz w:val="24"/>
          <w:szCs w:val="24"/>
        </w:rPr>
        <w:t xml:space="preserve">, mas </w:t>
      </w:r>
      <w:r w:rsidR="00FF658E" w:rsidRPr="00437DFD">
        <w:rPr>
          <w:rFonts w:ascii="Candara" w:hAnsi="Candara" w:cs="Times New Roman"/>
          <w:sz w:val="24"/>
          <w:szCs w:val="24"/>
        </w:rPr>
        <w:t>não necessariamente capazes</w:t>
      </w:r>
      <w:r w:rsidRPr="00437DFD">
        <w:rPr>
          <w:rFonts w:ascii="Candara" w:hAnsi="Candara" w:cs="Times New Roman"/>
          <w:sz w:val="24"/>
          <w:szCs w:val="24"/>
        </w:rPr>
        <w:t xml:space="preserve"> de se relacionar com outros indivíduos, com a tecnologia, com as instituições, com a política, com a informação e com o </w:t>
      </w:r>
      <w:r w:rsidR="0042240D" w:rsidRPr="00437DFD">
        <w:rPr>
          <w:rFonts w:ascii="Candara" w:hAnsi="Candara" w:cs="Times New Roman"/>
          <w:sz w:val="24"/>
          <w:szCs w:val="24"/>
        </w:rPr>
        <w:t>próprio conhecimento</w:t>
      </w:r>
      <w:r w:rsidR="00FF658E" w:rsidRPr="00437DFD">
        <w:rPr>
          <w:rFonts w:ascii="Candara" w:hAnsi="Candara" w:cs="Times New Roman"/>
          <w:sz w:val="24"/>
          <w:szCs w:val="24"/>
        </w:rPr>
        <w:t xml:space="preserve"> </w:t>
      </w:r>
      <w:r w:rsidR="00F95882" w:rsidRPr="00437DFD">
        <w:rPr>
          <w:rFonts w:ascii="Candara" w:hAnsi="Candara" w:cs="Times New Roman"/>
          <w:sz w:val="24"/>
          <w:szCs w:val="24"/>
        </w:rPr>
        <w:t>extra</w:t>
      </w:r>
      <w:r w:rsidR="00F95882">
        <w:rPr>
          <w:rFonts w:ascii="Candara" w:hAnsi="Candara" w:cs="Times New Roman"/>
          <w:sz w:val="24"/>
          <w:szCs w:val="24"/>
        </w:rPr>
        <w:t>escolar</w:t>
      </w:r>
      <w:r w:rsidRPr="00437DFD">
        <w:rPr>
          <w:rFonts w:ascii="Candara" w:hAnsi="Candara" w:cs="Times New Roman"/>
          <w:sz w:val="24"/>
          <w:szCs w:val="24"/>
        </w:rPr>
        <w:t>, uma vez que ess</w:t>
      </w:r>
      <w:r w:rsidR="004A6177" w:rsidRPr="00437DFD">
        <w:rPr>
          <w:rFonts w:ascii="Candara" w:hAnsi="Candara" w:cs="Times New Roman"/>
          <w:sz w:val="24"/>
          <w:szCs w:val="24"/>
        </w:rPr>
        <w:t>as relações são</w:t>
      </w:r>
      <w:r w:rsidRPr="00437DFD">
        <w:rPr>
          <w:rFonts w:ascii="Candara" w:hAnsi="Candara" w:cs="Times New Roman"/>
          <w:sz w:val="24"/>
          <w:szCs w:val="24"/>
        </w:rPr>
        <w:t xml:space="preserve">, cada vez mais, baseadas </w:t>
      </w:r>
      <w:r w:rsidR="0042240D" w:rsidRPr="00437DFD">
        <w:rPr>
          <w:rFonts w:ascii="Candara" w:hAnsi="Candara" w:cs="Times New Roman"/>
          <w:sz w:val="24"/>
          <w:szCs w:val="24"/>
        </w:rPr>
        <w:t>na linguagem digital.</w:t>
      </w:r>
      <w:r w:rsidR="00820F2A" w:rsidRPr="00437DFD">
        <w:rPr>
          <w:rFonts w:ascii="Candara" w:hAnsi="Candara" w:cs="Times New Roman"/>
          <w:sz w:val="24"/>
          <w:szCs w:val="24"/>
        </w:rPr>
        <w:t xml:space="preserve"> Assim, faz-se necessária uma redefinição do papel dos conteúdos na educação for</w:t>
      </w:r>
      <w:r w:rsidR="004A6177" w:rsidRPr="00437DFD">
        <w:rPr>
          <w:rFonts w:ascii="Candara" w:hAnsi="Candara" w:cs="Times New Roman"/>
          <w:sz w:val="24"/>
          <w:szCs w:val="24"/>
        </w:rPr>
        <w:t>mal, já que no atual paradigma o conteúdo</w:t>
      </w:r>
      <w:r w:rsidR="00E713BD">
        <w:rPr>
          <w:rFonts w:ascii="Candara" w:hAnsi="Candara" w:cs="Times New Roman"/>
          <w:sz w:val="24"/>
          <w:szCs w:val="24"/>
        </w:rPr>
        <w:t xml:space="preserve">, enquanto </w:t>
      </w:r>
      <w:r w:rsidR="004A6177" w:rsidRPr="00437DFD">
        <w:rPr>
          <w:rFonts w:ascii="Candara" w:hAnsi="Candara" w:cs="Times New Roman"/>
          <w:sz w:val="24"/>
          <w:szCs w:val="24"/>
        </w:rPr>
        <w:t>informação</w:t>
      </w:r>
      <w:r w:rsidR="00E713BD">
        <w:rPr>
          <w:rFonts w:ascii="Candara" w:hAnsi="Candara" w:cs="Times New Roman"/>
          <w:sz w:val="24"/>
          <w:szCs w:val="24"/>
        </w:rPr>
        <w:t>,</w:t>
      </w:r>
      <w:r w:rsidR="004A6177" w:rsidRPr="00437DFD">
        <w:rPr>
          <w:rFonts w:ascii="Candara" w:hAnsi="Candara" w:cs="Times New Roman"/>
          <w:sz w:val="24"/>
          <w:szCs w:val="24"/>
        </w:rPr>
        <w:t xml:space="preserve"> se desloca </w:t>
      </w:r>
      <w:r w:rsidR="004A6177" w:rsidRPr="00437DFD">
        <w:rPr>
          <w:rFonts w:ascii="Candara" w:hAnsi="Candara" w:cs="Times New Roman"/>
          <w:sz w:val="24"/>
          <w:szCs w:val="24"/>
        </w:rPr>
        <w:lastRenderedPageBreak/>
        <w:t>com certa facilidade</w:t>
      </w:r>
      <w:r w:rsidR="001A7A1D" w:rsidRPr="00437DFD">
        <w:rPr>
          <w:rFonts w:ascii="Candara" w:hAnsi="Candara" w:cs="Times New Roman"/>
          <w:sz w:val="24"/>
          <w:szCs w:val="24"/>
        </w:rPr>
        <w:t xml:space="preserve"> por meio das tecnologias digitais</w:t>
      </w:r>
      <w:r w:rsidR="004A6177" w:rsidRPr="00437DFD">
        <w:rPr>
          <w:rFonts w:ascii="Candara" w:hAnsi="Candara" w:cs="Times New Roman"/>
          <w:sz w:val="24"/>
          <w:szCs w:val="24"/>
        </w:rPr>
        <w:t>, não mais sendo necessária a função do professor detentor e transmissor, mas sim a do professor curador e orientador, que fomenta a investigação e media o pro</w:t>
      </w:r>
      <w:r w:rsidR="001A7A1D" w:rsidRPr="00437DFD">
        <w:rPr>
          <w:rFonts w:ascii="Candara" w:hAnsi="Candara" w:cs="Times New Roman"/>
          <w:sz w:val="24"/>
          <w:szCs w:val="24"/>
        </w:rPr>
        <w:t>cesso de apreensão dos saberes.</w:t>
      </w:r>
    </w:p>
    <w:p w14:paraId="79B188D2" w14:textId="45C8B883" w:rsidR="00ED17C3" w:rsidRDefault="00F1615A" w:rsidP="008E40A9">
      <w:pPr>
        <w:spacing w:line="360" w:lineRule="auto"/>
        <w:ind w:firstLine="708"/>
        <w:jc w:val="both"/>
        <w:rPr>
          <w:rFonts w:ascii="Candara" w:hAnsi="Candara" w:cs="Times New Roman"/>
          <w:sz w:val="24"/>
          <w:szCs w:val="24"/>
        </w:rPr>
      </w:pPr>
      <w:r w:rsidRPr="00437DFD">
        <w:rPr>
          <w:rFonts w:ascii="Candara" w:hAnsi="Candara" w:cs="Times New Roman"/>
          <w:sz w:val="24"/>
          <w:szCs w:val="24"/>
        </w:rPr>
        <w:t xml:space="preserve">Portanto, as indagações que se inauguram são a respeito dos papeis do professor e de sua </w:t>
      </w:r>
      <w:r w:rsidR="00E713BD" w:rsidRPr="00437DFD">
        <w:rPr>
          <w:rFonts w:ascii="Candara" w:hAnsi="Candara" w:cs="Times New Roman"/>
          <w:sz w:val="24"/>
          <w:szCs w:val="24"/>
        </w:rPr>
        <w:t>formação</w:t>
      </w:r>
      <w:r w:rsidR="00F95882">
        <w:rPr>
          <w:rFonts w:ascii="Candara" w:hAnsi="Candara" w:cs="Times New Roman"/>
          <w:sz w:val="24"/>
          <w:szCs w:val="24"/>
        </w:rPr>
        <w:t xml:space="preserve"> e</w:t>
      </w:r>
      <w:r w:rsidRPr="00437DFD">
        <w:rPr>
          <w:rFonts w:ascii="Candara" w:hAnsi="Candara" w:cs="Times New Roman"/>
          <w:sz w:val="24"/>
          <w:szCs w:val="24"/>
        </w:rPr>
        <w:t xml:space="preserve"> à</w:t>
      </w:r>
      <w:r w:rsidR="00AD15AA" w:rsidRPr="00437DFD">
        <w:rPr>
          <w:rFonts w:ascii="Candara" w:hAnsi="Candara" w:cs="Times New Roman"/>
          <w:sz w:val="24"/>
          <w:szCs w:val="24"/>
        </w:rPr>
        <w:t xml:space="preserve"> formação docente cab</w:t>
      </w:r>
      <w:r w:rsidRPr="00437DFD">
        <w:rPr>
          <w:rFonts w:ascii="Candara" w:hAnsi="Candara" w:cs="Times New Roman"/>
          <w:sz w:val="24"/>
          <w:szCs w:val="24"/>
        </w:rPr>
        <w:t>eria</w:t>
      </w:r>
      <w:r w:rsidR="00AD15AA" w:rsidRPr="00437DFD">
        <w:rPr>
          <w:rFonts w:ascii="Candara" w:hAnsi="Candara" w:cs="Times New Roman"/>
          <w:sz w:val="24"/>
          <w:szCs w:val="24"/>
        </w:rPr>
        <w:t xml:space="preserve"> subsidiar o posicionamento crítico dos professores sobre o tema</w:t>
      </w:r>
      <w:r w:rsidR="004D4351" w:rsidRPr="00437DFD">
        <w:rPr>
          <w:rFonts w:ascii="Candara" w:hAnsi="Candara" w:cs="Times New Roman"/>
          <w:sz w:val="24"/>
          <w:szCs w:val="24"/>
        </w:rPr>
        <w:t>? E seria razoável</w:t>
      </w:r>
      <w:r w:rsidRPr="00437DFD">
        <w:rPr>
          <w:rFonts w:ascii="Candara" w:hAnsi="Candara" w:cs="Times New Roman"/>
          <w:sz w:val="24"/>
          <w:szCs w:val="24"/>
        </w:rPr>
        <w:t xml:space="preserve"> supor que</w:t>
      </w:r>
      <w:r w:rsidR="00AD15AA" w:rsidRPr="00437DFD">
        <w:rPr>
          <w:rFonts w:ascii="Candara" w:hAnsi="Candara" w:cs="Times New Roman"/>
          <w:sz w:val="24"/>
          <w:szCs w:val="24"/>
        </w:rPr>
        <w:t>, a</w:t>
      </w:r>
      <w:r w:rsidRPr="00437DFD">
        <w:rPr>
          <w:rFonts w:ascii="Candara" w:hAnsi="Candara" w:cs="Times New Roman"/>
          <w:sz w:val="24"/>
          <w:szCs w:val="24"/>
        </w:rPr>
        <w:t>os educadores</w:t>
      </w:r>
      <w:r w:rsidR="00AD15AA" w:rsidRPr="00437DFD">
        <w:rPr>
          <w:rFonts w:ascii="Candara" w:hAnsi="Candara" w:cs="Times New Roman"/>
          <w:sz w:val="24"/>
          <w:szCs w:val="24"/>
        </w:rPr>
        <w:t>, cabe cumprir seu papel com responsabilidade, pr</w:t>
      </w:r>
      <w:r w:rsidR="00135691" w:rsidRPr="00437DFD">
        <w:rPr>
          <w:rFonts w:ascii="Candara" w:hAnsi="Candara" w:cs="Times New Roman"/>
          <w:sz w:val="24"/>
          <w:szCs w:val="24"/>
        </w:rPr>
        <w:t>eparando cidadãos fluentes acadê</w:t>
      </w:r>
      <w:r w:rsidR="00AD15AA" w:rsidRPr="00437DFD">
        <w:rPr>
          <w:rFonts w:ascii="Candara" w:hAnsi="Candara" w:cs="Times New Roman"/>
          <w:sz w:val="24"/>
          <w:szCs w:val="24"/>
        </w:rPr>
        <w:t>mica</w:t>
      </w:r>
      <w:r w:rsidR="00135691" w:rsidRPr="00437DFD">
        <w:rPr>
          <w:rFonts w:ascii="Candara" w:hAnsi="Candara" w:cs="Times New Roman"/>
          <w:sz w:val="24"/>
          <w:szCs w:val="24"/>
        </w:rPr>
        <w:t>, tecnoló</w:t>
      </w:r>
      <w:r w:rsidR="00AD15AA" w:rsidRPr="00437DFD">
        <w:rPr>
          <w:rFonts w:ascii="Candara" w:hAnsi="Candara" w:cs="Times New Roman"/>
          <w:sz w:val="24"/>
          <w:szCs w:val="24"/>
        </w:rPr>
        <w:t>gica</w:t>
      </w:r>
      <w:r w:rsidR="00135691" w:rsidRPr="00437DFD">
        <w:rPr>
          <w:rFonts w:ascii="Candara" w:hAnsi="Candara" w:cs="Times New Roman"/>
          <w:sz w:val="24"/>
          <w:szCs w:val="24"/>
        </w:rPr>
        <w:t xml:space="preserve"> e</w:t>
      </w:r>
      <w:r w:rsidR="00AD15AA" w:rsidRPr="00437DFD">
        <w:rPr>
          <w:rFonts w:ascii="Candara" w:hAnsi="Candara" w:cs="Times New Roman"/>
          <w:sz w:val="24"/>
          <w:szCs w:val="24"/>
        </w:rPr>
        <w:t xml:space="preserve"> politicamente</w:t>
      </w:r>
      <w:r w:rsidR="00ED17C3" w:rsidRPr="00437DFD">
        <w:rPr>
          <w:rFonts w:ascii="Candara" w:hAnsi="Candara" w:cs="Times New Roman"/>
          <w:sz w:val="24"/>
          <w:szCs w:val="24"/>
        </w:rPr>
        <w:t>, neste c</w:t>
      </w:r>
      <w:r w:rsidR="001A7A1D" w:rsidRPr="00437DFD">
        <w:rPr>
          <w:rFonts w:ascii="Candara" w:hAnsi="Candara" w:cs="Times New Roman"/>
          <w:sz w:val="24"/>
          <w:szCs w:val="24"/>
        </w:rPr>
        <w:t xml:space="preserve">ontexto, </w:t>
      </w:r>
      <w:r w:rsidR="00ED17C3" w:rsidRPr="00437DFD">
        <w:rPr>
          <w:rFonts w:ascii="Candara" w:hAnsi="Candara" w:cs="Times New Roman"/>
          <w:sz w:val="24"/>
          <w:szCs w:val="24"/>
        </w:rPr>
        <w:t>sem desconsiderar nenhuma o</w:t>
      </w:r>
      <w:r w:rsidR="001A7A1D" w:rsidRPr="00437DFD">
        <w:rPr>
          <w:rFonts w:ascii="Candara" w:hAnsi="Candara" w:cs="Times New Roman"/>
          <w:sz w:val="24"/>
          <w:szCs w:val="24"/>
        </w:rPr>
        <w:t>utra área da experiência humana</w:t>
      </w:r>
      <w:r w:rsidR="00F95882">
        <w:rPr>
          <w:rFonts w:ascii="Candara" w:hAnsi="Candara" w:cs="Times New Roman"/>
          <w:sz w:val="24"/>
          <w:szCs w:val="24"/>
        </w:rPr>
        <w:t xml:space="preserve">? Podem </w:t>
      </w:r>
      <w:r w:rsidR="001A7A1D" w:rsidRPr="00437DFD">
        <w:rPr>
          <w:rFonts w:ascii="Candara" w:hAnsi="Candara" w:cs="Times New Roman"/>
          <w:sz w:val="24"/>
          <w:szCs w:val="24"/>
        </w:rPr>
        <w:t xml:space="preserve">eles se relacionar com </w:t>
      </w:r>
      <w:r w:rsidR="004D4351" w:rsidRPr="00437DFD">
        <w:rPr>
          <w:rFonts w:ascii="Candara" w:hAnsi="Candara" w:cs="Times New Roman"/>
          <w:sz w:val="24"/>
          <w:szCs w:val="24"/>
        </w:rPr>
        <w:t xml:space="preserve">o conhecimento e com </w:t>
      </w:r>
      <w:r w:rsidR="001A7A1D" w:rsidRPr="00437DFD">
        <w:rPr>
          <w:rFonts w:ascii="Candara" w:hAnsi="Candara" w:cs="Times New Roman"/>
          <w:sz w:val="24"/>
          <w:szCs w:val="24"/>
        </w:rPr>
        <w:t>todas as instituições que compõe</w:t>
      </w:r>
      <w:r w:rsidR="004D4351" w:rsidRPr="00437DFD">
        <w:rPr>
          <w:rFonts w:ascii="Candara" w:hAnsi="Candara" w:cs="Times New Roman"/>
          <w:sz w:val="24"/>
          <w:szCs w:val="24"/>
        </w:rPr>
        <w:t>m as comunidades a que pertencem, ainda que essas comunicações sejam baseadas em linguagem digital?</w:t>
      </w:r>
      <w:r w:rsidR="00A971D2" w:rsidRPr="00437DFD">
        <w:rPr>
          <w:rFonts w:ascii="Candara" w:hAnsi="Candara" w:cs="Times New Roman"/>
          <w:sz w:val="24"/>
          <w:szCs w:val="24"/>
        </w:rPr>
        <w:t xml:space="preserve"> Segundo Kenski</w:t>
      </w:r>
      <w:r w:rsidR="005A277A">
        <w:rPr>
          <w:rFonts w:ascii="Candara" w:hAnsi="Candara" w:cs="Times New Roman"/>
          <w:sz w:val="24"/>
          <w:szCs w:val="24"/>
        </w:rPr>
        <w:t xml:space="preserve"> (2003)</w:t>
      </w:r>
      <w:r w:rsidR="00A971D2" w:rsidRPr="00437DFD">
        <w:rPr>
          <w:rFonts w:ascii="Candara" w:hAnsi="Candara" w:cs="Times New Roman"/>
          <w:sz w:val="24"/>
          <w:szCs w:val="24"/>
        </w:rPr>
        <w:t xml:space="preserve">, “abrir-se para novas educações – resultantes de mudanças estruturais nas formas de ensinar e aprender possibilitadas pela atualidade tecnológica – é o desafio a ser assumido por toda a </w:t>
      </w:r>
      <w:r w:rsidR="005A277A" w:rsidRPr="00437DFD">
        <w:rPr>
          <w:rFonts w:ascii="Candara" w:hAnsi="Candara" w:cs="Times New Roman"/>
          <w:sz w:val="24"/>
          <w:szCs w:val="24"/>
        </w:rPr>
        <w:t>sociedade</w:t>
      </w:r>
      <w:r w:rsidR="00A971D2" w:rsidRPr="00437DFD">
        <w:rPr>
          <w:rFonts w:ascii="Candara" w:hAnsi="Candara" w:cs="Times New Roman"/>
          <w:sz w:val="24"/>
          <w:szCs w:val="24"/>
        </w:rPr>
        <w:t xml:space="preserve"> (p. </w:t>
      </w:r>
      <w:r w:rsidR="00F95882" w:rsidRPr="00437DFD">
        <w:rPr>
          <w:rFonts w:ascii="Candara" w:hAnsi="Candara" w:cs="Times New Roman"/>
          <w:sz w:val="24"/>
          <w:szCs w:val="24"/>
        </w:rPr>
        <w:t>27)</w:t>
      </w:r>
      <w:r w:rsidR="00F95882">
        <w:rPr>
          <w:rFonts w:ascii="Candara" w:hAnsi="Candara" w:cs="Times New Roman"/>
          <w:sz w:val="24"/>
          <w:szCs w:val="24"/>
        </w:rPr>
        <w:t xml:space="preserve"> ”.</w:t>
      </w:r>
    </w:p>
    <w:p w14:paraId="58FFCEB6" w14:textId="0D49A4C5" w:rsidR="0089537A" w:rsidRPr="00437DFD" w:rsidRDefault="0089537A" w:rsidP="008E40A9">
      <w:pPr>
        <w:spacing w:line="360" w:lineRule="auto"/>
        <w:ind w:firstLine="708"/>
        <w:jc w:val="both"/>
        <w:rPr>
          <w:rFonts w:ascii="Candara" w:hAnsi="Candara" w:cs="Times New Roman"/>
          <w:sz w:val="24"/>
          <w:szCs w:val="24"/>
        </w:rPr>
      </w:pPr>
      <w:r>
        <w:rPr>
          <w:rFonts w:ascii="Candara" w:hAnsi="Candara" w:cs="Times New Roman"/>
          <w:sz w:val="24"/>
          <w:szCs w:val="24"/>
        </w:rPr>
        <w:t xml:space="preserve">A contemporaneidade apresenta muitos desafios para a educação escolar. O uso de tecnologias digitais de modo a promover fluência tecnológica para os estudantes, tornando-os mais capazes de </w:t>
      </w:r>
      <w:r w:rsidR="00F95882">
        <w:rPr>
          <w:rFonts w:ascii="Candara" w:hAnsi="Candara" w:cs="Times New Roman"/>
          <w:sz w:val="24"/>
          <w:szCs w:val="24"/>
        </w:rPr>
        <w:t xml:space="preserve">se </w:t>
      </w:r>
      <w:r>
        <w:rPr>
          <w:rFonts w:ascii="Candara" w:hAnsi="Candara" w:cs="Times New Roman"/>
          <w:sz w:val="24"/>
          <w:szCs w:val="24"/>
        </w:rPr>
        <w:t xml:space="preserve">relacionarem com o as pessoas, o mundo e seus instrumentos e artefatos é apenas mais um. O fato é que o uso das tecnologias pode trazer vantagens e desvantagens ainda não concebidas pela humanidade. Por esse motivo, é de extrema importância </w:t>
      </w:r>
      <w:r w:rsidR="00F95882">
        <w:rPr>
          <w:rFonts w:ascii="Candara" w:hAnsi="Candara" w:cs="Times New Roman"/>
          <w:sz w:val="24"/>
          <w:szCs w:val="24"/>
        </w:rPr>
        <w:t xml:space="preserve">que pesquisas sejam realizadas </w:t>
      </w:r>
      <w:r>
        <w:rPr>
          <w:rFonts w:ascii="Candara" w:hAnsi="Candara" w:cs="Times New Roman"/>
          <w:sz w:val="24"/>
          <w:szCs w:val="24"/>
        </w:rPr>
        <w:t>tanto no ambiente escolar, quanto fora dele.</w:t>
      </w:r>
    </w:p>
    <w:p w14:paraId="3C799F13" w14:textId="77777777" w:rsidR="00F95882" w:rsidRDefault="00F95882" w:rsidP="008878E4">
      <w:pPr>
        <w:spacing w:line="360" w:lineRule="auto"/>
        <w:jc w:val="both"/>
        <w:rPr>
          <w:rFonts w:ascii="Candara" w:hAnsi="Candara" w:cs="Times New Roman"/>
          <w:b/>
          <w:sz w:val="24"/>
          <w:szCs w:val="24"/>
        </w:rPr>
      </w:pPr>
    </w:p>
    <w:p w14:paraId="2ADACA2A" w14:textId="39FAB3FF" w:rsidR="00E1209A" w:rsidRPr="00437DFD" w:rsidRDefault="00F855FA" w:rsidP="008878E4">
      <w:pPr>
        <w:spacing w:line="360" w:lineRule="auto"/>
        <w:jc w:val="both"/>
        <w:rPr>
          <w:rFonts w:ascii="Candara" w:hAnsi="Candara" w:cs="Times New Roman"/>
          <w:b/>
          <w:sz w:val="24"/>
          <w:szCs w:val="24"/>
        </w:rPr>
      </w:pPr>
      <w:r w:rsidRPr="00437DFD">
        <w:rPr>
          <w:rFonts w:ascii="Candara" w:hAnsi="Candara" w:cs="Times New Roman"/>
          <w:b/>
          <w:sz w:val="24"/>
          <w:szCs w:val="24"/>
        </w:rPr>
        <w:t>REFERÊNCIAS</w:t>
      </w:r>
    </w:p>
    <w:p w14:paraId="268A7A10" w14:textId="77777777" w:rsidR="00E1209A" w:rsidRPr="00437DFD" w:rsidRDefault="00E1209A" w:rsidP="00F855FA">
      <w:pPr>
        <w:spacing w:after="240" w:line="240" w:lineRule="auto"/>
        <w:jc w:val="both"/>
        <w:rPr>
          <w:rFonts w:ascii="Candara" w:hAnsi="Candara" w:cs="Times New Roman"/>
          <w:sz w:val="24"/>
          <w:szCs w:val="24"/>
        </w:rPr>
      </w:pPr>
      <w:r w:rsidRPr="00437DFD">
        <w:rPr>
          <w:rFonts w:ascii="Candara" w:hAnsi="Candara" w:cs="Times New Roman"/>
          <w:sz w:val="24"/>
          <w:szCs w:val="24"/>
        </w:rPr>
        <w:t>ARISTÓTELES. A Política. Tradução, introdução e comentários de Mário da Gama Kury. Brasília. Ed. Universidade de Brasília, 1997.</w:t>
      </w:r>
    </w:p>
    <w:p w14:paraId="33211B87" w14:textId="53F8F3A4" w:rsidR="00186CBE" w:rsidRPr="00437DFD" w:rsidRDefault="00186CBE" w:rsidP="00F855FA">
      <w:pPr>
        <w:spacing w:after="240" w:line="240" w:lineRule="auto"/>
        <w:jc w:val="both"/>
        <w:rPr>
          <w:rFonts w:ascii="Candara" w:hAnsi="Candara" w:cs="Times New Roman"/>
          <w:sz w:val="24"/>
          <w:szCs w:val="24"/>
        </w:rPr>
      </w:pPr>
      <w:r w:rsidRPr="00437DFD">
        <w:rPr>
          <w:rFonts w:ascii="Candara" w:hAnsi="Candara" w:cs="Times New Roman"/>
          <w:sz w:val="24"/>
          <w:szCs w:val="24"/>
        </w:rPr>
        <w:t xml:space="preserve">FLUSSER, V. </w:t>
      </w:r>
      <w:r w:rsidRPr="00BE1016">
        <w:rPr>
          <w:rFonts w:ascii="Candara" w:hAnsi="Candara" w:cs="Times New Roman"/>
          <w:b/>
          <w:sz w:val="24"/>
          <w:szCs w:val="24"/>
        </w:rPr>
        <w:t>Filosofia da Caixa Preta</w:t>
      </w:r>
      <w:r w:rsidRPr="00437DFD">
        <w:rPr>
          <w:rFonts w:ascii="Candara" w:hAnsi="Candara" w:cs="Times New Roman"/>
          <w:sz w:val="24"/>
          <w:szCs w:val="24"/>
        </w:rPr>
        <w:t>. São Paulo. Ed. Hucitec</w:t>
      </w:r>
      <w:r w:rsidR="005A277A">
        <w:rPr>
          <w:rFonts w:ascii="Candara" w:hAnsi="Candara" w:cs="Times New Roman"/>
          <w:sz w:val="24"/>
          <w:szCs w:val="24"/>
        </w:rPr>
        <w:t>, 1985.</w:t>
      </w:r>
    </w:p>
    <w:p w14:paraId="1829E3CF" w14:textId="50EFD223" w:rsidR="00AA0560" w:rsidRPr="00437DFD" w:rsidRDefault="00AA0560" w:rsidP="00F855FA">
      <w:pPr>
        <w:spacing w:after="240" w:line="240" w:lineRule="auto"/>
        <w:jc w:val="both"/>
        <w:rPr>
          <w:rFonts w:ascii="Candara" w:hAnsi="Candara" w:cs="Times New Roman"/>
          <w:sz w:val="24"/>
          <w:szCs w:val="24"/>
        </w:rPr>
      </w:pPr>
      <w:r w:rsidRPr="00437DFD">
        <w:rPr>
          <w:rFonts w:ascii="Candara" w:hAnsi="Candara" w:cs="Times New Roman"/>
          <w:sz w:val="24"/>
          <w:szCs w:val="24"/>
        </w:rPr>
        <w:t xml:space="preserve">KENSKI, V. M. </w:t>
      </w:r>
      <w:r w:rsidRPr="00BE1016">
        <w:rPr>
          <w:rFonts w:ascii="Candara" w:hAnsi="Candara" w:cs="Times New Roman"/>
          <w:b/>
          <w:sz w:val="24"/>
          <w:szCs w:val="24"/>
        </w:rPr>
        <w:t xml:space="preserve">Tecnologias </w:t>
      </w:r>
      <w:r w:rsidR="006A455C" w:rsidRPr="00BE1016">
        <w:rPr>
          <w:rFonts w:ascii="Candara" w:hAnsi="Candara" w:cs="Times New Roman"/>
          <w:b/>
          <w:sz w:val="24"/>
          <w:szCs w:val="24"/>
        </w:rPr>
        <w:t>e</w:t>
      </w:r>
      <w:r w:rsidRPr="00BE1016">
        <w:rPr>
          <w:rFonts w:ascii="Candara" w:hAnsi="Candara" w:cs="Times New Roman"/>
          <w:b/>
          <w:sz w:val="24"/>
          <w:szCs w:val="24"/>
        </w:rPr>
        <w:t xml:space="preserve"> Ensino Presencial </w:t>
      </w:r>
      <w:r w:rsidR="006A455C" w:rsidRPr="00BE1016">
        <w:rPr>
          <w:rFonts w:ascii="Candara" w:hAnsi="Candara" w:cs="Times New Roman"/>
          <w:b/>
          <w:sz w:val="24"/>
          <w:szCs w:val="24"/>
        </w:rPr>
        <w:t>e</w:t>
      </w:r>
      <w:r w:rsidRPr="00BE1016">
        <w:rPr>
          <w:rFonts w:ascii="Candara" w:hAnsi="Candara" w:cs="Times New Roman"/>
          <w:b/>
          <w:sz w:val="24"/>
          <w:szCs w:val="24"/>
        </w:rPr>
        <w:t xml:space="preserve"> a Distância</w:t>
      </w:r>
      <w:r w:rsidRPr="00437DFD">
        <w:rPr>
          <w:rFonts w:ascii="Candara" w:hAnsi="Candara" w:cs="Times New Roman"/>
          <w:sz w:val="24"/>
          <w:szCs w:val="24"/>
        </w:rPr>
        <w:t xml:space="preserve">. </w:t>
      </w:r>
      <w:r w:rsidR="006A455C" w:rsidRPr="00437DFD">
        <w:rPr>
          <w:rFonts w:ascii="Candara" w:hAnsi="Candara" w:cs="Times New Roman"/>
          <w:sz w:val="24"/>
          <w:szCs w:val="24"/>
        </w:rPr>
        <w:t>Campinas. Ed. Pa</w:t>
      </w:r>
      <w:r w:rsidR="00B80A6A" w:rsidRPr="00437DFD">
        <w:rPr>
          <w:rFonts w:ascii="Candara" w:hAnsi="Candara" w:cs="Times New Roman"/>
          <w:sz w:val="24"/>
          <w:szCs w:val="24"/>
        </w:rPr>
        <w:t>pirus</w:t>
      </w:r>
      <w:r w:rsidR="005A277A">
        <w:rPr>
          <w:rFonts w:ascii="Candara" w:hAnsi="Candara" w:cs="Times New Roman"/>
          <w:sz w:val="24"/>
          <w:szCs w:val="24"/>
        </w:rPr>
        <w:t>, 2003.</w:t>
      </w:r>
    </w:p>
    <w:p w14:paraId="1A1546E8" w14:textId="01D9CDF5" w:rsidR="00DA572F" w:rsidRPr="00437DFD" w:rsidRDefault="006A455C" w:rsidP="00F855FA">
      <w:pPr>
        <w:spacing w:after="240" w:line="240" w:lineRule="auto"/>
        <w:jc w:val="both"/>
        <w:rPr>
          <w:rFonts w:ascii="Candara" w:hAnsi="Candara" w:cs="Times New Roman"/>
          <w:sz w:val="24"/>
          <w:szCs w:val="24"/>
        </w:rPr>
      </w:pPr>
      <w:r w:rsidRPr="00437DFD">
        <w:rPr>
          <w:rFonts w:ascii="Candara" w:hAnsi="Candara" w:cs="Times New Roman"/>
          <w:sz w:val="24"/>
          <w:szCs w:val="24"/>
        </w:rPr>
        <w:t>LÉVY, P</w:t>
      </w:r>
      <w:r w:rsidR="00DA572F" w:rsidRPr="00437DFD">
        <w:rPr>
          <w:rFonts w:ascii="Candara" w:hAnsi="Candara" w:cs="Times New Roman"/>
          <w:sz w:val="24"/>
          <w:szCs w:val="24"/>
        </w:rPr>
        <w:t xml:space="preserve">. </w:t>
      </w:r>
      <w:r w:rsidR="00B80A6A" w:rsidRPr="00437DFD">
        <w:rPr>
          <w:rFonts w:ascii="Candara" w:hAnsi="Candara" w:cs="Times New Roman"/>
          <w:sz w:val="24"/>
          <w:szCs w:val="24"/>
        </w:rPr>
        <w:t xml:space="preserve">(1993) </w:t>
      </w:r>
      <w:r w:rsidR="00DA572F" w:rsidRPr="00BE1016">
        <w:rPr>
          <w:rFonts w:ascii="Candara" w:hAnsi="Candara" w:cs="Times New Roman"/>
          <w:b/>
          <w:sz w:val="24"/>
          <w:szCs w:val="24"/>
        </w:rPr>
        <w:t xml:space="preserve">As </w:t>
      </w:r>
      <w:r w:rsidRPr="00BE1016">
        <w:rPr>
          <w:rFonts w:ascii="Candara" w:hAnsi="Candara" w:cs="Times New Roman"/>
          <w:b/>
          <w:sz w:val="24"/>
          <w:szCs w:val="24"/>
        </w:rPr>
        <w:t>T</w:t>
      </w:r>
      <w:r w:rsidR="00DA572F" w:rsidRPr="00BE1016">
        <w:rPr>
          <w:rFonts w:ascii="Candara" w:hAnsi="Candara" w:cs="Times New Roman"/>
          <w:b/>
          <w:sz w:val="24"/>
          <w:szCs w:val="24"/>
        </w:rPr>
        <w:t xml:space="preserve">ecnologias da </w:t>
      </w:r>
      <w:r w:rsidRPr="00BE1016">
        <w:rPr>
          <w:rFonts w:ascii="Candara" w:hAnsi="Candara" w:cs="Times New Roman"/>
          <w:b/>
          <w:sz w:val="24"/>
          <w:szCs w:val="24"/>
        </w:rPr>
        <w:t>I</w:t>
      </w:r>
      <w:r w:rsidR="00DA572F" w:rsidRPr="00BE1016">
        <w:rPr>
          <w:rFonts w:ascii="Candara" w:hAnsi="Candara" w:cs="Times New Roman"/>
          <w:b/>
          <w:sz w:val="24"/>
          <w:szCs w:val="24"/>
        </w:rPr>
        <w:t>nteligência</w:t>
      </w:r>
      <w:r w:rsidR="005A277A">
        <w:rPr>
          <w:rFonts w:ascii="Candara" w:hAnsi="Candara" w:cs="Times New Roman"/>
          <w:sz w:val="24"/>
          <w:szCs w:val="24"/>
        </w:rPr>
        <w:t>:</w:t>
      </w:r>
      <w:r w:rsidR="00DA572F" w:rsidRPr="00437DFD">
        <w:rPr>
          <w:rFonts w:ascii="Candara" w:hAnsi="Candara" w:cs="Times New Roman"/>
          <w:sz w:val="24"/>
          <w:szCs w:val="24"/>
        </w:rPr>
        <w:t xml:space="preserve"> O futuro do pensamento na era da informática. </w:t>
      </w:r>
      <w:r w:rsidR="005A277A">
        <w:rPr>
          <w:rFonts w:ascii="Candara" w:hAnsi="Candara" w:cs="Times New Roman"/>
          <w:sz w:val="24"/>
          <w:szCs w:val="24"/>
        </w:rPr>
        <w:t xml:space="preserve">Ed. 34. </w:t>
      </w:r>
      <w:r w:rsidR="00DA572F" w:rsidRPr="00437DFD">
        <w:rPr>
          <w:rFonts w:ascii="Candara" w:hAnsi="Candara" w:cs="Times New Roman"/>
          <w:sz w:val="24"/>
          <w:szCs w:val="24"/>
        </w:rPr>
        <w:t>Rio de Janeiro</w:t>
      </w:r>
      <w:r w:rsidR="005A277A">
        <w:rPr>
          <w:rFonts w:ascii="Candara" w:hAnsi="Candara" w:cs="Times New Roman"/>
          <w:sz w:val="24"/>
          <w:szCs w:val="24"/>
        </w:rPr>
        <w:t>, 1993.</w:t>
      </w:r>
    </w:p>
    <w:p w14:paraId="3D4DE96E" w14:textId="716B82D2" w:rsidR="006A455C" w:rsidRPr="00437DFD" w:rsidRDefault="006A455C" w:rsidP="00F855FA">
      <w:pPr>
        <w:spacing w:after="240" w:line="240" w:lineRule="auto"/>
        <w:jc w:val="both"/>
        <w:rPr>
          <w:rFonts w:ascii="Candara" w:hAnsi="Candara" w:cs="Times New Roman"/>
          <w:sz w:val="24"/>
          <w:szCs w:val="24"/>
        </w:rPr>
      </w:pPr>
      <w:r w:rsidRPr="00437DFD">
        <w:rPr>
          <w:rFonts w:ascii="Candara" w:hAnsi="Candara" w:cs="Times New Roman"/>
          <w:sz w:val="24"/>
          <w:szCs w:val="24"/>
        </w:rPr>
        <w:t>TÜRCKE, C.</w:t>
      </w:r>
      <w:r w:rsidR="00B80A6A" w:rsidRPr="00437DFD">
        <w:rPr>
          <w:rFonts w:ascii="Candara" w:hAnsi="Candara" w:cs="Times New Roman"/>
          <w:sz w:val="24"/>
          <w:szCs w:val="24"/>
        </w:rPr>
        <w:t xml:space="preserve"> </w:t>
      </w:r>
      <w:r w:rsidRPr="00BE1016">
        <w:rPr>
          <w:rFonts w:ascii="Candara" w:hAnsi="Candara" w:cs="Times New Roman"/>
          <w:b/>
          <w:sz w:val="24"/>
          <w:szCs w:val="24"/>
        </w:rPr>
        <w:t>Filosofia d</w:t>
      </w:r>
      <w:r w:rsidR="00B80A6A" w:rsidRPr="00BE1016">
        <w:rPr>
          <w:rFonts w:ascii="Candara" w:hAnsi="Candara" w:cs="Times New Roman"/>
          <w:b/>
          <w:sz w:val="24"/>
          <w:szCs w:val="24"/>
        </w:rPr>
        <w:t>o Sonho</w:t>
      </w:r>
      <w:r w:rsidR="00B80A6A" w:rsidRPr="00437DFD">
        <w:rPr>
          <w:rFonts w:ascii="Candara" w:hAnsi="Candara" w:cs="Times New Roman"/>
          <w:sz w:val="24"/>
          <w:szCs w:val="24"/>
        </w:rPr>
        <w:t>. Ijuí. Ed. Unijuí</w:t>
      </w:r>
      <w:r w:rsidR="0026540D">
        <w:rPr>
          <w:rFonts w:ascii="Candara" w:hAnsi="Candara" w:cs="Times New Roman"/>
          <w:sz w:val="24"/>
          <w:szCs w:val="24"/>
        </w:rPr>
        <w:t>, 2009.</w:t>
      </w:r>
    </w:p>
    <w:p w14:paraId="7100EECF" w14:textId="531CD966" w:rsidR="00683E4A" w:rsidRDefault="00683E4A" w:rsidP="00F855FA">
      <w:pPr>
        <w:spacing w:after="240" w:line="240" w:lineRule="auto"/>
        <w:jc w:val="both"/>
        <w:rPr>
          <w:rFonts w:ascii="Candara" w:hAnsi="Candara" w:cs="Times New Roman"/>
          <w:sz w:val="24"/>
          <w:szCs w:val="24"/>
        </w:rPr>
      </w:pPr>
      <w:r w:rsidRPr="00437DFD">
        <w:rPr>
          <w:rFonts w:ascii="Candara" w:hAnsi="Candara" w:cs="Times New Roman"/>
          <w:sz w:val="24"/>
          <w:szCs w:val="24"/>
        </w:rPr>
        <w:lastRenderedPageBreak/>
        <w:t>TÜRCKE, C.</w:t>
      </w:r>
      <w:r w:rsidR="0026540D">
        <w:rPr>
          <w:rFonts w:ascii="Candara" w:hAnsi="Candara" w:cs="Times New Roman"/>
          <w:sz w:val="24"/>
          <w:szCs w:val="24"/>
        </w:rPr>
        <w:t xml:space="preserve"> </w:t>
      </w:r>
      <w:r w:rsidRPr="00BE1016">
        <w:rPr>
          <w:rFonts w:ascii="Candara" w:hAnsi="Candara" w:cs="Times New Roman"/>
          <w:b/>
          <w:sz w:val="24"/>
          <w:szCs w:val="24"/>
        </w:rPr>
        <w:t>Sociedade Excitada</w:t>
      </w:r>
      <w:r w:rsidRPr="00437DFD">
        <w:rPr>
          <w:rFonts w:ascii="Candara" w:hAnsi="Candara" w:cs="Times New Roman"/>
          <w:sz w:val="24"/>
          <w:szCs w:val="24"/>
        </w:rPr>
        <w:t>. Campinas. Ed. Unicamp</w:t>
      </w:r>
      <w:r w:rsidR="0026540D">
        <w:rPr>
          <w:rFonts w:ascii="Candara" w:hAnsi="Candara" w:cs="Times New Roman"/>
          <w:sz w:val="24"/>
          <w:szCs w:val="24"/>
        </w:rPr>
        <w:t>, 2010.</w:t>
      </w:r>
      <w:bookmarkStart w:id="0" w:name="_GoBack"/>
      <w:bookmarkEnd w:id="0"/>
    </w:p>
    <w:sectPr w:rsidR="00683E4A" w:rsidSect="008878E4">
      <w:pgSz w:w="11907" w:h="16839" w:code="9"/>
      <w:pgMar w:top="1701"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2FC3F3" w16cid:durableId="1E36D11E"/>
  <w16cid:commentId w16cid:paraId="22E71927" w16cid:durableId="1E36D11F"/>
  <w16cid:commentId w16cid:paraId="3481BDA4" w16cid:durableId="1E36D120"/>
  <w16cid:commentId w16cid:paraId="5FC4E23F" w16cid:durableId="1E36D1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4E21B" w14:textId="77777777" w:rsidR="007D596C" w:rsidRDefault="007D596C" w:rsidP="003472FE">
      <w:pPr>
        <w:spacing w:after="0" w:line="240" w:lineRule="auto"/>
      </w:pPr>
      <w:r>
        <w:separator/>
      </w:r>
    </w:p>
  </w:endnote>
  <w:endnote w:type="continuationSeparator" w:id="0">
    <w:p w14:paraId="61339636" w14:textId="77777777" w:rsidR="007D596C" w:rsidRDefault="007D596C" w:rsidP="0034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5869A" w14:textId="77777777" w:rsidR="007D596C" w:rsidRDefault="007D596C" w:rsidP="003472FE">
      <w:pPr>
        <w:spacing w:after="0" w:line="240" w:lineRule="auto"/>
      </w:pPr>
      <w:r>
        <w:separator/>
      </w:r>
    </w:p>
  </w:footnote>
  <w:footnote w:type="continuationSeparator" w:id="0">
    <w:p w14:paraId="74B45ED7" w14:textId="77777777" w:rsidR="007D596C" w:rsidRDefault="007D596C" w:rsidP="003472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CCC6664"/>
    <w:lvl w:ilvl="0">
      <w:start w:val="1"/>
      <w:numFmt w:val="bullet"/>
      <w:pStyle w:val="TextodoEspaoReservado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15:restartNumberingAfterBreak="0">
    <w:nsid w:val="402F117C"/>
    <w:multiLevelType w:val="hybridMultilevel"/>
    <w:tmpl w:val="C4707AAA"/>
    <w:lvl w:ilvl="0" w:tplc="8386529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80C"/>
    <w:rsid w:val="000060DC"/>
    <w:rsid w:val="00010F84"/>
    <w:rsid w:val="00037048"/>
    <w:rsid w:val="00042717"/>
    <w:rsid w:val="00060819"/>
    <w:rsid w:val="00091AFC"/>
    <w:rsid w:val="00096741"/>
    <w:rsid w:val="000B3792"/>
    <w:rsid w:val="000D392F"/>
    <w:rsid w:val="000E4BFE"/>
    <w:rsid w:val="00103FE1"/>
    <w:rsid w:val="00105FA8"/>
    <w:rsid w:val="00107120"/>
    <w:rsid w:val="001328BA"/>
    <w:rsid w:val="00135691"/>
    <w:rsid w:val="0015237A"/>
    <w:rsid w:val="00165F55"/>
    <w:rsid w:val="0016747F"/>
    <w:rsid w:val="00186BFA"/>
    <w:rsid w:val="00186CBE"/>
    <w:rsid w:val="001919F2"/>
    <w:rsid w:val="00197693"/>
    <w:rsid w:val="001A3652"/>
    <w:rsid w:val="001A7A1D"/>
    <w:rsid w:val="001B0F60"/>
    <w:rsid w:val="001B171B"/>
    <w:rsid w:val="001B596E"/>
    <w:rsid w:val="001D0F1B"/>
    <w:rsid w:val="001E28B1"/>
    <w:rsid w:val="002065A6"/>
    <w:rsid w:val="00222AFC"/>
    <w:rsid w:val="00224594"/>
    <w:rsid w:val="00230D67"/>
    <w:rsid w:val="00240318"/>
    <w:rsid w:val="00254D92"/>
    <w:rsid w:val="0026540D"/>
    <w:rsid w:val="00277A87"/>
    <w:rsid w:val="002828D1"/>
    <w:rsid w:val="002A1F58"/>
    <w:rsid w:val="002A4254"/>
    <w:rsid w:val="002C0228"/>
    <w:rsid w:val="002E34DF"/>
    <w:rsid w:val="002F6565"/>
    <w:rsid w:val="003003DA"/>
    <w:rsid w:val="0030733A"/>
    <w:rsid w:val="00314E93"/>
    <w:rsid w:val="00316DD8"/>
    <w:rsid w:val="003410FF"/>
    <w:rsid w:val="003472FE"/>
    <w:rsid w:val="0036517B"/>
    <w:rsid w:val="00375A77"/>
    <w:rsid w:val="00377C8B"/>
    <w:rsid w:val="00380569"/>
    <w:rsid w:val="0039584B"/>
    <w:rsid w:val="003975E2"/>
    <w:rsid w:val="003A0938"/>
    <w:rsid w:val="003B07EF"/>
    <w:rsid w:val="003B0911"/>
    <w:rsid w:val="003C6762"/>
    <w:rsid w:val="003D0360"/>
    <w:rsid w:val="003D29C3"/>
    <w:rsid w:val="003E06BA"/>
    <w:rsid w:val="003F7964"/>
    <w:rsid w:val="0042180D"/>
    <w:rsid w:val="0042236E"/>
    <w:rsid w:val="0042240D"/>
    <w:rsid w:val="00437DFD"/>
    <w:rsid w:val="00444C46"/>
    <w:rsid w:val="00463A65"/>
    <w:rsid w:val="00467963"/>
    <w:rsid w:val="0047152C"/>
    <w:rsid w:val="004738E9"/>
    <w:rsid w:val="004A6177"/>
    <w:rsid w:val="004B46C7"/>
    <w:rsid w:val="004D4351"/>
    <w:rsid w:val="004D4460"/>
    <w:rsid w:val="004E4C79"/>
    <w:rsid w:val="004E6C2E"/>
    <w:rsid w:val="004F4168"/>
    <w:rsid w:val="0050101F"/>
    <w:rsid w:val="005026AA"/>
    <w:rsid w:val="0056412B"/>
    <w:rsid w:val="0056746E"/>
    <w:rsid w:val="00576AD7"/>
    <w:rsid w:val="00592216"/>
    <w:rsid w:val="005A1DA8"/>
    <w:rsid w:val="005A277A"/>
    <w:rsid w:val="005A31A4"/>
    <w:rsid w:val="005A6EF0"/>
    <w:rsid w:val="005C0F6A"/>
    <w:rsid w:val="005D215D"/>
    <w:rsid w:val="005E79E8"/>
    <w:rsid w:val="00600947"/>
    <w:rsid w:val="006144DE"/>
    <w:rsid w:val="00635010"/>
    <w:rsid w:val="00637F8A"/>
    <w:rsid w:val="006607B2"/>
    <w:rsid w:val="006774ED"/>
    <w:rsid w:val="00683E4A"/>
    <w:rsid w:val="006A455C"/>
    <w:rsid w:val="006A642F"/>
    <w:rsid w:val="006E0624"/>
    <w:rsid w:val="006F312A"/>
    <w:rsid w:val="007023AA"/>
    <w:rsid w:val="00703A50"/>
    <w:rsid w:val="00706230"/>
    <w:rsid w:val="00711A13"/>
    <w:rsid w:val="00725645"/>
    <w:rsid w:val="00733AAE"/>
    <w:rsid w:val="00746814"/>
    <w:rsid w:val="007A2B99"/>
    <w:rsid w:val="007A3F55"/>
    <w:rsid w:val="007C1A26"/>
    <w:rsid w:val="007C42CA"/>
    <w:rsid w:val="007D46A1"/>
    <w:rsid w:val="007D596C"/>
    <w:rsid w:val="007E2B9B"/>
    <w:rsid w:val="007E7EFB"/>
    <w:rsid w:val="00805C7F"/>
    <w:rsid w:val="00810B05"/>
    <w:rsid w:val="00811948"/>
    <w:rsid w:val="00817113"/>
    <w:rsid w:val="00820F2A"/>
    <w:rsid w:val="0083091A"/>
    <w:rsid w:val="00835679"/>
    <w:rsid w:val="00840F26"/>
    <w:rsid w:val="00851345"/>
    <w:rsid w:val="00851384"/>
    <w:rsid w:val="008569A7"/>
    <w:rsid w:val="008858B0"/>
    <w:rsid w:val="008878E4"/>
    <w:rsid w:val="00892D74"/>
    <w:rsid w:val="0089537A"/>
    <w:rsid w:val="008965AA"/>
    <w:rsid w:val="008A52CE"/>
    <w:rsid w:val="008A673F"/>
    <w:rsid w:val="008A7C37"/>
    <w:rsid w:val="008C5F0F"/>
    <w:rsid w:val="008E370B"/>
    <w:rsid w:val="008E40A9"/>
    <w:rsid w:val="00960DB8"/>
    <w:rsid w:val="00975C33"/>
    <w:rsid w:val="009B2D35"/>
    <w:rsid w:val="009C321D"/>
    <w:rsid w:val="009C4E5E"/>
    <w:rsid w:val="009C67E7"/>
    <w:rsid w:val="009D060B"/>
    <w:rsid w:val="009D7F8F"/>
    <w:rsid w:val="009E4EE1"/>
    <w:rsid w:val="00A264C3"/>
    <w:rsid w:val="00A309B2"/>
    <w:rsid w:val="00A358DF"/>
    <w:rsid w:val="00A62CEE"/>
    <w:rsid w:val="00A633B9"/>
    <w:rsid w:val="00A81B5B"/>
    <w:rsid w:val="00A86BBF"/>
    <w:rsid w:val="00A971D2"/>
    <w:rsid w:val="00A97DBA"/>
    <w:rsid w:val="00AA0560"/>
    <w:rsid w:val="00AB01A7"/>
    <w:rsid w:val="00AB6607"/>
    <w:rsid w:val="00AD15AA"/>
    <w:rsid w:val="00AD70E3"/>
    <w:rsid w:val="00AE52D5"/>
    <w:rsid w:val="00B14A66"/>
    <w:rsid w:val="00B21FBE"/>
    <w:rsid w:val="00B252D4"/>
    <w:rsid w:val="00B2648F"/>
    <w:rsid w:val="00B36EA8"/>
    <w:rsid w:val="00B53299"/>
    <w:rsid w:val="00B77DDC"/>
    <w:rsid w:val="00B80A6A"/>
    <w:rsid w:val="00B82C7E"/>
    <w:rsid w:val="00B85AD0"/>
    <w:rsid w:val="00B93E01"/>
    <w:rsid w:val="00BB08D4"/>
    <w:rsid w:val="00BB70B1"/>
    <w:rsid w:val="00BB7226"/>
    <w:rsid w:val="00BB797D"/>
    <w:rsid w:val="00BD4045"/>
    <w:rsid w:val="00BD5F0B"/>
    <w:rsid w:val="00BE1016"/>
    <w:rsid w:val="00BE4237"/>
    <w:rsid w:val="00BE4C2C"/>
    <w:rsid w:val="00BF514F"/>
    <w:rsid w:val="00C00C11"/>
    <w:rsid w:val="00C14BCC"/>
    <w:rsid w:val="00C162CE"/>
    <w:rsid w:val="00C22207"/>
    <w:rsid w:val="00C30DE0"/>
    <w:rsid w:val="00C3280C"/>
    <w:rsid w:val="00C41751"/>
    <w:rsid w:val="00C843C6"/>
    <w:rsid w:val="00CA7664"/>
    <w:rsid w:val="00CB653B"/>
    <w:rsid w:val="00CC5CDA"/>
    <w:rsid w:val="00CC7365"/>
    <w:rsid w:val="00CD4AFF"/>
    <w:rsid w:val="00CE1573"/>
    <w:rsid w:val="00CE19F4"/>
    <w:rsid w:val="00CE2D5A"/>
    <w:rsid w:val="00CE7978"/>
    <w:rsid w:val="00CF0811"/>
    <w:rsid w:val="00D449BA"/>
    <w:rsid w:val="00D519A1"/>
    <w:rsid w:val="00D66628"/>
    <w:rsid w:val="00D70C69"/>
    <w:rsid w:val="00D841EF"/>
    <w:rsid w:val="00D845F1"/>
    <w:rsid w:val="00D91888"/>
    <w:rsid w:val="00DA572F"/>
    <w:rsid w:val="00DA7EFC"/>
    <w:rsid w:val="00DC25BB"/>
    <w:rsid w:val="00E04350"/>
    <w:rsid w:val="00E1209A"/>
    <w:rsid w:val="00E14731"/>
    <w:rsid w:val="00E148E8"/>
    <w:rsid w:val="00E57BD0"/>
    <w:rsid w:val="00E713BD"/>
    <w:rsid w:val="00E81086"/>
    <w:rsid w:val="00E91D18"/>
    <w:rsid w:val="00EB1F2E"/>
    <w:rsid w:val="00EB2D4F"/>
    <w:rsid w:val="00EB7123"/>
    <w:rsid w:val="00ED17C3"/>
    <w:rsid w:val="00EE3C8E"/>
    <w:rsid w:val="00EF2478"/>
    <w:rsid w:val="00EF5954"/>
    <w:rsid w:val="00F02EB6"/>
    <w:rsid w:val="00F1615A"/>
    <w:rsid w:val="00F41506"/>
    <w:rsid w:val="00F50495"/>
    <w:rsid w:val="00F5085A"/>
    <w:rsid w:val="00F52078"/>
    <w:rsid w:val="00F63582"/>
    <w:rsid w:val="00F712CB"/>
    <w:rsid w:val="00F855FA"/>
    <w:rsid w:val="00F95882"/>
    <w:rsid w:val="00F95BB3"/>
    <w:rsid w:val="00FA7340"/>
    <w:rsid w:val="00FB6159"/>
    <w:rsid w:val="00FB79EB"/>
    <w:rsid w:val="00FC4EF4"/>
    <w:rsid w:val="00FC7BCB"/>
    <w:rsid w:val="00FE3FB4"/>
    <w:rsid w:val="00FF10AE"/>
    <w:rsid w:val="00FF2538"/>
    <w:rsid w:val="00FF3F45"/>
    <w:rsid w:val="00FF658E"/>
    <w:rsid w:val="00FF79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0FF4"/>
  <w15:chartTrackingRefBased/>
  <w15:docId w15:val="{CEA6A67A-D29A-4C3D-A96D-F628C3CB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472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72FE"/>
  </w:style>
  <w:style w:type="paragraph" w:styleId="Rodap">
    <w:name w:val="footer"/>
    <w:basedOn w:val="Normal"/>
    <w:link w:val="RodapChar"/>
    <w:uiPriority w:val="99"/>
    <w:unhideWhenUsed/>
    <w:rsid w:val="003472FE"/>
    <w:pPr>
      <w:tabs>
        <w:tab w:val="center" w:pos="4252"/>
        <w:tab w:val="right" w:pos="8504"/>
      </w:tabs>
      <w:spacing w:after="0" w:line="240" w:lineRule="auto"/>
    </w:pPr>
  </w:style>
  <w:style w:type="character" w:customStyle="1" w:styleId="RodapChar">
    <w:name w:val="Rodapé Char"/>
    <w:basedOn w:val="Fontepargpadro"/>
    <w:link w:val="Rodap"/>
    <w:uiPriority w:val="99"/>
    <w:rsid w:val="003472FE"/>
  </w:style>
  <w:style w:type="paragraph" w:customStyle="1" w:styleId="TextodoEspaoReservado1">
    <w:name w:val="Texto do Espaço Reservado1"/>
    <w:basedOn w:val="Normal"/>
    <w:uiPriority w:val="99"/>
    <w:unhideWhenUsed/>
    <w:rsid w:val="003472FE"/>
    <w:pPr>
      <w:keepNext/>
      <w:numPr>
        <w:numId w:val="1"/>
      </w:numPr>
      <w:spacing w:after="0" w:line="240" w:lineRule="auto"/>
      <w:contextualSpacing/>
      <w:outlineLvl w:val="0"/>
    </w:pPr>
    <w:rPr>
      <w:rFonts w:ascii="Verdana" w:eastAsia="MS Mincho" w:hAnsi="Verdana" w:cs="Times New Roman"/>
      <w:sz w:val="24"/>
      <w:szCs w:val="24"/>
      <w:lang w:eastAsia="pt-BR"/>
    </w:rPr>
  </w:style>
  <w:style w:type="paragraph" w:customStyle="1" w:styleId="NoteLevel31">
    <w:name w:val="Note Level 31"/>
    <w:basedOn w:val="Normal"/>
    <w:uiPriority w:val="99"/>
    <w:unhideWhenUsed/>
    <w:rsid w:val="003472FE"/>
    <w:pPr>
      <w:keepNext/>
      <w:numPr>
        <w:ilvl w:val="2"/>
        <w:numId w:val="1"/>
      </w:numPr>
      <w:spacing w:after="0" w:line="240" w:lineRule="auto"/>
      <w:contextualSpacing/>
      <w:outlineLvl w:val="2"/>
    </w:pPr>
    <w:rPr>
      <w:rFonts w:ascii="Verdana" w:eastAsia="MS Mincho" w:hAnsi="Verdana" w:cs="Times New Roman"/>
      <w:sz w:val="24"/>
      <w:szCs w:val="24"/>
      <w:lang w:eastAsia="pt-BR"/>
    </w:rPr>
  </w:style>
  <w:style w:type="paragraph" w:customStyle="1" w:styleId="NoteLevel41">
    <w:name w:val="Note Level 41"/>
    <w:basedOn w:val="Normal"/>
    <w:uiPriority w:val="99"/>
    <w:unhideWhenUsed/>
    <w:rsid w:val="003472FE"/>
    <w:pPr>
      <w:keepNext/>
      <w:numPr>
        <w:ilvl w:val="3"/>
        <w:numId w:val="1"/>
      </w:numPr>
      <w:spacing w:after="0" w:line="240" w:lineRule="auto"/>
      <w:contextualSpacing/>
      <w:outlineLvl w:val="3"/>
    </w:pPr>
    <w:rPr>
      <w:rFonts w:ascii="Verdana" w:eastAsia="MS Mincho" w:hAnsi="Verdana" w:cs="Times New Roman"/>
      <w:sz w:val="24"/>
      <w:szCs w:val="24"/>
      <w:lang w:eastAsia="pt-BR"/>
    </w:rPr>
  </w:style>
  <w:style w:type="paragraph" w:customStyle="1" w:styleId="NoteLevel51">
    <w:name w:val="Note Level 51"/>
    <w:basedOn w:val="Normal"/>
    <w:uiPriority w:val="99"/>
    <w:unhideWhenUsed/>
    <w:rsid w:val="003472FE"/>
    <w:pPr>
      <w:keepNext/>
      <w:numPr>
        <w:ilvl w:val="4"/>
        <w:numId w:val="1"/>
      </w:numPr>
      <w:spacing w:after="0" w:line="240" w:lineRule="auto"/>
      <w:contextualSpacing/>
      <w:outlineLvl w:val="4"/>
    </w:pPr>
    <w:rPr>
      <w:rFonts w:ascii="Verdana" w:eastAsia="MS Mincho" w:hAnsi="Verdana" w:cs="Times New Roman"/>
      <w:sz w:val="24"/>
      <w:szCs w:val="24"/>
      <w:lang w:eastAsia="pt-BR"/>
    </w:rPr>
  </w:style>
  <w:style w:type="paragraph" w:customStyle="1" w:styleId="NoteLevel61">
    <w:name w:val="Note Level 61"/>
    <w:basedOn w:val="Normal"/>
    <w:uiPriority w:val="99"/>
    <w:unhideWhenUsed/>
    <w:rsid w:val="003472FE"/>
    <w:pPr>
      <w:keepNext/>
      <w:numPr>
        <w:ilvl w:val="5"/>
        <w:numId w:val="1"/>
      </w:numPr>
      <w:spacing w:after="0" w:line="240" w:lineRule="auto"/>
      <w:contextualSpacing/>
      <w:outlineLvl w:val="5"/>
    </w:pPr>
    <w:rPr>
      <w:rFonts w:ascii="Verdana" w:eastAsia="MS Mincho" w:hAnsi="Verdana" w:cs="Times New Roman"/>
      <w:sz w:val="24"/>
      <w:szCs w:val="24"/>
      <w:lang w:eastAsia="pt-BR"/>
    </w:rPr>
  </w:style>
  <w:style w:type="paragraph" w:customStyle="1" w:styleId="NoteLevel71">
    <w:name w:val="Note Level 71"/>
    <w:basedOn w:val="Normal"/>
    <w:uiPriority w:val="99"/>
    <w:unhideWhenUsed/>
    <w:rsid w:val="003472FE"/>
    <w:pPr>
      <w:keepNext/>
      <w:numPr>
        <w:ilvl w:val="6"/>
        <w:numId w:val="1"/>
      </w:numPr>
      <w:spacing w:after="0" w:line="240" w:lineRule="auto"/>
      <w:contextualSpacing/>
      <w:outlineLvl w:val="6"/>
    </w:pPr>
    <w:rPr>
      <w:rFonts w:ascii="Verdana" w:eastAsia="MS Mincho" w:hAnsi="Verdana" w:cs="Times New Roman"/>
      <w:sz w:val="24"/>
      <w:szCs w:val="24"/>
      <w:lang w:eastAsia="pt-BR"/>
    </w:rPr>
  </w:style>
  <w:style w:type="paragraph" w:customStyle="1" w:styleId="NoteLevel81">
    <w:name w:val="Note Level 81"/>
    <w:basedOn w:val="Normal"/>
    <w:uiPriority w:val="99"/>
    <w:semiHidden/>
    <w:unhideWhenUsed/>
    <w:rsid w:val="003472FE"/>
    <w:pPr>
      <w:keepNext/>
      <w:numPr>
        <w:ilvl w:val="7"/>
        <w:numId w:val="1"/>
      </w:numPr>
      <w:spacing w:after="0" w:line="240" w:lineRule="auto"/>
      <w:contextualSpacing/>
      <w:outlineLvl w:val="7"/>
    </w:pPr>
    <w:rPr>
      <w:rFonts w:ascii="Verdana" w:eastAsia="MS Mincho" w:hAnsi="Verdana" w:cs="Times New Roman"/>
      <w:sz w:val="24"/>
      <w:szCs w:val="24"/>
      <w:lang w:eastAsia="pt-BR"/>
    </w:rPr>
  </w:style>
  <w:style w:type="paragraph" w:customStyle="1" w:styleId="NoteLevel91">
    <w:name w:val="Note Level 91"/>
    <w:basedOn w:val="Normal"/>
    <w:uiPriority w:val="99"/>
    <w:semiHidden/>
    <w:unhideWhenUsed/>
    <w:rsid w:val="003472FE"/>
    <w:pPr>
      <w:keepNext/>
      <w:numPr>
        <w:ilvl w:val="8"/>
        <w:numId w:val="1"/>
      </w:numPr>
      <w:spacing w:after="0" w:line="240" w:lineRule="auto"/>
      <w:contextualSpacing/>
      <w:outlineLvl w:val="8"/>
    </w:pPr>
    <w:rPr>
      <w:rFonts w:ascii="Verdana" w:eastAsia="MS Mincho" w:hAnsi="Verdana" w:cs="Times New Roman"/>
      <w:sz w:val="24"/>
      <w:szCs w:val="24"/>
      <w:lang w:eastAsia="pt-BR"/>
    </w:rPr>
  </w:style>
  <w:style w:type="paragraph" w:styleId="Textodenotaderodap">
    <w:name w:val="footnote text"/>
    <w:basedOn w:val="Normal"/>
    <w:link w:val="TextodenotaderodapChar"/>
    <w:uiPriority w:val="99"/>
    <w:semiHidden/>
    <w:unhideWhenUsed/>
    <w:rsid w:val="000060D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060DC"/>
    <w:rPr>
      <w:sz w:val="20"/>
      <w:szCs w:val="20"/>
    </w:rPr>
  </w:style>
  <w:style w:type="character" w:styleId="Refdenotaderodap">
    <w:name w:val="footnote reference"/>
    <w:basedOn w:val="Fontepargpadro"/>
    <w:uiPriority w:val="99"/>
    <w:semiHidden/>
    <w:unhideWhenUsed/>
    <w:rsid w:val="000060DC"/>
    <w:rPr>
      <w:vertAlign w:val="superscript"/>
    </w:rPr>
  </w:style>
  <w:style w:type="character" w:styleId="Hyperlink">
    <w:name w:val="Hyperlink"/>
    <w:basedOn w:val="Fontepargpadro"/>
    <w:uiPriority w:val="99"/>
    <w:unhideWhenUsed/>
    <w:rsid w:val="001B171B"/>
    <w:rPr>
      <w:color w:val="0563C1" w:themeColor="hyperlink"/>
      <w:u w:val="single"/>
    </w:rPr>
  </w:style>
  <w:style w:type="character" w:customStyle="1" w:styleId="MenoPendente1">
    <w:name w:val="Menção Pendente1"/>
    <w:basedOn w:val="Fontepargpadro"/>
    <w:uiPriority w:val="99"/>
    <w:semiHidden/>
    <w:unhideWhenUsed/>
    <w:rsid w:val="001B171B"/>
    <w:rPr>
      <w:color w:val="808080"/>
      <w:shd w:val="clear" w:color="auto" w:fill="E6E6E6"/>
    </w:rPr>
  </w:style>
  <w:style w:type="character" w:styleId="Refdecomentrio">
    <w:name w:val="annotation reference"/>
    <w:basedOn w:val="Fontepargpadro"/>
    <w:uiPriority w:val="99"/>
    <w:semiHidden/>
    <w:unhideWhenUsed/>
    <w:rsid w:val="00BE4237"/>
    <w:rPr>
      <w:sz w:val="16"/>
      <w:szCs w:val="16"/>
    </w:rPr>
  </w:style>
  <w:style w:type="paragraph" w:styleId="Textodecomentrio">
    <w:name w:val="annotation text"/>
    <w:basedOn w:val="Normal"/>
    <w:link w:val="TextodecomentrioChar"/>
    <w:uiPriority w:val="99"/>
    <w:semiHidden/>
    <w:unhideWhenUsed/>
    <w:rsid w:val="00BE423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E4237"/>
    <w:rPr>
      <w:sz w:val="20"/>
      <w:szCs w:val="20"/>
    </w:rPr>
  </w:style>
  <w:style w:type="paragraph" w:styleId="Assuntodocomentrio">
    <w:name w:val="annotation subject"/>
    <w:basedOn w:val="Textodecomentrio"/>
    <w:next w:val="Textodecomentrio"/>
    <w:link w:val="AssuntodocomentrioChar"/>
    <w:uiPriority w:val="99"/>
    <w:semiHidden/>
    <w:unhideWhenUsed/>
    <w:rsid w:val="00BE4237"/>
    <w:rPr>
      <w:b/>
      <w:bCs/>
    </w:rPr>
  </w:style>
  <w:style w:type="character" w:customStyle="1" w:styleId="AssuntodocomentrioChar">
    <w:name w:val="Assunto do comentário Char"/>
    <w:basedOn w:val="TextodecomentrioChar"/>
    <w:link w:val="Assuntodocomentrio"/>
    <w:uiPriority w:val="99"/>
    <w:semiHidden/>
    <w:rsid w:val="00BE4237"/>
    <w:rPr>
      <w:b/>
      <w:bCs/>
      <w:sz w:val="20"/>
      <w:szCs w:val="20"/>
    </w:rPr>
  </w:style>
  <w:style w:type="paragraph" w:styleId="Textodebalo">
    <w:name w:val="Balloon Text"/>
    <w:basedOn w:val="Normal"/>
    <w:link w:val="TextodebaloChar"/>
    <w:uiPriority w:val="99"/>
    <w:semiHidden/>
    <w:unhideWhenUsed/>
    <w:rsid w:val="00BE42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E4237"/>
    <w:rPr>
      <w:rFonts w:ascii="Segoe UI" w:hAnsi="Segoe UI" w:cs="Segoe UI"/>
      <w:sz w:val="18"/>
      <w:szCs w:val="18"/>
    </w:rPr>
  </w:style>
  <w:style w:type="paragraph" w:styleId="Reviso">
    <w:name w:val="Revision"/>
    <w:hidden/>
    <w:uiPriority w:val="99"/>
    <w:semiHidden/>
    <w:rsid w:val="005A31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690545">
      <w:bodyDiv w:val="1"/>
      <w:marLeft w:val="0"/>
      <w:marRight w:val="0"/>
      <w:marTop w:val="0"/>
      <w:marBottom w:val="0"/>
      <w:divBdr>
        <w:top w:val="none" w:sz="0" w:space="0" w:color="auto"/>
        <w:left w:val="none" w:sz="0" w:space="0" w:color="auto"/>
        <w:bottom w:val="none" w:sz="0" w:space="0" w:color="auto"/>
        <w:right w:val="none" w:sz="0" w:space="0" w:color="auto"/>
      </w:divBdr>
    </w:div>
    <w:div w:id="1462990555">
      <w:bodyDiv w:val="1"/>
      <w:marLeft w:val="0"/>
      <w:marRight w:val="0"/>
      <w:marTop w:val="0"/>
      <w:marBottom w:val="0"/>
      <w:divBdr>
        <w:top w:val="none" w:sz="0" w:space="0" w:color="auto"/>
        <w:left w:val="none" w:sz="0" w:space="0" w:color="auto"/>
        <w:bottom w:val="none" w:sz="0" w:space="0" w:color="auto"/>
        <w:right w:val="none" w:sz="0" w:space="0" w:color="auto"/>
      </w:divBdr>
      <w:divsChild>
        <w:div w:id="2052682351">
          <w:marLeft w:val="0"/>
          <w:marRight w:val="0"/>
          <w:marTop w:val="0"/>
          <w:marBottom w:val="0"/>
          <w:divBdr>
            <w:top w:val="none" w:sz="0" w:space="0" w:color="auto"/>
            <w:left w:val="none" w:sz="0" w:space="0" w:color="auto"/>
            <w:bottom w:val="none" w:sz="0" w:space="0" w:color="auto"/>
            <w:right w:val="none" w:sz="0" w:space="0" w:color="auto"/>
          </w:divBdr>
          <w:divsChild>
            <w:div w:id="648676932">
              <w:marLeft w:val="0"/>
              <w:marRight w:val="60"/>
              <w:marTop w:val="0"/>
              <w:marBottom w:val="0"/>
              <w:divBdr>
                <w:top w:val="none" w:sz="0" w:space="0" w:color="auto"/>
                <w:left w:val="none" w:sz="0" w:space="0" w:color="auto"/>
                <w:bottom w:val="none" w:sz="0" w:space="0" w:color="auto"/>
                <w:right w:val="none" w:sz="0" w:space="0" w:color="auto"/>
              </w:divBdr>
              <w:divsChild>
                <w:div w:id="485631226">
                  <w:marLeft w:val="0"/>
                  <w:marRight w:val="0"/>
                  <w:marTop w:val="0"/>
                  <w:marBottom w:val="120"/>
                  <w:divBdr>
                    <w:top w:val="single" w:sz="6" w:space="0" w:color="C0C0C0"/>
                    <w:left w:val="single" w:sz="6" w:space="0" w:color="D9D9D9"/>
                    <w:bottom w:val="single" w:sz="6" w:space="0" w:color="D9D9D9"/>
                    <w:right w:val="single" w:sz="6" w:space="0" w:color="D9D9D9"/>
                  </w:divBdr>
                  <w:divsChild>
                    <w:div w:id="181281925">
                      <w:marLeft w:val="0"/>
                      <w:marRight w:val="0"/>
                      <w:marTop w:val="0"/>
                      <w:marBottom w:val="0"/>
                      <w:divBdr>
                        <w:top w:val="none" w:sz="0" w:space="0" w:color="auto"/>
                        <w:left w:val="none" w:sz="0" w:space="0" w:color="auto"/>
                        <w:bottom w:val="none" w:sz="0" w:space="0" w:color="auto"/>
                        <w:right w:val="none" w:sz="0" w:space="0" w:color="auto"/>
                      </w:divBdr>
                    </w:div>
                    <w:div w:id="3438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59629">
          <w:marLeft w:val="0"/>
          <w:marRight w:val="0"/>
          <w:marTop w:val="0"/>
          <w:marBottom w:val="0"/>
          <w:divBdr>
            <w:top w:val="none" w:sz="0" w:space="0" w:color="auto"/>
            <w:left w:val="none" w:sz="0" w:space="0" w:color="auto"/>
            <w:bottom w:val="none" w:sz="0" w:space="0" w:color="auto"/>
            <w:right w:val="none" w:sz="0" w:space="0" w:color="auto"/>
          </w:divBdr>
          <w:divsChild>
            <w:div w:id="35008271">
              <w:marLeft w:val="60"/>
              <w:marRight w:val="0"/>
              <w:marTop w:val="0"/>
              <w:marBottom w:val="0"/>
              <w:divBdr>
                <w:top w:val="none" w:sz="0" w:space="0" w:color="auto"/>
                <w:left w:val="none" w:sz="0" w:space="0" w:color="auto"/>
                <w:bottom w:val="none" w:sz="0" w:space="0" w:color="auto"/>
                <w:right w:val="none" w:sz="0" w:space="0" w:color="auto"/>
              </w:divBdr>
              <w:divsChild>
                <w:div w:id="915941142">
                  <w:marLeft w:val="0"/>
                  <w:marRight w:val="0"/>
                  <w:marTop w:val="0"/>
                  <w:marBottom w:val="0"/>
                  <w:divBdr>
                    <w:top w:val="none" w:sz="0" w:space="0" w:color="auto"/>
                    <w:left w:val="none" w:sz="0" w:space="0" w:color="auto"/>
                    <w:bottom w:val="none" w:sz="0" w:space="0" w:color="auto"/>
                    <w:right w:val="none" w:sz="0" w:space="0" w:color="auto"/>
                  </w:divBdr>
                  <w:divsChild>
                    <w:div w:id="1678194603">
                      <w:marLeft w:val="0"/>
                      <w:marRight w:val="0"/>
                      <w:marTop w:val="0"/>
                      <w:marBottom w:val="120"/>
                      <w:divBdr>
                        <w:top w:val="single" w:sz="6" w:space="0" w:color="F5F5F5"/>
                        <w:left w:val="single" w:sz="6" w:space="0" w:color="F5F5F5"/>
                        <w:bottom w:val="single" w:sz="6" w:space="0" w:color="F5F5F5"/>
                        <w:right w:val="single" w:sz="6" w:space="0" w:color="F5F5F5"/>
                      </w:divBdr>
                      <w:divsChild>
                        <w:div w:id="965309177">
                          <w:marLeft w:val="0"/>
                          <w:marRight w:val="0"/>
                          <w:marTop w:val="0"/>
                          <w:marBottom w:val="0"/>
                          <w:divBdr>
                            <w:top w:val="none" w:sz="0" w:space="0" w:color="auto"/>
                            <w:left w:val="none" w:sz="0" w:space="0" w:color="auto"/>
                            <w:bottom w:val="none" w:sz="0" w:space="0" w:color="auto"/>
                            <w:right w:val="none" w:sz="0" w:space="0" w:color="auto"/>
                          </w:divBdr>
                          <w:divsChild>
                            <w:div w:id="83414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13E3C-2F29-43B4-AF87-CBBDC841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3257</Words>
  <Characters>17592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PAULIN ROMANOWSKI</dc:creator>
  <cp:keywords/>
  <dc:description/>
  <cp:lastModifiedBy>LGPC</cp:lastModifiedBy>
  <cp:revision>2</cp:revision>
  <cp:lastPrinted>2018-03-20T14:07:00Z</cp:lastPrinted>
  <dcterms:created xsi:type="dcterms:W3CDTF">2018-05-15T20:36:00Z</dcterms:created>
  <dcterms:modified xsi:type="dcterms:W3CDTF">2018-05-15T20:36:00Z</dcterms:modified>
</cp:coreProperties>
</file>