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FD4" w:rsidRPr="00BA3FD4" w:rsidRDefault="00BA3FD4" w:rsidP="00BA3FD4">
      <w:pPr>
        <w:spacing w:after="0"/>
        <w:jc w:val="center"/>
        <w:rPr>
          <w:rFonts w:ascii="Candara" w:eastAsia="Calibri" w:hAnsi="Candara" w:cs="Times New Roman"/>
          <w:b/>
          <w:sz w:val="32"/>
          <w:szCs w:val="32"/>
        </w:rPr>
      </w:pPr>
      <w:r w:rsidRPr="00BA3FD4">
        <w:rPr>
          <w:rFonts w:ascii="Candara" w:eastAsia="Calibri" w:hAnsi="Candara" w:cs="Times New Roman"/>
          <w:b/>
          <w:sz w:val="32"/>
          <w:szCs w:val="32"/>
        </w:rPr>
        <w:t xml:space="preserve">FORMAÇÃO DE PROFESSORES/AS E TECNOLOGIAS DIGITAIS: </w:t>
      </w:r>
      <w:r w:rsidR="00C55E47" w:rsidRPr="00BA3FD4">
        <w:rPr>
          <w:rFonts w:ascii="Candara" w:eastAsia="Calibri" w:hAnsi="Candara" w:cs="Times New Roman"/>
          <w:b/>
          <w:sz w:val="32"/>
          <w:szCs w:val="32"/>
        </w:rPr>
        <w:t>LEVANTAMENTO E ANÁLISE DA PRODUÇÃO DISCENTE NA PÓS-GRADUAÇÃO EM EDUCAÇÃO</w:t>
      </w:r>
    </w:p>
    <w:p w:rsidR="00F210AB" w:rsidRDefault="00F210AB" w:rsidP="00BA3FD4">
      <w:pPr>
        <w:spacing w:line="360" w:lineRule="auto"/>
        <w:jc w:val="center"/>
        <w:rPr>
          <w:rFonts w:ascii="Candara" w:eastAsia="Calibri" w:hAnsi="Candara" w:cs="Times New Roman"/>
          <w:b/>
          <w:sz w:val="24"/>
          <w:szCs w:val="24"/>
        </w:rPr>
      </w:pPr>
    </w:p>
    <w:p w:rsidR="00BA3FD4" w:rsidRPr="005F6C3A" w:rsidRDefault="00BA3FD4" w:rsidP="00BA3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ndara" w:eastAsia="Times New Roman" w:hAnsi="Candara" w:cs="Courier New"/>
          <w:i/>
          <w:sz w:val="24"/>
          <w:szCs w:val="24"/>
          <w:lang w:val="en-US" w:eastAsia="pt-BR"/>
        </w:rPr>
      </w:pPr>
      <w:r w:rsidRPr="00BA3FD4">
        <w:rPr>
          <w:rFonts w:ascii="Candara" w:eastAsia="Times New Roman" w:hAnsi="Candara" w:cs="Courier New"/>
          <w:i/>
          <w:sz w:val="24"/>
          <w:szCs w:val="24"/>
          <w:lang w:val="en" w:eastAsia="pt-BR"/>
        </w:rPr>
        <w:t>TRAINING OF TEACHERS AND DIGITAL TECHNOLOGIES: survey and analysis of student production in postgraduate education</w:t>
      </w:r>
    </w:p>
    <w:p w:rsidR="00BA3FD4" w:rsidRPr="005F6C3A" w:rsidRDefault="00BA3FD4" w:rsidP="00BA3FD4">
      <w:pPr>
        <w:spacing w:line="360" w:lineRule="auto"/>
        <w:jc w:val="center"/>
        <w:rPr>
          <w:rFonts w:ascii="Candara" w:eastAsia="Calibri" w:hAnsi="Candara" w:cs="Times New Roman"/>
          <w:b/>
          <w:i/>
          <w:sz w:val="24"/>
          <w:szCs w:val="24"/>
          <w:lang w:val="en-US"/>
        </w:rPr>
      </w:pPr>
    </w:p>
    <w:p w:rsidR="00BA3FD4" w:rsidRPr="00BA3FD4" w:rsidRDefault="00BA3FD4" w:rsidP="00BA3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ndara" w:eastAsia="Times New Roman" w:hAnsi="Candara" w:cs="Courier New"/>
          <w:i/>
          <w:sz w:val="24"/>
          <w:szCs w:val="24"/>
          <w:lang w:eastAsia="pt-BR"/>
        </w:rPr>
      </w:pPr>
      <w:r w:rsidRPr="00BA3FD4">
        <w:rPr>
          <w:rFonts w:ascii="Candara" w:eastAsia="Times New Roman" w:hAnsi="Candara" w:cs="Courier New"/>
          <w:i/>
          <w:sz w:val="24"/>
          <w:szCs w:val="24"/>
          <w:lang w:val="es-ES" w:eastAsia="pt-BR"/>
        </w:rPr>
        <w:t>FORMACIÓN DE PROFESORES / AS Y TECNOLOGÍAS DIGITALES: levantamiento y análisis de la producción discente en el postgrado en Educación</w:t>
      </w:r>
    </w:p>
    <w:p w:rsidR="00BA3FD4" w:rsidRPr="00EA7808" w:rsidRDefault="00BA3FD4" w:rsidP="00BA3FD4">
      <w:pPr>
        <w:spacing w:line="360" w:lineRule="auto"/>
        <w:jc w:val="both"/>
        <w:rPr>
          <w:rFonts w:ascii="Candara" w:eastAsia="Calibri" w:hAnsi="Candara" w:cs="Times New Roman"/>
          <w:b/>
          <w:i/>
          <w:sz w:val="24"/>
          <w:szCs w:val="24"/>
        </w:rPr>
      </w:pPr>
    </w:p>
    <w:p w:rsidR="002C0106" w:rsidRPr="002C0106" w:rsidRDefault="002C0106" w:rsidP="002C0106">
      <w:pPr>
        <w:spacing w:after="0" w:line="360" w:lineRule="auto"/>
        <w:jc w:val="center"/>
        <w:rPr>
          <w:rFonts w:ascii="Candara" w:eastAsia="Calibri" w:hAnsi="Candara" w:cs="Times New Roman"/>
          <w:b/>
          <w:sz w:val="20"/>
          <w:szCs w:val="20"/>
        </w:rPr>
      </w:pPr>
      <w:proofErr w:type="spellStart"/>
      <w:r w:rsidRPr="002C0106">
        <w:rPr>
          <w:rFonts w:ascii="Candara" w:eastAsia="Calibri" w:hAnsi="Candara" w:cs="Times New Roman"/>
          <w:b/>
          <w:sz w:val="20"/>
          <w:szCs w:val="20"/>
        </w:rPr>
        <w:t>Évely</w:t>
      </w:r>
      <w:proofErr w:type="spellEnd"/>
      <w:r w:rsidRPr="002C0106">
        <w:rPr>
          <w:rFonts w:ascii="Candara" w:eastAsia="Calibri" w:hAnsi="Candara" w:cs="Times New Roman"/>
          <w:b/>
          <w:sz w:val="20"/>
          <w:szCs w:val="20"/>
        </w:rPr>
        <w:t xml:space="preserve"> Ribeiro Estevam</w:t>
      </w:r>
    </w:p>
    <w:p w:rsidR="002C0106" w:rsidRPr="002C0106" w:rsidRDefault="002C0106" w:rsidP="002C0106">
      <w:pPr>
        <w:spacing w:after="0" w:line="360" w:lineRule="auto"/>
        <w:jc w:val="both"/>
        <w:rPr>
          <w:rFonts w:ascii="Candara" w:eastAsia="Calibri" w:hAnsi="Candara" w:cs="Times New Roman"/>
          <w:sz w:val="24"/>
          <w:szCs w:val="24"/>
        </w:rPr>
      </w:pPr>
      <w:r w:rsidRPr="002C0106">
        <w:rPr>
          <w:rFonts w:ascii="Candara" w:eastAsia="Calibri" w:hAnsi="Candara" w:cs="Times New Roman"/>
          <w:sz w:val="20"/>
          <w:szCs w:val="20"/>
        </w:rPr>
        <w:t xml:space="preserve">Pedagoga - </w:t>
      </w:r>
      <w:r w:rsidRPr="002C0106">
        <w:rPr>
          <w:rFonts w:ascii="Candara" w:hAnsi="Candara" w:cs="Arial"/>
          <w:color w:val="000000"/>
          <w:sz w:val="20"/>
          <w:szCs w:val="20"/>
        </w:rPr>
        <w:t>Universidade Federal de Minas Gerais – UFMG – E-MAIL: evely.re@gmail.com</w:t>
      </w:r>
    </w:p>
    <w:p w:rsidR="002C0106" w:rsidRPr="002C0106" w:rsidRDefault="002C0106" w:rsidP="002C0106">
      <w:pPr>
        <w:spacing w:line="360" w:lineRule="auto"/>
        <w:jc w:val="both"/>
        <w:rPr>
          <w:rFonts w:ascii="Candara" w:eastAsia="Calibri" w:hAnsi="Candara" w:cs="Times New Roman"/>
          <w:sz w:val="24"/>
          <w:szCs w:val="24"/>
        </w:rPr>
      </w:pPr>
      <w:bookmarkStart w:id="0" w:name="_GoBack"/>
      <w:bookmarkEnd w:id="0"/>
    </w:p>
    <w:p w:rsidR="002C0106" w:rsidRPr="002C0106" w:rsidRDefault="002C0106" w:rsidP="002C0106">
      <w:pPr>
        <w:autoSpaceDE w:val="0"/>
        <w:autoSpaceDN w:val="0"/>
        <w:adjustRightInd w:val="0"/>
        <w:spacing w:after="0" w:line="360" w:lineRule="auto"/>
        <w:jc w:val="center"/>
        <w:rPr>
          <w:rFonts w:ascii="Candara" w:hAnsi="Candara" w:cs="Arial"/>
          <w:b/>
          <w:color w:val="000000"/>
          <w:sz w:val="20"/>
          <w:szCs w:val="20"/>
        </w:rPr>
      </w:pPr>
      <w:proofErr w:type="spellStart"/>
      <w:r w:rsidRPr="002C0106">
        <w:rPr>
          <w:rFonts w:ascii="Candara" w:hAnsi="Candara" w:cs="Arial"/>
          <w:b/>
          <w:color w:val="000000"/>
          <w:sz w:val="20"/>
          <w:szCs w:val="20"/>
        </w:rPr>
        <w:t>Shirlei</w:t>
      </w:r>
      <w:proofErr w:type="spellEnd"/>
      <w:r w:rsidRPr="002C0106">
        <w:rPr>
          <w:rFonts w:ascii="Candara" w:hAnsi="Candara" w:cs="Arial"/>
          <w:b/>
          <w:color w:val="000000"/>
          <w:sz w:val="20"/>
          <w:szCs w:val="20"/>
        </w:rPr>
        <w:t xml:space="preserve"> Rezende Sales</w:t>
      </w:r>
    </w:p>
    <w:p w:rsidR="002C0106" w:rsidRPr="002C0106" w:rsidRDefault="002C0106" w:rsidP="002C0106">
      <w:pPr>
        <w:autoSpaceDE w:val="0"/>
        <w:autoSpaceDN w:val="0"/>
        <w:adjustRightInd w:val="0"/>
        <w:spacing w:after="0" w:line="360" w:lineRule="auto"/>
        <w:jc w:val="center"/>
        <w:rPr>
          <w:rFonts w:ascii="Candara" w:hAnsi="Candara" w:cs="Arial"/>
          <w:color w:val="000000"/>
          <w:sz w:val="20"/>
          <w:szCs w:val="20"/>
        </w:rPr>
      </w:pPr>
      <w:r w:rsidRPr="002C0106">
        <w:rPr>
          <w:rFonts w:ascii="Candara" w:hAnsi="Candara" w:cs="Arial"/>
          <w:color w:val="000000"/>
          <w:sz w:val="20"/>
          <w:szCs w:val="20"/>
        </w:rPr>
        <w:t>Doutora - Universidade Federal de Minas Gerais – UFMG</w:t>
      </w:r>
      <w:proofErr w:type="gramStart"/>
      <w:r w:rsidRPr="002C0106">
        <w:rPr>
          <w:rFonts w:ascii="Candara" w:hAnsi="Candara" w:cs="Arial"/>
          <w:color w:val="000000"/>
          <w:sz w:val="20"/>
          <w:szCs w:val="20"/>
        </w:rPr>
        <w:t xml:space="preserve">  </w:t>
      </w:r>
      <w:proofErr w:type="gramEnd"/>
      <w:r w:rsidRPr="002C0106">
        <w:rPr>
          <w:rFonts w:ascii="Candara" w:hAnsi="Candara" w:cs="Arial"/>
          <w:color w:val="000000"/>
          <w:sz w:val="20"/>
          <w:szCs w:val="20"/>
        </w:rPr>
        <w:t xml:space="preserve">- E-MAIL: </w:t>
      </w:r>
      <w:r w:rsidRPr="002C0106">
        <w:rPr>
          <w:rFonts w:ascii="Candara" w:eastAsia="Times New Roman" w:hAnsi="Candara" w:cs="Times New Roman"/>
          <w:bCs/>
          <w:sz w:val="20"/>
          <w:szCs w:val="20"/>
          <w:lang w:eastAsia="pt-BR"/>
        </w:rPr>
        <w:t>shirlei.sales@hotmail.com</w:t>
      </w:r>
    </w:p>
    <w:p w:rsidR="00EA7808" w:rsidRPr="002C0106" w:rsidRDefault="00EA7808" w:rsidP="00BA3FD4">
      <w:pPr>
        <w:autoSpaceDE w:val="0"/>
        <w:autoSpaceDN w:val="0"/>
        <w:adjustRightInd w:val="0"/>
        <w:spacing w:after="0" w:line="360" w:lineRule="auto"/>
        <w:jc w:val="center"/>
        <w:rPr>
          <w:rFonts w:ascii="Candara" w:hAnsi="Candara" w:cs="Arial"/>
          <w:color w:val="000000"/>
          <w:sz w:val="20"/>
          <w:szCs w:val="20"/>
        </w:rPr>
      </w:pPr>
    </w:p>
    <w:p w:rsidR="00BA3FD4" w:rsidRPr="00BA3FD4" w:rsidRDefault="00BA3FD4" w:rsidP="00BA3FD4">
      <w:pPr>
        <w:autoSpaceDE w:val="0"/>
        <w:autoSpaceDN w:val="0"/>
        <w:adjustRightInd w:val="0"/>
        <w:spacing w:after="0" w:line="360" w:lineRule="auto"/>
        <w:jc w:val="center"/>
        <w:rPr>
          <w:rFonts w:ascii="Arial" w:hAnsi="Arial" w:cs="Arial"/>
          <w:color w:val="000000"/>
          <w:sz w:val="24"/>
          <w:szCs w:val="24"/>
        </w:rPr>
      </w:pPr>
    </w:p>
    <w:p w:rsidR="00CF568F" w:rsidRPr="00CF568F" w:rsidRDefault="00B47C51" w:rsidP="00BA3FD4">
      <w:pPr>
        <w:spacing w:after="0"/>
        <w:jc w:val="center"/>
        <w:rPr>
          <w:rFonts w:ascii="Candara" w:eastAsia="Calibri" w:hAnsi="Candara" w:cs="Times New Roman"/>
          <w:b/>
          <w:sz w:val="24"/>
          <w:szCs w:val="24"/>
        </w:rPr>
      </w:pPr>
      <w:r w:rsidRPr="00CF568F">
        <w:rPr>
          <w:rFonts w:ascii="Candara" w:eastAsia="Calibri" w:hAnsi="Candara" w:cs="Times New Roman"/>
          <w:b/>
          <w:sz w:val="24"/>
          <w:szCs w:val="24"/>
        </w:rPr>
        <w:t>RESUMO</w:t>
      </w:r>
    </w:p>
    <w:p w:rsidR="00CF568F" w:rsidRPr="00F2144E" w:rsidRDefault="00CF568F" w:rsidP="00F2144E">
      <w:pPr>
        <w:spacing w:after="0" w:line="240" w:lineRule="auto"/>
        <w:jc w:val="both"/>
        <w:rPr>
          <w:rFonts w:ascii="Candara" w:eastAsia="Calibri" w:hAnsi="Candara" w:cs="Times New Roman"/>
          <w:sz w:val="24"/>
          <w:szCs w:val="24"/>
        </w:rPr>
      </w:pPr>
      <w:r w:rsidRPr="00F2144E">
        <w:rPr>
          <w:rFonts w:ascii="Candara" w:eastAsia="Calibri" w:hAnsi="Candara" w:cs="Times New Roman"/>
          <w:sz w:val="24"/>
          <w:szCs w:val="24"/>
        </w:rPr>
        <w:t>Este artigo apres</w:t>
      </w:r>
      <w:r w:rsidR="00B47C51" w:rsidRPr="00F2144E">
        <w:rPr>
          <w:rFonts w:ascii="Candara" w:eastAsia="Calibri" w:hAnsi="Candara" w:cs="Times New Roman"/>
          <w:sz w:val="24"/>
          <w:szCs w:val="24"/>
        </w:rPr>
        <w:t>enta</w:t>
      </w:r>
      <w:r w:rsidR="00C94ACA" w:rsidRPr="00F2144E">
        <w:rPr>
          <w:rFonts w:ascii="Candara" w:eastAsia="Calibri" w:hAnsi="Candara" w:cs="Times New Roman"/>
          <w:sz w:val="24"/>
          <w:szCs w:val="24"/>
        </w:rPr>
        <w:t xml:space="preserve"> os resultados de</w:t>
      </w:r>
      <w:r w:rsidR="00B47C51" w:rsidRPr="00F2144E">
        <w:rPr>
          <w:rFonts w:ascii="Candara" w:eastAsia="Calibri" w:hAnsi="Candara" w:cs="Times New Roman"/>
          <w:sz w:val="24"/>
          <w:szCs w:val="24"/>
        </w:rPr>
        <w:t xml:space="preserve"> uma pesquisa bibliográfica </w:t>
      </w:r>
      <w:r w:rsidR="00C94ACA" w:rsidRPr="00F2144E">
        <w:rPr>
          <w:rFonts w:ascii="Candara" w:eastAsia="Calibri" w:hAnsi="Candara" w:cs="Times New Roman"/>
          <w:sz w:val="24"/>
          <w:szCs w:val="24"/>
        </w:rPr>
        <w:t>que teve</w:t>
      </w:r>
      <w:r w:rsidR="00B47C51" w:rsidRPr="00F2144E">
        <w:rPr>
          <w:rFonts w:ascii="Candara" w:eastAsia="Calibri" w:hAnsi="Candara" w:cs="Times New Roman"/>
          <w:sz w:val="24"/>
          <w:szCs w:val="24"/>
        </w:rPr>
        <w:t xml:space="preserve"> </w:t>
      </w:r>
      <w:r w:rsidRPr="00F2144E">
        <w:rPr>
          <w:rFonts w:ascii="Candara" w:eastAsia="Calibri" w:hAnsi="Candara" w:cs="Times New Roman"/>
          <w:sz w:val="24"/>
          <w:szCs w:val="24"/>
        </w:rPr>
        <w:t xml:space="preserve">o objetivo </w:t>
      </w:r>
      <w:r w:rsidR="00B47C51" w:rsidRPr="00F2144E">
        <w:rPr>
          <w:rFonts w:ascii="Candara" w:eastAsia="Calibri" w:hAnsi="Candara" w:cs="Times New Roman"/>
          <w:sz w:val="24"/>
          <w:szCs w:val="24"/>
        </w:rPr>
        <w:t xml:space="preserve">de </w:t>
      </w:r>
      <w:r w:rsidRPr="00F2144E">
        <w:rPr>
          <w:rFonts w:ascii="Candara" w:eastAsia="Calibri" w:hAnsi="Candara" w:cs="Times New Roman"/>
          <w:sz w:val="24"/>
          <w:szCs w:val="24"/>
        </w:rPr>
        <w:t>entender como se dá a formação inicial de professores/as em relação às tecnologias digitais, a partir da análise da produção discen</w:t>
      </w:r>
      <w:r w:rsidR="00B47C51" w:rsidRPr="00F2144E">
        <w:rPr>
          <w:rFonts w:ascii="Candara" w:eastAsia="Calibri" w:hAnsi="Candara" w:cs="Times New Roman"/>
          <w:sz w:val="24"/>
          <w:szCs w:val="24"/>
        </w:rPr>
        <w:t>te na pós-graduação em Educação. Para isso, foram analisadas 14 teses e dissertações</w:t>
      </w:r>
      <w:r w:rsidRPr="00F2144E">
        <w:rPr>
          <w:rFonts w:ascii="Candara" w:eastAsia="Calibri" w:hAnsi="Candara" w:cs="Times New Roman"/>
          <w:sz w:val="24"/>
          <w:szCs w:val="24"/>
        </w:rPr>
        <w:t xml:space="preserve"> no período compreendido entre 2010 e 2015</w:t>
      </w:r>
      <w:r w:rsidR="00B47C51" w:rsidRPr="00F2144E">
        <w:rPr>
          <w:rFonts w:ascii="Candara" w:eastAsia="Calibri" w:hAnsi="Candara" w:cs="Times New Roman"/>
          <w:sz w:val="24"/>
          <w:szCs w:val="24"/>
        </w:rPr>
        <w:t>, disponíveis em base de dados online</w:t>
      </w:r>
      <w:r w:rsidRPr="00F2144E">
        <w:rPr>
          <w:rFonts w:ascii="Candara" w:eastAsia="Calibri" w:hAnsi="Candara" w:cs="Times New Roman"/>
          <w:sz w:val="24"/>
          <w:szCs w:val="24"/>
        </w:rPr>
        <w:t xml:space="preserve">. Em resposta ao problema de pesquisa </w:t>
      </w:r>
      <w:r w:rsidRPr="00F2144E">
        <w:rPr>
          <w:rFonts w:ascii="Candara" w:eastAsia="Calibri" w:hAnsi="Candara" w:cs="Arial"/>
          <w:sz w:val="24"/>
          <w:szCs w:val="24"/>
        </w:rPr>
        <w:t xml:space="preserve">“Como as teses e dissertações em Educação discutem a formação inicial dos/as professores/as acerca das temáticas que envolvem as tecnologias digitais?”, o argumento </w:t>
      </w:r>
      <w:r w:rsidR="00C94ACA" w:rsidRPr="00F2144E">
        <w:rPr>
          <w:rFonts w:ascii="Candara" w:eastAsia="Calibri" w:hAnsi="Candara" w:cs="Arial"/>
          <w:sz w:val="24"/>
          <w:szCs w:val="24"/>
        </w:rPr>
        <w:t xml:space="preserve">desenvolvido </w:t>
      </w:r>
      <w:r w:rsidRPr="00F2144E">
        <w:rPr>
          <w:rFonts w:ascii="Candara" w:eastAsia="Calibri" w:hAnsi="Candara" w:cs="Arial"/>
          <w:sz w:val="24"/>
          <w:szCs w:val="24"/>
        </w:rPr>
        <w:t>é de que os/as autores/as das pesquisas</w:t>
      </w:r>
      <w:r w:rsidRPr="00F2144E">
        <w:rPr>
          <w:rFonts w:ascii="Candara" w:eastAsia="Calibri" w:hAnsi="Candara" w:cs="Times New Roman"/>
          <w:sz w:val="24"/>
          <w:szCs w:val="24"/>
        </w:rPr>
        <w:t xml:space="preserve"> analisadas demonstraram haver ainda lacunas quanto à sua própria formação inicial para o uso das tecnologias digitais, e empenham-se a pesquisar este fato. Assim, a demanda por uma formação continuada é almejada e atendida na pós-graduação. Dessa forma, as pesquisas concluem que a formação inicial ainda é lacunar quanto ao atendimento de demandas tecnológicas de uma sociedade </w:t>
      </w:r>
      <w:r w:rsidR="00C94ACA" w:rsidRPr="00F2144E">
        <w:rPr>
          <w:rFonts w:ascii="Candara" w:eastAsia="Calibri" w:hAnsi="Candara" w:cs="Times New Roman"/>
          <w:sz w:val="24"/>
          <w:szCs w:val="24"/>
        </w:rPr>
        <w:t xml:space="preserve">imersa </w:t>
      </w:r>
      <w:r w:rsidRPr="00F2144E">
        <w:rPr>
          <w:rFonts w:ascii="Candara" w:eastAsia="Calibri" w:hAnsi="Candara" w:cs="Times New Roman"/>
          <w:sz w:val="24"/>
          <w:szCs w:val="24"/>
        </w:rPr>
        <w:t xml:space="preserve">na </w:t>
      </w:r>
      <w:proofErr w:type="spellStart"/>
      <w:r w:rsidRPr="00F2144E">
        <w:rPr>
          <w:rFonts w:ascii="Candara" w:eastAsia="Calibri" w:hAnsi="Candara" w:cs="Times New Roman"/>
          <w:sz w:val="24"/>
          <w:szCs w:val="24"/>
        </w:rPr>
        <w:t>cibercultura</w:t>
      </w:r>
      <w:proofErr w:type="spellEnd"/>
      <w:r w:rsidR="00B47C51" w:rsidRPr="00F2144E">
        <w:rPr>
          <w:rFonts w:ascii="Candara" w:eastAsia="Calibri" w:hAnsi="Candara" w:cs="Times New Roman"/>
          <w:sz w:val="24"/>
          <w:szCs w:val="24"/>
        </w:rPr>
        <w:t>.</w:t>
      </w:r>
    </w:p>
    <w:p w:rsidR="00F210AB" w:rsidRDefault="00F210AB" w:rsidP="00BA3FD4">
      <w:pPr>
        <w:spacing w:after="0" w:line="360" w:lineRule="auto"/>
        <w:jc w:val="both"/>
        <w:rPr>
          <w:rFonts w:ascii="Candara" w:eastAsia="Calibri" w:hAnsi="Candara" w:cs="Times New Roman"/>
          <w:b/>
          <w:sz w:val="24"/>
          <w:szCs w:val="24"/>
        </w:rPr>
      </w:pPr>
    </w:p>
    <w:p w:rsidR="00B47C51" w:rsidRDefault="00B47C51" w:rsidP="00BA3FD4">
      <w:pPr>
        <w:spacing w:after="0" w:line="360" w:lineRule="auto"/>
        <w:jc w:val="both"/>
        <w:rPr>
          <w:rFonts w:ascii="Candara" w:eastAsia="Calibri" w:hAnsi="Candara" w:cs="Times New Roman"/>
          <w:sz w:val="24"/>
          <w:szCs w:val="24"/>
        </w:rPr>
      </w:pPr>
      <w:r w:rsidRPr="00B47C51">
        <w:rPr>
          <w:rFonts w:ascii="Candara" w:eastAsia="Calibri" w:hAnsi="Candara" w:cs="Times New Roman"/>
          <w:b/>
          <w:sz w:val="24"/>
          <w:szCs w:val="24"/>
        </w:rPr>
        <w:t xml:space="preserve">Palavras-chave: </w:t>
      </w:r>
      <w:r w:rsidRPr="00B47C51">
        <w:rPr>
          <w:rFonts w:ascii="Candara" w:eastAsia="Calibri" w:hAnsi="Candara" w:cs="Times New Roman"/>
          <w:sz w:val="24"/>
          <w:szCs w:val="24"/>
        </w:rPr>
        <w:t xml:space="preserve">Formação inicial de professores/as, Tecnologias Digitais, Produção Discente, Pós-graduação. </w:t>
      </w:r>
    </w:p>
    <w:p w:rsidR="00BA3FD4" w:rsidRDefault="00BA3FD4" w:rsidP="00BA3FD4">
      <w:pPr>
        <w:spacing w:after="0" w:line="360" w:lineRule="auto"/>
        <w:jc w:val="both"/>
        <w:rPr>
          <w:rFonts w:ascii="Candara" w:eastAsia="Calibri" w:hAnsi="Candara" w:cs="Times New Roman"/>
          <w:sz w:val="24"/>
          <w:szCs w:val="24"/>
        </w:rPr>
      </w:pPr>
    </w:p>
    <w:p w:rsidR="00F2144E" w:rsidRPr="00B47C51" w:rsidRDefault="00F2144E" w:rsidP="00BA3FD4">
      <w:pPr>
        <w:spacing w:after="0" w:line="360" w:lineRule="auto"/>
        <w:jc w:val="both"/>
        <w:rPr>
          <w:rFonts w:ascii="Candara" w:eastAsia="Calibri" w:hAnsi="Candara" w:cs="Times New Roman"/>
          <w:sz w:val="24"/>
          <w:szCs w:val="24"/>
        </w:rPr>
      </w:pPr>
    </w:p>
    <w:p w:rsidR="00B47C51" w:rsidRPr="00B47C51" w:rsidRDefault="00BA3FD4" w:rsidP="00BA3FD4">
      <w:pPr>
        <w:spacing w:after="0" w:line="360" w:lineRule="auto"/>
        <w:jc w:val="center"/>
        <w:rPr>
          <w:rFonts w:ascii="Candara" w:eastAsia="Calibri" w:hAnsi="Candara" w:cs="Times New Roman"/>
          <w:b/>
          <w:sz w:val="24"/>
          <w:szCs w:val="24"/>
        </w:rPr>
      </w:pPr>
      <w:r>
        <w:rPr>
          <w:rFonts w:ascii="Candara" w:eastAsia="Calibri" w:hAnsi="Candara" w:cs="Times New Roman"/>
          <w:b/>
          <w:sz w:val="24"/>
          <w:szCs w:val="24"/>
        </w:rPr>
        <w:lastRenderedPageBreak/>
        <w:t>ABS</w:t>
      </w:r>
      <w:r w:rsidR="00B47C51" w:rsidRPr="00B47C51">
        <w:rPr>
          <w:rFonts w:ascii="Candara" w:eastAsia="Calibri" w:hAnsi="Candara" w:cs="Times New Roman"/>
          <w:b/>
          <w:sz w:val="24"/>
          <w:szCs w:val="24"/>
        </w:rPr>
        <w:t>TRACT</w:t>
      </w:r>
    </w:p>
    <w:p w:rsidR="00F2144E" w:rsidRPr="00F2144E" w:rsidRDefault="00F2144E" w:rsidP="00F214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ndara" w:eastAsia="Times New Roman" w:hAnsi="Candara" w:cs="Courier New"/>
          <w:sz w:val="24"/>
          <w:szCs w:val="24"/>
          <w:lang w:eastAsia="pt-BR"/>
        </w:rPr>
      </w:pPr>
      <w:r w:rsidRPr="00F2144E">
        <w:rPr>
          <w:rFonts w:ascii="Candara" w:eastAsia="Times New Roman" w:hAnsi="Candara" w:cs="Courier New"/>
          <w:sz w:val="24"/>
          <w:szCs w:val="24"/>
          <w:lang w:val="en" w:eastAsia="pt-BR"/>
        </w:rPr>
        <w:t xml:space="preserve">This article presents the results of a bibliographical research that had as objective to understand how the initial formation of teachers in relation to the digital technologies, from the analysis of the student production in the postgraduate in Education. For that, we analyzed 14 theses and dissertations in the period between 2010 and 2015, available in an online database. In response to the research problem "How do </w:t>
      </w:r>
      <w:proofErr w:type="spellStart"/>
      <w:r w:rsidRPr="00F2144E">
        <w:rPr>
          <w:rFonts w:ascii="Candara" w:eastAsia="Times New Roman" w:hAnsi="Candara" w:cs="Courier New"/>
          <w:sz w:val="24"/>
          <w:szCs w:val="24"/>
          <w:lang w:val="en" w:eastAsia="pt-BR"/>
        </w:rPr>
        <w:t>theses</w:t>
      </w:r>
      <w:proofErr w:type="spellEnd"/>
      <w:r w:rsidRPr="00F2144E">
        <w:rPr>
          <w:rFonts w:ascii="Candara" w:eastAsia="Times New Roman" w:hAnsi="Candara" w:cs="Courier New"/>
          <w:sz w:val="24"/>
          <w:szCs w:val="24"/>
          <w:lang w:val="en" w:eastAsia="pt-BR"/>
        </w:rPr>
        <w:t xml:space="preserve"> and dissertations in Education discuss the initial training of teachers on the issues surrounding digital technologies?</w:t>
      </w:r>
      <w:proofErr w:type="gramStart"/>
      <w:r w:rsidRPr="00F2144E">
        <w:rPr>
          <w:rFonts w:ascii="Candara" w:eastAsia="Times New Roman" w:hAnsi="Candara" w:cs="Courier New"/>
          <w:sz w:val="24"/>
          <w:szCs w:val="24"/>
          <w:lang w:val="en" w:eastAsia="pt-BR"/>
        </w:rPr>
        <w:t>",</w:t>
      </w:r>
      <w:proofErr w:type="gramEnd"/>
      <w:r w:rsidRPr="00F2144E">
        <w:rPr>
          <w:rFonts w:ascii="Candara" w:eastAsia="Times New Roman" w:hAnsi="Candara" w:cs="Courier New"/>
          <w:sz w:val="24"/>
          <w:szCs w:val="24"/>
          <w:lang w:val="en" w:eastAsia="pt-BR"/>
        </w:rPr>
        <w:t xml:space="preserve"> The argument developed is that the authors of the research analyzed have shown that there are still gaps in their own initial training for the use of digital technologies, and they are investigating this fact. Thus, the demand for continuing education is sought and fulfilled at the graduate level. In this way, the </w:t>
      </w:r>
      <w:proofErr w:type="spellStart"/>
      <w:r w:rsidRPr="00F2144E">
        <w:rPr>
          <w:rFonts w:ascii="Candara" w:eastAsia="Times New Roman" w:hAnsi="Candara" w:cs="Courier New"/>
          <w:sz w:val="24"/>
          <w:szCs w:val="24"/>
          <w:lang w:val="en" w:eastAsia="pt-BR"/>
        </w:rPr>
        <w:t>researches</w:t>
      </w:r>
      <w:proofErr w:type="spellEnd"/>
      <w:r w:rsidRPr="00F2144E">
        <w:rPr>
          <w:rFonts w:ascii="Candara" w:eastAsia="Times New Roman" w:hAnsi="Candara" w:cs="Courier New"/>
          <w:sz w:val="24"/>
          <w:szCs w:val="24"/>
          <w:lang w:val="en" w:eastAsia="pt-BR"/>
        </w:rPr>
        <w:t xml:space="preserve"> conclude that the initial formation is still lacunar in terms of meeting the technological demands of a society immersed in </w:t>
      </w:r>
      <w:proofErr w:type="spellStart"/>
      <w:r w:rsidRPr="00F2144E">
        <w:rPr>
          <w:rFonts w:ascii="Candara" w:eastAsia="Times New Roman" w:hAnsi="Candara" w:cs="Courier New"/>
          <w:sz w:val="24"/>
          <w:szCs w:val="24"/>
          <w:lang w:val="en" w:eastAsia="pt-BR"/>
        </w:rPr>
        <w:t>cyberculture</w:t>
      </w:r>
      <w:proofErr w:type="spellEnd"/>
      <w:r w:rsidRPr="00F2144E">
        <w:rPr>
          <w:rFonts w:ascii="Candara" w:eastAsia="Times New Roman" w:hAnsi="Candara" w:cs="Courier New"/>
          <w:sz w:val="24"/>
          <w:szCs w:val="24"/>
          <w:lang w:val="en" w:eastAsia="pt-BR"/>
        </w:rPr>
        <w:t>.</w:t>
      </w:r>
    </w:p>
    <w:p w:rsidR="00F210AB" w:rsidRPr="005F6C3A" w:rsidRDefault="00F210AB" w:rsidP="00BA3FD4">
      <w:pPr>
        <w:spacing w:after="0"/>
        <w:jc w:val="both"/>
        <w:rPr>
          <w:rFonts w:ascii="Candara" w:eastAsia="Calibri" w:hAnsi="Candara" w:cs="Times New Roman"/>
          <w:b/>
          <w:sz w:val="24"/>
          <w:szCs w:val="24"/>
          <w:lang w:val="en-US"/>
        </w:rPr>
      </w:pPr>
    </w:p>
    <w:p w:rsidR="00B47C51" w:rsidRDefault="00B47C51" w:rsidP="00B47C51">
      <w:pPr>
        <w:spacing w:after="0" w:line="360" w:lineRule="auto"/>
        <w:jc w:val="both"/>
        <w:rPr>
          <w:rFonts w:ascii="Arial" w:eastAsia="Calibri" w:hAnsi="Arial" w:cs="Times New Roman"/>
          <w:sz w:val="24"/>
          <w:szCs w:val="24"/>
          <w:lang w:val="en-US"/>
        </w:rPr>
      </w:pPr>
      <w:r w:rsidRPr="00B47C51">
        <w:rPr>
          <w:rFonts w:ascii="Candara" w:eastAsia="Calibri" w:hAnsi="Candara" w:cs="Times New Roman"/>
          <w:b/>
          <w:sz w:val="24"/>
          <w:szCs w:val="24"/>
          <w:lang w:val="en-US"/>
        </w:rPr>
        <w:t xml:space="preserve">Key-words: </w:t>
      </w:r>
      <w:r w:rsidRPr="00B47C51">
        <w:rPr>
          <w:rFonts w:ascii="Candara" w:eastAsia="Calibri" w:hAnsi="Candara" w:cs="Times New Roman"/>
          <w:sz w:val="24"/>
          <w:szCs w:val="24"/>
          <w:lang w:val="en-US"/>
        </w:rPr>
        <w:t xml:space="preserve">Teachers initial formation, digital technologies, student production, </w:t>
      </w:r>
      <w:proofErr w:type="gramStart"/>
      <w:r w:rsidRPr="00B47C51">
        <w:rPr>
          <w:rFonts w:ascii="Candara" w:eastAsia="Calibri" w:hAnsi="Candara" w:cs="Times New Roman"/>
          <w:sz w:val="24"/>
          <w:szCs w:val="24"/>
          <w:lang w:val="en-US"/>
        </w:rPr>
        <w:t>postgraduate</w:t>
      </w:r>
      <w:proofErr w:type="gramEnd"/>
      <w:r w:rsidRPr="00B47C51">
        <w:rPr>
          <w:rFonts w:ascii="Arial" w:eastAsia="Calibri" w:hAnsi="Arial" w:cs="Times New Roman"/>
          <w:sz w:val="24"/>
          <w:szCs w:val="24"/>
          <w:lang w:val="en-US"/>
        </w:rPr>
        <w:t>.</w:t>
      </w:r>
    </w:p>
    <w:p w:rsidR="00BA3FD4" w:rsidRDefault="00BA3FD4" w:rsidP="00B47C51">
      <w:pPr>
        <w:spacing w:after="0" w:line="360" w:lineRule="auto"/>
        <w:jc w:val="both"/>
        <w:rPr>
          <w:rFonts w:ascii="Arial" w:eastAsia="Calibri" w:hAnsi="Arial" w:cs="Times New Roman"/>
          <w:sz w:val="24"/>
          <w:szCs w:val="24"/>
          <w:lang w:val="en-US"/>
        </w:rPr>
      </w:pPr>
    </w:p>
    <w:p w:rsidR="00F2144E" w:rsidRPr="00B47C51" w:rsidRDefault="00F2144E" w:rsidP="00B47C51">
      <w:pPr>
        <w:spacing w:after="0" w:line="360" w:lineRule="auto"/>
        <w:jc w:val="both"/>
        <w:rPr>
          <w:rFonts w:ascii="Arial" w:eastAsia="Calibri" w:hAnsi="Arial" w:cs="Times New Roman"/>
          <w:sz w:val="24"/>
          <w:szCs w:val="24"/>
          <w:lang w:val="en-US"/>
        </w:rPr>
      </w:pPr>
    </w:p>
    <w:p w:rsidR="00B47C51" w:rsidRPr="00F2144E" w:rsidRDefault="00B47C51" w:rsidP="00BA3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ndara" w:eastAsia="Times New Roman" w:hAnsi="Candara" w:cs="Courier New"/>
          <w:b/>
          <w:sz w:val="24"/>
          <w:szCs w:val="24"/>
          <w:lang w:val="es-ES" w:eastAsia="pt-BR"/>
        </w:rPr>
      </w:pPr>
      <w:r w:rsidRPr="00F2144E">
        <w:rPr>
          <w:rFonts w:ascii="Candara" w:eastAsia="Times New Roman" w:hAnsi="Candara" w:cs="Courier New"/>
          <w:b/>
          <w:sz w:val="24"/>
          <w:szCs w:val="24"/>
          <w:lang w:val="es-ES" w:eastAsia="pt-BR"/>
        </w:rPr>
        <w:t>RESUMEN</w:t>
      </w:r>
    </w:p>
    <w:p w:rsidR="00F2144E" w:rsidRPr="00F2144E" w:rsidRDefault="00F2144E" w:rsidP="00F214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ndara" w:eastAsia="Times New Roman" w:hAnsi="Candara" w:cs="Courier New"/>
          <w:sz w:val="24"/>
          <w:szCs w:val="24"/>
          <w:lang w:eastAsia="pt-BR"/>
        </w:rPr>
      </w:pPr>
      <w:r w:rsidRPr="00F2144E">
        <w:rPr>
          <w:rFonts w:ascii="Candara" w:eastAsia="Times New Roman" w:hAnsi="Candara" w:cs="Courier New"/>
          <w:sz w:val="24"/>
          <w:szCs w:val="24"/>
          <w:lang w:val="es-ES" w:eastAsia="pt-BR"/>
        </w:rPr>
        <w:t xml:space="preserve">Este artículo presenta los resultados de una investigación bibliográfica que tuvo el objetivo de entender cómo se da la formación inicial de profesores / as en relación a las tecnologías digitales, a partir del análisis de la producción discente en el posgrado en Educación. Para ello, se analizaron 14 tesis y disertaciones en el período comprendido entre 2010 y 2015, disponibles en base de datos online. En respuesta al problema de investigación "¿Cómo las tesis y disertaciones en Educación discuten la formación inicial de los / las profesores / as acerca de las temáticas que involucran las tecnologías digitales?", El argumento desarrollado es que los / as autores / as de las investigaciones analizadas han demostrado que existen todavía lagunas en cuanto a su propia formación inicial para el uso de las tecnologías digitales, y se empeñan en investigar este hecho. Así, la demanda por una formación continuada es anhelada y atendida en el postgrado. De esta forma, las investigaciones concluyen que la formación inicial todavía es </w:t>
      </w:r>
      <w:proofErr w:type="spellStart"/>
      <w:r w:rsidRPr="00F2144E">
        <w:rPr>
          <w:rFonts w:ascii="Candara" w:eastAsia="Times New Roman" w:hAnsi="Candara" w:cs="Courier New"/>
          <w:sz w:val="24"/>
          <w:szCs w:val="24"/>
          <w:lang w:val="es-ES" w:eastAsia="pt-BR"/>
        </w:rPr>
        <w:t>lacunar</w:t>
      </w:r>
      <w:proofErr w:type="spellEnd"/>
      <w:r w:rsidRPr="00F2144E">
        <w:rPr>
          <w:rFonts w:ascii="Candara" w:eastAsia="Times New Roman" w:hAnsi="Candara" w:cs="Courier New"/>
          <w:sz w:val="24"/>
          <w:szCs w:val="24"/>
          <w:lang w:val="es-ES" w:eastAsia="pt-BR"/>
        </w:rPr>
        <w:t xml:space="preserve"> en cuanto a la atención de demandas tecnológicas de una sociedad inmersa en la </w:t>
      </w:r>
      <w:proofErr w:type="spellStart"/>
      <w:r w:rsidRPr="00F2144E">
        <w:rPr>
          <w:rFonts w:ascii="Candara" w:eastAsia="Times New Roman" w:hAnsi="Candara" w:cs="Courier New"/>
          <w:sz w:val="24"/>
          <w:szCs w:val="24"/>
          <w:lang w:val="es-ES" w:eastAsia="pt-BR"/>
        </w:rPr>
        <w:t>cibercultura</w:t>
      </w:r>
      <w:proofErr w:type="spellEnd"/>
      <w:r>
        <w:rPr>
          <w:rFonts w:ascii="Candara" w:eastAsia="Times New Roman" w:hAnsi="Candara" w:cs="Courier New"/>
          <w:sz w:val="24"/>
          <w:szCs w:val="24"/>
          <w:lang w:val="es-ES" w:eastAsia="pt-BR"/>
        </w:rPr>
        <w:t>.</w:t>
      </w:r>
    </w:p>
    <w:p w:rsidR="00BA3FD4" w:rsidRPr="00B47C51" w:rsidRDefault="00BA3FD4" w:rsidP="00BA3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ndara" w:eastAsia="Times New Roman" w:hAnsi="Candara" w:cs="Courier New"/>
          <w:sz w:val="24"/>
          <w:szCs w:val="24"/>
          <w:lang w:eastAsia="pt-BR"/>
        </w:rPr>
      </w:pPr>
    </w:p>
    <w:p w:rsidR="00BA3FD4" w:rsidRPr="00BA3FD4" w:rsidRDefault="00BA3FD4" w:rsidP="00BA3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ndara" w:eastAsia="Times New Roman" w:hAnsi="Candara" w:cs="Courier New"/>
          <w:sz w:val="24"/>
          <w:szCs w:val="24"/>
          <w:lang w:eastAsia="pt-BR"/>
        </w:rPr>
      </w:pPr>
      <w:r w:rsidRPr="00BA3FD4">
        <w:rPr>
          <w:rFonts w:ascii="Candara" w:eastAsia="Times New Roman" w:hAnsi="Candara" w:cs="Courier New"/>
          <w:b/>
          <w:sz w:val="24"/>
          <w:szCs w:val="24"/>
          <w:lang w:val="es-ES" w:eastAsia="pt-BR"/>
        </w:rPr>
        <w:t>Palabras clave:</w:t>
      </w:r>
      <w:r w:rsidRPr="00BA3FD4">
        <w:rPr>
          <w:rFonts w:ascii="Candara" w:eastAsia="Times New Roman" w:hAnsi="Candara" w:cs="Courier New"/>
          <w:sz w:val="24"/>
          <w:szCs w:val="24"/>
          <w:lang w:val="es-ES" w:eastAsia="pt-BR"/>
        </w:rPr>
        <w:t xml:space="preserve"> </w:t>
      </w:r>
      <w:r w:rsidR="00C55E47">
        <w:rPr>
          <w:rFonts w:ascii="Candara" w:eastAsia="Times New Roman" w:hAnsi="Candara" w:cs="Courier New"/>
          <w:sz w:val="24"/>
          <w:szCs w:val="24"/>
          <w:lang w:val="es-ES" w:eastAsia="pt-BR"/>
        </w:rPr>
        <w:t>Formación inicial de profesores</w:t>
      </w:r>
      <w:r w:rsidRPr="00BA3FD4">
        <w:rPr>
          <w:rFonts w:ascii="Candara" w:eastAsia="Times New Roman" w:hAnsi="Candara" w:cs="Courier New"/>
          <w:sz w:val="24"/>
          <w:szCs w:val="24"/>
          <w:lang w:val="es-ES" w:eastAsia="pt-BR"/>
        </w:rPr>
        <w:t>/as, Tecnologías Digitales, Producción Discente, Postgrado.</w:t>
      </w:r>
    </w:p>
    <w:p w:rsidR="00B47C51" w:rsidRPr="00BA3FD4" w:rsidRDefault="00B47C51" w:rsidP="00BA3FD4">
      <w:pPr>
        <w:jc w:val="both"/>
        <w:rPr>
          <w:rFonts w:ascii="Candara" w:eastAsia="Calibri" w:hAnsi="Candara" w:cs="Times New Roman"/>
          <w:b/>
          <w:sz w:val="24"/>
          <w:szCs w:val="24"/>
        </w:rPr>
      </w:pPr>
    </w:p>
    <w:p w:rsidR="00F2144E" w:rsidRDefault="00F2144E" w:rsidP="00710197">
      <w:pPr>
        <w:spacing w:line="360" w:lineRule="auto"/>
        <w:jc w:val="both"/>
        <w:rPr>
          <w:rFonts w:ascii="Candara" w:eastAsia="Calibri" w:hAnsi="Candara" w:cs="Times New Roman"/>
          <w:b/>
          <w:sz w:val="24"/>
          <w:szCs w:val="24"/>
        </w:rPr>
      </w:pPr>
    </w:p>
    <w:p w:rsidR="00F2144E" w:rsidRDefault="00F2144E" w:rsidP="00710197">
      <w:pPr>
        <w:spacing w:line="360" w:lineRule="auto"/>
        <w:jc w:val="both"/>
        <w:rPr>
          <w:rFonts w:ascii="Candara" w:eastAsia="Calibri" w:hAnsi="Candara" w:cs="Times New Roman"/>
          <w:b/>
          <w:sz w:val="24"/>
          <w:szCs w:val="24"/>
        </w:rPr>
      </w:pPr>
    </w:p>
    <w:p w:rsidR="00EA7808" w:rsidRDefault="00EA7808" w:rsidP="00710197">
      <w:pPr>
        <w:spacing w:line="360" w:lineRule="auto"/>
        <w:jc w:val="both"/>
        <w:rPr>
          <w:rFonts w:ascii="Candara" w:eastAsia="Calibri" w:hAnsi="Candara" w:cs="Times New Roman"/>
          <w:b/>
          <w:sz w:val="24"/>
          <w:szCs w:val="24"/>
        </w:rPr>
      </w:pPr>
    </w:p>
    <w:p w:rsidR="00710197" w:rsidRPr="00710197" w:rsidRDefault="00710197" w:rsidP="00710197">
      <w:pPr>
        <w:spacing w:line="360" w:lineRule="auto"/>
        <w:jc w:val="both"/>
        <w:rPr>
          <w:rFonts w:ascii="Candara" w:eastAsia="Calibri" w:hAnsi="Candara" w:cs="Times New Roman"/>
          <w:b/>
          <w:sz w:val="24"/>
          <w:szCs w:val="24"/>
        </w:rPr>
      </w:pPr>
      <w:r w:rsidRPr="00710197">
        <w:rPr>
          <w:rFonts w:ascii="Candara" w:eastAsia="Calibri" w:hAnsi="Candara" w:cs="Times New Roman"/>
          <w:b/>
          <w:sz w:val="24"/>
          <w:szCs w:val="24"/>
        </w:rPr>
        <w:lastRenderedPageBreak/>
        <w:t>Introdução</w:t>
      </w:r>
    </w:p>
    <w:p w:rsidR="003F4636" w:rsidRDefault="00710197" w:rsidP="00910AB2">
      <w:pPr>
        <w:spacing w:after="0" w:line="360" w:lineRule="auto"/>
        <w:ind w:firstLine="708"/>
        <w:jc w:val="both"/>
        <w:rPr>
          <w:rFonts w:ascii="Candara" w:eastAsia="Calibri" w:hAnsi="Candara" w:cs="Times New Roman"/>
          <w:sz w:val="24"/>
          <w:szCs w:val="24"/>
        </w:rPr>
      </w:pPr>
      <w:r w:rsidRPr="00710197">
        <w:rPr>
          <w:rFonts w:ascii="Candara" w:eastAsia="Calibri" w:hAnsi="Candara" w:cs="Times New Roman"/>
          <w:sz w:val="24"/>
          <w:szCs w:val="24"/>
        </w:rPr>
        <w:t xml:space="preserve">O uso de artefatos tecnológicos como computadores, </w:t>
      </w:r>
      <w:proofErr w:type="spellStart"/>
      <w:r w:rsidRPr="00710197">
        <w:rPr>
          <w:rFonts w:ascii="Candara" w:eastAsia="Calibri" w:hAnsi="Candara" w:cs="Times New Roman"/>
          <w:sz w:val="24"/>
          <w:szCs w:val="24"/>
        </w:rPr>
        <w:t>tablets</w:t>
      </w:r>
      <w:proofErr w:type="spellEnd"/>
      <w:r w:rsidRPr="00710197">
        <w:rPr>
          <w:rFonts w:ascii="Candara" w:eastAsia="Calibri" w:hAnsi="Candara" w:cs="Times New Roman"/>
          <w:sz w:val="24"/>
          <w:szCs w:val="24"/>
          <w:vertAlign w:val="superscript"/>
        </w:rPr>
        <w:footnoteReference w:id="1"/>
      </w:r>
      <w:r w:rsidRPr="00710197">
        <w:rPr>
          <w:rFonts w:ascii="Candara" w:eastAsia="Calibri" w:hAnsi="Candara" w:cs="Times New Roman"/>
          <w:sz w:val="24"/>
          <w:szCs w:val="24"/>
        </w:rPr>
        <w:t>, smartphones</w:t>
      </w:r>
      <w:r w:rsidRPr="00710197">
        <w:rPr>
          <w:rFonts w:ascii="Candara" w:eastAsia="Calibri" w:hAnsi="Candara" w:cs="Times New Roman"/>
          <w:sz w:val="24"/>
          <w:szCs w:val="24"/>
          <w:vertAlign w:val="superscript"/>
        </w:rPr>
        <w:footnoteReference w:id="2"/>
      </w:r>
      <w:r w:rsidRPr="00710197">
        <w:rPr>
          <w:rFonts w:ascii="Candara" w:eastAsia="Calibri" w:hAnsi="Candara" w:cs="Times New Roman"/>
          <w:sz w:val="24"/>
          <w:szCs w:val="24"/>
        </w:rPr>
        <w:t xml:space="preserve"> e afins está muito presente em nossa sociedade (SALES, 2014). A interação com tais equipamentos produz determinados modos de ser, pensar, agir e compõe </w:t>
      </w:r>
      <w:r w:rsidRPr="00710197">
        <w:rPr>
          <w:rFonts w:ascii="Candara" w:eastAsia="Calibri" w:hAnsi="Candara" w:cs="Arial"/>
          <w:sz w:val="24"/>
          <w:szCs w:val="24"/>
        </w:rPr>
        <w:t>as vidas de uma quantidade significativa de sujeitos que constituem a escola contemporânea.</w:t>
      </w:r>
      <w:r w:rsidRPr="00710197">
        <w:rPr>
          <w:rFonts w:ascii="Candara" w:eastAsia="Calibri" w:hAnsi="Candara" w:cs="Times New Roman"/>
        </w:rPr>
        <w:t xml:space="preserve"> </w:t>
      </w:r>
      <w:r w:rsidRPr="00710197">
        <w:rPr>
          <w:rFonts w:ascii="Candara" w:eastAsia="Calibri" w:hAnsi="Candara" w:cs="Times New Roman"/>
          <w:sz w:val="24"/>
          <w:szCs w:val="24"/>
        </w:rPr>
        <w:t>Simultaneamente a esse fenômeno, as ferramentas da internet e as redes sociais digitais impulsionam ainda mais a necessidade das pessoas estarem sempre conectadas (PEIXOTO; ARAUJO, 2012). Dessa forma, as relações humanas estão sendo transformadas em suas dimensões políticas, sociais, culturais e</w:t>
      </w:r>
      <w:r w:rsidR="009357E0">
        <w:rPr>
          <w:rFonts w:ascii="Candara" w:eastAsia="Calibri" w:hAnsi="Candara" w:cs="Times New Roman"/>
          <w:sz w:val="24"/>
          <w:szCs w:val="24"/>
        </w:rPr>
        <w:t xml:space="preserve"> </w:t>
      </w:r>
      <w:r w:rsidR="00C94ACA">
        <w:rPr>
          <w:rFonts w:ascii="Candara" w:eastAsia="Calibri" w:hAnsi="Candara" w:cs="Times New Roman"/>
          <w:sz w:val="24"/>
          <w:szCs w:val="24"/>
        </w:rPr>
        <w:t>também</w:t>
      </w:r>
      <w:r w:rsidRPr="00710197">
        <w:rPr>
          <w:rFonts w:ascii="Candara" w:eastAsia="Calibri" w:hAnsi="Candara" w:cs="Times New Roman"/>
          <w:sz w:val="24"/>
          <w:szCs w:val="24"/>
        </w:rPr>
        <w:t xml:space="preserve"> nas dimensões educacionais. Segundo Sales (2014)</w:t>
      </w:r>
      <w:r w:rsidR="00C94ACA">
        <w:rPr>
          <w:rFonts w:ascii="Candara" w:eastAsia="Calibri" w:hAnsi="Candara" w:cs="Times New Roman"/>
          <w:sz w:val="24"/>
          <w:szCs w:val="24"/>
        </w:rPr>
        <w:t>,</w:t>
      </w:r>
      <w:r w:rsidRPr="00710197">
        <w:rPr>
          <w:rFonts w:ascii="Candara" w:eastAsia="Calibri" w:hAnsi="Candara" w:cs="Times New Roman"/>
          <w:sz w:val="24"/>
          <w:szCs w:val="24"/>
        </w:rPr>
        <w:t xml:space="preserve"> “na contemporaneidade parece haver uma demanda generalizada para a incorporação das tecnologias digitais nas práticas mais cotidianas” (p. 230).</w:t>
      </w:r>
    </w:p>
    <w:p w:rsidR="00710197" w:rsidRPr="00910AB2" w:rsidRDefault="00710197" w:rsidP="00910AB2">
      <w:pPr>
        <w:spacing w:after="0" w:line="360" w:lineRule="auto"/>
        <w:ind w:firstLine="851"/>
        <w:jc w:val="both"/>
        <w:rPr>
          <w:rFonts w:ascii="Candara" w:eastAsia="Calibri" w:hAnsi="Candara" w:cs="Times New Roman"/>
          <w:sz w:val="24"/>
          <w:szCs w:val="24"/>
        </w:rPr>
      </w:pPr>
      <w:r w:rsidRPr="00710197">
        <w:rPr>
          <w:rFonts w:ascii="Candara" w:eastAsia="Calibri" w:hAnsi="Candara" w:cs="Times New Roman"/>
          <w:sz w:val="24"/>
          <w:szCs w:val="24"/>
        </w:rPr>
        <w:t xml:space="preserve">Com o advento tecnológico, de um modo geral, a geração contemporânea parece ter apreendido de forma mais desenvolta os conhecimentos relacionados às tecnologias digitais. Tal fato pode colaborar para que o alunado, na </w:t>
      </w:r>
      <w:proofErr w:type="gramStart"/>
      <w:r w:rsidRPr="00710197">
        <w:rPr>
          <w:rFonts w:ascii="Candara" w:eastAsia="Calibri" w:hAnsi="Candara" w:cs="Times New Roman"/>
          <w:sz w:val="24"/>
          <w:szCs w:val="24"/>
        </w:rPr>
        <w:t>maioria das vezes possuidor de uma acentuada conexão</w:t>
      </w:r>
      <w:proofErr w:type="gramEnd"/>
      <w:r w:rsidRPr="00710197">
        <w:rPr>
          <w:rFonts w:ascii="Candara" w:eastAsia="Calibri" w:hAnsi="Candara" w:cs="Times New Roman"/>
          <w:sz w:val="24"/>
          <w:szCs w:val="24"/>
        </w:rPr>
        <w:t xml:space="preserve"> com as tecnologias digitais, desafie assim, o trabalho docente (SALES, 2014). </w:t>
      </w:r>
      <w:r w:rsidRPr="00910AB2">
        <w:rPr>
          <w:rFonts w:ascii="Candara" w:eastAsia="Times New Roman" w:hAnsi="Candara" w:cs="Arial"/>
          <w:sz w:val="24"/>
          <w:szCs w:val="24"/>
        </w:rPr>
        <w:t xml:space="preserve">À vista disso, a relação entre as tecnologias digitais e a formação de professores/as é um tema que requer investimentos, porque problematiza questões oriundas da contemporaneidade. </w:t>
      </w:r>
      <w:r w:rsidRPr="00910AB2">
        <w:rPr>
          <w:rFonts w:ascii="Candara" w:eastAsia="Calibri" w:hAnsi="Candara" w:cs="Times New Roman"/>
          <w:sz w:val="24"/>
          <w:szCs w:val="24"/>
        </w:rPr>
        <w:t>A presença de tais tecnologias no</w:t>
      </w:r>
      <w:r w:rsidRPr="00910AB2">
        <w:rPr>
          <w:rFonts w:ascii="Candara" w:eastAsia="Calibri" w:hAnsi="Candara" w:cs="Times New Roman"/>
          <w:color w:val="FF0000"/>
          <w:sz w:val="24"/>
          <w:szCs w:val="24"/>
        </w:rPr>
        <w:t xml:space="preserve"> </w:t>
      </w:r>
      <w:r w:rsidRPr="00910AB2">
        <w:rPr>
          <w:rFonts w:ascii="Candara" w:eastAsia="Calibri" w:hAnsi="Candara" w:cs="Times New Roman"/>
          <w:sz w:val="24"/>
          <w:szCs w:val="24"/>
        </w:rPr>
        <w:t xml:space="preserve">meio escolar tem provocado discussões acerca da relação entre ensino e aprendizagem dos/as estudantes. A demanda de metodologias que busquem chamar a atenção dos/as aprendizes na sala de aula tem se intensificado (PEIXOTO; ARAÚJO, 2012). </w:t>
      </w:r>
    </w:p>
    <w:p w:rsidR="00710197" w:rsidRDefault="00710197" w:rsidP="00710197">
      <w:pPr>
        <w:spacing w:after="0" w:line="360" w:lineRule="auto"/>
        <w:ind w:firstLine="851"/>
        <w:jc w:val="both"/>
        <w:rPr>
          <w:rFonts w:ascii="Candara" w:eastAsia="Calibri" w:hAnsi="Candara" w:cs="Times New Roman"/>
          <w:sz w:val="24"/>
          <w:szCs w:val="24"/>
        </w:rPr>
      </w:pPr>
      <w:r w:rsidRPr="00710197">
        <w:rPr>
          <w:rFonts w:ascii="Candara" w:eastAsia="Calibri" w:hAnsi="Candara" w:cs="Times New Roman"/>
          <w:sz w:val="24"/>
          <w:szCs w:val="24"/>
        </w:rPr>
        <w:t xml:space="preserve">Diante desse cenário, a </w:t>
      </w:r>
      <w:r w:rsidR="00A81B04">
        <w:rPr>
          <w:rFonts w:ascii="Candara" w:eastAsia="Calibri" w:hAnsi="Candara" w:cs="Times New Roman"/>
          <w:sz w:val="24"/>
          <w:szCs w:val="24"/>
        </w:rPr>
        <w:t>inquietude d</w:t>
      </w:r>
      <w:r w:rsidRPr="00710197">
        <w:rPr>
          <w:rFonts w:ascii="Candara" w:eastAsia="Calibri" w:hAnsi="Candara" w:cs="Times New Roman"/>
          <w:sz w:val="24"/>
          <w:szCs w:val="24"/>
        </w:rPr>
        <w:t>a presença de uma instrução formativa, que englobe conteúdos sobre as tecnologias digitais na formação inicial de futuros/as docentes, to</w:t>
      </w:r>
      <w:r w:rsidR="00910AB2" w:rsidRPr="00910AB2">
        <w:rPr>
          <w:rFonts w:ascii="Candara" w:eastAsia="Calibri" w:hAnsi="Candara" w:cs="Times New Roman"/>
          <w:sz w:val="24"/>
          <w:szCs w:val="24"/>
        </w:rPr>
        <w:t>rnou-se problema d</w:t>
      </w:r>
      <w:r w:rsidR="00C94ACA">
        <w:rPr>
          <w:rFonts w:ascii="Candara" w:eastAsia="Calibri" w:hAnsi="Candara" w:cs="Times New Roman"/>
          <w:sz w:val="24"/>
          <w:szCs w:val="24"/>
        </w:rPr>
        <w:t>a</w:t>
      </w:r>
      <w:r w:rsidR="00910AB2" w:rsidRPr="00910AB2">
        <w:rPr>
          <w:rFonts w:ascii="Candara" w:eastAsia="Calibri" w:hAnsi="Candara" w:cs="Times New Roman"/>
          <w:sz w:val="24"/>
          <w:szCs w:val="24"/>
        </w:rPr>
        <w:t xml:space="preserve"> pesquisa</w:t>
      </w:r>
      <w:r w:rsidR="00C94ACA">
        <w:rPr>
          <w:rFonts w:ascii="Candara" w:eastAsia="Calibri" w:hAnsi="Candara" w:cs="Times New Roman"/>
          <w:sz w:val="24"/>
          <w:szCs w:val="24"/>
        </w:rPr>
        <w:t xml:space="preserve"> que subsidia o presente </w:t>
      </w:r>
      <w:r w:rsidR="00C94ACA">
        <w:rPr>
          <w:rFonts w:ascii="Candara" w:eastAsia="Calibri" w:hAnsi="Candara" w:cs="Times New Roman"/>
          <w:sz w:val="24"/>
          <w:szCs w:val="24"/>
        </w:rPr>
        <w:lastRenderedPageBreak/>
        <w:t>artigo</w:t>
      </w:r>
      <w:r w:rsidR="00C94ACA">
        <w:rPr>
          <w:rStyle w:val="Refdenotaderodap"/>
          <w:rFonts w:ascii="Candara" w:eastAsia="Calibri" w:hAnsi="Candara"/>
          <w:sz w:val="24"/>
          <w:szCs w:val="24"/>
        </w:rPr>
        <w:footnoteReference w:id="3"/>
      </w:r>
      <w:r w:rsidR="00910AB2" w:rsidRPr="00910AB2">
        <w:rPr>
          <w:rFonts w:ascii="Candara" w:eastAsia="Calibri" w:hAnsi="Candara" w:cs="Times New Roman"/>
          <w:sz w:val="24"/>
          <w:szCs w:val="24"/>
        </w:rPr>
        <w:t xml:space="preserve">. A partir deste entendimento, optamos por investigar </w:t>
      </w:r>
      <w:r w:rsidR="00690511">
        <w:rPr>
          <w:rFonts w:ascii="Candara" w:eastAsia="Calibri" w:hAnsi="Candara" w:cs="Times New Roman"/>
          <w:sz w:val="24"/>
          <w:szCs w:val="24"/>
        </w:rPr>
        <w:t>c</w:t>
      </w:r>
      <w:r w:rsidRPr="00710197">
        <w:rPr>
          <w:rFonts w:ascii="Candara" w:eastAsia="Calibri" w:hAnsi="Candara" w:cs="Times New Roman"/>
          <w:sz w:val="24"/>
          <w:szCs w:val="24"/>
        </w:rPr>
        <w:t>omo se dá a constituição formativa do/da professor/a para lidar com uma escola habitada por alunos/as imersos/as</w:t>
      </w:r>
      <w:r w:rsidR="00690511">
        <w:rPr>
          <w:rFonts w:ascii="Candara" w:eastAsia="Calibri" w:hAnsi="Candara" w:cs="Times New Roman"/>
          <w:sz w:val="24"/>
          <w:szCs w:val="24"/>
        </w:rPr>
        <w:t xml:space="preserve"> em um universo digital.</w:t>
      </w:r>
    </w:p>
    <w:p w:rsidR="00910AB2" w:rsidRPr="00910AB2" w:rsidRDefault="00910AB2" w:rsidP="00910AB2">
      <w:pPr>
        <w:spacing w:after="0" w:line="360" w:lineRule="auto"/>
        <w:ind w:firstLine="851"/>
        <w:jc w:val="both"/>
        <w:rPr>
          <w:rFonts w:ascii="Candara" w:eastAsia="Calibri" w:hAnsi="Candara" w:cs="Times New Roman"/>
          <w:sz w:val="24"/>
          <w:szCs w:val="24"/>
        </w:rPr>
      </w:pPr>
      <w:r w:rsidRPr="00910AB2">
        <w:rPr>
          <w:rFonts w:ascii="Candara" w:eastAsia="Calibri" w:hAnsi="Candara" w:cs="Times New Roman"/>
          <w:sz w:val="24"/>
          <w:szCs w:val="24"/>
        </w:rPr>
        <w:t xml:space="preserve">Com o objetivo de esclarecer tal problema, a </w:t>
      </w:r>
      <w:r>
        <w:rPr>
          <w:rFonts w:ascii="Candara" w:eastAsia="Calibri" w:hAnsi="Candara" w:cs="Times New Roman"/>
          <w:sz w:val="24"/>
          <w:szCs w:val="24"/>
        </w:rPr>
        <w:t>pesquisa</w:t>
      </w:r>
      <w:r w:rsidRPr="00910AB2">
        <w:rPr>
          <w:rFonts w:ascii="Candara" w:eastAsia="Calibri" w:hAnsi="Candara" w:cs="Times New Roman"/>
          <w:sz w:val="24"/>
          <w:szCs w:val="24"/>
        </w:rPr>
        <w:t xml:space="preserve"> buscou entender como teses e dissertações em Educação discutem a formação</w:t>
      </w:r>
      <w:r w:rsidRPr="00910AB2">
        <w:rPr>
          <w:rFonts w:ascii="Candara" w:eastAsia="Calibri" w:hAnsi="Candara" w:cs="Times New Roman"/>
          <w:color w:val="000000"/>
          <w:sz w:val="24"/>
          <w:szCs w:val="24"/>
        </w:rPr>
        <w:t xml:space="preserve"> inicial</w:t>
      </w:r>
      <w:r w:rsidRPr="00910AB2">
        <w:rPr>
          <w:rFonts w:ascii="Candara" w:eastAsia="Calibri" w:hAnsi="Candara" w:cs="Times New Roman"/>
          <w:i/>
          <w:color w:val="000000"/>
          <w:sz w:val="24"/>
          <w:szCs w:val="24"/>
        </w:rPr>
        <w:t xml:space="preserve"> </w:t>
      </w:r>
      <w:r w:rsidRPr="00910AB2">
        <w:rPr>
          <w:rFonts w:ascii="Candara" w:eastAsia="Calibri" w:hAnsi="Candara" w:cs="Times New Roman"/>
          <w:sz w:val="24"/>
          <w:szCs w:val="24"/>
        </w:rPr>
        <w:t xml:space="preserve">dos/as professores/as acerca das temáticas que envolvem as tecnologias digitais. Assim, a metodologia utilizada foi a pesquisa bibliográfica, para analisar teses e dissertações </w:t>
      </w:r>
      <w:r w:rsidR="00B847CA">
        <w:rPr>
          <w:rFonts w:ascii="Candara" w:eastAsia="Calibri" w:hAnsi="Candara" w:cs="Times New Roman"/>
          <w:sz w:val="24"/>
          <w:szCs w:val="24"/>
        </w:rPr>
        <w:t>produzidas</w:t>
      </w:r>
      <w:r w:rsidR="00B847CA" w:rsidRPr="00910AB2">
        <w:rPr>
          <w:rFonts w:ascii="Candara" w:eastAsia="Calibri" w:hAnsi="Candara" w:cs="Times New Roman"/>
          <w:sz w:val="24"/>
          <w:szCs w:val="24"/>
        </w:rPr>
        <w:t xml:space="preserve"> </w:t>
      </w:r>
      <w:r w:rsidRPr="00910AB2">
        <w:rPr>
          <w:rFonts w:ascii="Candara" w:eastAsia="Calibri" w:hAnsi="Candara" w:cs="Times New Roman"/>
          <w:sz w:val="24"/>
          <w:szCs w:val="24"/>
        </w:rPr>
        <w:t xml:space="preserve">na área da Educação, no período de 2010 a 2015, </w:t>
      </w:r>
      <w:r w:rsidR="00B847CA">
        <w:rPr>
          <w:rFonts w:ascii="Candara" w:eastAsia="Calibri" w:hAnsi="Candara" w:cs="Times New Roman"/>
          <w:sz w:val="24"/>
          <w:szCs w:val="24"/>
        </w:rPr>
        <w:t>em</w:t>
      </w:r>
      <w:r w:rsidR="00B847CA" w:rsidRPr="00910AB2">
        <w:rPr>
          <w:rFonts w:ascii="Candara" w:eastAsia="Calibri" w:hAnsi="Candara" w:cs="Times New Roman"/>
          <w:sz w:val="24"/>
          <w:szCs w:val="24"/>
        </w:rPr>
        <w:t xml:space="preserve"> </w:t>
      </w:r>
      <w:r w:rsidRPr="00910AB2">
        <w:rPr>
          <w:rFonts w:ascii="Candara" w:eastAsia="Calibri" w:hAnsi="Candara" w:cs="Times New Roman"/>
          <w:sz w:val="24"/>
          <w:szCs w:val="24"/>
        </w:rPr>
        <w:t>universidades</w:t>
      </w:r>
      <w:proofErr w:type="gramStart"/>
      <w:r w:rsidRPr="00910AB2">
        <w:rPr>
          <w:rFonts w:ascii="Candara" w:eastAsia="Calibri" w:hAnsi="Candara" w:cs="Times New Roman"/>
          <w:sz w:val="24"/>
          <w:szCs w:val="24"/>
        </w:rPr>
        <w:t xml:space="preserve"> </w:t>
      </w:r>
      <w:r w:rsidR="009357E0">
        <w:rPr>
          <w:rFonts w:ascii="Candara" w:eastAsia="Calibri" w:hAnsi="Candara" w:cs="Times New Roman"/>
          <w:sz w:val="24"/>
          <w:szCs w:val="24"/>
        </w:rPr>
        <w:t xml:space="preserve"> </w:t>
      </w:r>
      <w:proofErr w:type="gramEnd"/>
      <w:r w:rsidR="00B847CA">
        <w:rPr>
          <w:rFonts w:ascii="Candara" w:eastAsia="Calibri" w:hAnsi="Candara" w:cs="Times New Roman"/>
          <w:sz w:val="24"/>
          <w:szCs w:val="24"/>
        </w:rPr>
        <w:t>brasileira</w:t>
      </w:r>
      <w:r w:rsidR="009357E0">
        <w:rPr>
          <w:rFonts w:ascii="Candara" w:eastAsia="Calibri" w:hAnsi="Candara" w:cs="Times New Roman"/>
          <w:sz w:val="24"/>
          <w:szCs w:val="24"/>
        </w:rPr>
        <w:t>s</w:t>
      </w:r>
      <w:r w:rsidRPr="00910AB2">
        <w:rPr>
          <w:rFonts w:ascii="Candara" w:eastAsia="Calibri" w:hAnsi="Candara" w:cs="Times New Roman"/>
          <w:sz w:val="24"/>
          <w:szCs w:val="24"/>
        </w:rPr>
        <w:t xml:space="preserve">. </w:t>
      </w:r>
    </w:p>
    <w:p w:rsidR="00910AB2" w:rsidRPr="00910AB2" w:rsidRDefault="00910AB2" w:rsidP="00910AB2">
      <w:pPr>
        <w:spacing w:after="0" w:line="360" w:lineRule="auto"/>
        <w:ind w:firstLine="851"/>
        <w:jc w:val="both"/>
        <w:rPr>
          <w:rFonts w:ascii="Candara" w:eastAsia="Calibri" w:hAnsi="Candara" w:cs="Times New Roman"/>
          <w:color w:val="FF0000"/>
          <w:sz w:val="24"/>
          <w:szCs w:val="24"/>
        </w:rPr>
      </w:pPr>
      <w:r w:rsidRPr="00910AB2">
        <w:rPr>
          <w:rFonts w:ascii="Candara" w:eastAsia="Calibri" w:hAnsi="Candara" w:cs="Times New Roman"/>
          <w:sz w:val="24"/>
          <w:szCs w:val="24"/>
        </w:rPr>
        <w:t xml:space="preserve">Argumentamos que os/as autores/as das teses e dissertações analisadas identificam, na própria formação inicial, uma lacuna quanto à inserção das tecnologias digitais nestes cursos, e buscam pesquisar este fato. A pós-graduação atende, assim, a exigência de uma formação permanente, incitada nos próprios cursos de graduação inicial. </w:t>
      </w:r>
      <w:r w:rsidR="009357E0">
        <w:rPr>
          <w:rFonts w:ascii="Candara" w:eastAsia="Calibri" w:hAnsi="Candara" w:cs="Times New Roman"/>
          <w:sz w:val="24"/>
          <w:szCs w:val="24"/>
        </w:rPr>
        <w:t xml:space="preserve">  </w:t>
      </w:r>
      <w:r w:rsidR="00B847CA">
        <w:rPr>
          <w:rFonts w:ascii="Candara" w:eastAsia="Calibri" w:hAnsi="Candara" w:cs="Times New Roman"/>
          <w:sz w:val="24"/>
          <w:szCs w:val="24"/>
        </w:rPr>
        <w:t>A</w:t>
      </w:r>
      <w:r w:rsidRPr="00910AB2">
        <w:rPr>
          <w:rFonts w:ascii="Candara" w:eastAsia="Calibri" w:hAnsi="Candara" w:cs="Times New Roman"/>
          <w:sz w:val="24"/>
          <w:szCs w:val="24"/>
        </w:rPr>
        <w:t>s pesquisas concluem</w:t>
      </w:r>
      <w:r w:rsidR="00B847CA">
        <w:rPr>
          <w:rFonts w:ascii="Candara" w:eastAsia="Calibri" w:hAnsi="Candara" w:cs="Times New Roman"/>
          <w:sz w:val="24"/>
          <w:szCs w:val="24"/>
        </w:rPr>
        <w:t>, portanto,</w:t>
      </w:r>
      <w:r w:rsidRPr="00910AB2">
        <w:rPr>
          <w:rFonts w:ascii="Candara" w:eastAsia="Calibri" w:hAnsi="Candara" w:cs="Times New Roman"/>
          <w:sz w:val="24"/>
          <w:szCs w:val="24"/>
        </w:rPr>
        <w:t xml:space="preserve"> que a formação inicial ainda é insatisfatória para atender às demandas tecnológicas de uma sociedade imersa na </w:t>
      </w:r>
      <w:proofErr w:type="spellStart"/>
      <w:r w:rsidR="00396B78" w:rsidRPr="00396B78">
        <w:rPr>
          <w:rFonts w:ascii="Candara" w:eastAsia="Calibri" w:hAnsi="Candara" w:cs="Times New Roman"/>
          <w:sz w:val="24"/>
          <w:szCs w:val="24"/>
        </w:rPr>
        <w:t>cibercultura</w:t>
      </w:r>
      <w:proofErr w:type="spellEnd"/>
      <w:r w:rsidR="00396B78" w:rsidRPr="00396B78">
        <w:rPr>
          <w:rFonts w:ascii="Candara" w:eastAsia="Calibri" w:hAnsi="Candara" w:cs="Times New Roman"/>
          <w:sz w:val="24"/>
          <w:szCs w:val="24"/>
        </w:rPr>
        <w:t>.</w:t>
      </w:r>
    </w:p>
    <w:p w:rsidR="00910AB2" w:rsidRDefault="00910AB2" w:rsidP="00710197">
      <w:pPr>
        <w:spacing w:after="0" w:line="360" w:lineRule="auto"/>
        <w:ind w:firstLine="851"/>
        <w:jc w:val="both"/>
        <w:rPr>
          <w:rFonts w:ascii="Candara" w:eastAsia="Calibri" w:hAnsi="Candara" w:cs="Times New Roman"/>
          <w:sz w:val="24"/>
          <w:szCs w:val="24"/>
        </w:rPr>
      </w:pPr>
    </w:p>
    <w:p w:rsidR="005D579F" w:rsidRPr="005D579F" w:rsidRDefault="005D579F" w:rsidP="005D579F">
      <w:pPr>
        <w:spacing w:before="240" w:after="0"/>
        <w:outlineLvl w:val="1"/>
        <w:rPr>
          <w:rFonts w:ascii="Candara" w:eastAsia="Times New Roman" w:hAnsi="Candara" w:cs="Arial"/>
          <w:b/>
          <w:sz w:val="24"/>
          <w:szCs w:val="24"/>
        </w:rPr>
      </w:pPr>
      <w:bookmarkStart w:id="1" w:name="_Toc451710262"/>
      <w:bookmarkStart w:id="2" w:name="_Toc475261585"/>
      <w:bookmarkStart w:id="3" w:name="_Toc475297011"/>
      <w:bookmarkStart w:id="4" w:name="_Toc451710267"/>
      <w:bookmarkStart w:id="5" w:name="_Toc475261582"/>
      <w:bookmarkStart w:id="6" w:name="_Toc475297008"/>
      <w:r w:rsidRPr="005D579F">
        <w:rPr>
          <w:rFonts w:ascii="Candara" w:eastAsia="Times New Roman" w:hAnsi="Candara" w:cs="Arial"/>
          <w:b/>
          <w:sz w:val="24"/>
          <w:szCs w:val="24"/>
        </w:rPr>
        <w:t>As tecnologias digitais</w:t>
      </w:r>
      <w:bookmarkEnd w:id="1"/>
      <w:bookmarkEnd w:id="2"/>
      <w:bookmarkEnd w:id="3"/>
    </w:p>
    <w:p w:rsidR="005D579F" w:rsidRPr="005D579F" w:rsidRDefault="005D579F" w:rsidP="009357E0">
      <w:pPr>
        <w:spacing w:before="240" w:after="0" w:line="360" w:lineRule="auto"/>
        <w:ind w:firstLine="851"/>
        <w:jc w:val="both"/>
        <w:rPr>
          <w:rFonts w:ascii="Candara" w:eastAsia="Calibri" w:hAnsi="Candara" w:cs="Times New Roman"/>
          <w:sz w:val="24"/>
          <w:szCs w:val="24"/>
        </w:rPr>
      </w:pPr>
      <w:r w:rsidRPr="005D579F">
        <w:rPr>
          <w:rFonts w:ascii="Candara" w:eastAsia="Times New Roman" w:hAnsi="Candara" w:cs="Arial"/>
          <w:sz w:val="24"/>
          <w:szCs w:val="24"/>
          <w:lang w:eastAsia="pt-BR"/>
        </w:rPr>
        <w:t>O envolvimento com as tecnologias digitais, por uma parte significativa da sociedade contemporânea, é notável na atualidade.</w:t>
      </w:r>
      <w:r w:rsidRPr="005D579F">
        <w:rPr>
          <w:rFonts w:ascii="Candara" w:eastAsia="Calibri" w:hAnsi="Candara" w:cs="Times New Roman"/>
          <w:i/>
          <w:sz w:val="20"/>
          <w:szCs w:val="20"/>
          <w:lang w:eastAsia="pt-BR"/>
        </w:rPr>
        <w:t xml:space="preserve"> </w:t>
      </w:r>
      <w:proofErr w:type="spellStart"/>
      <w:r w:rsidRPr="005D579F">
        <w:rPr>
          <w:rFonts w:ascii="Candara" w:eastAsia="Times New Roman" w:hAnsi="Candara" w:cs="Times New Roman"/>
          <w:iCs/>
          <w:sz w:val="24"/>
          <w:szCs w:val="24"/>
          <w:lang w:eastAsia="pt-BR"/>
        </w:rPr>
        <w:t>Lévy</w:t>
      </w:r>
      <w:proofErr w:type="spellEnd"/>
      <w:r w:rsidRPr="005D579F">
        <w:rPr>
          <w:rFonts w:ascii="Candara" w:eastAsia="Times New Roman" w:hAnsi="Candara" w:cs="Times New Roman"/>
          <w:iCs/>
          <w:sz w:val="24"/>
          <w:szCs w:val="24"/>
          <w:lang w:eastAsia="pt-BR"/>
        </w:rPr>
        <w:t xml:space="preserve"> (1993) explica que a indústria e a educação foram se modificando </w:t>
      </w:r>
      <w:r w:rsidRPr="005D579F">
        <w:rPr>
          <w:rFonts w:ascii="Candara" w:eastAsia="Times New Roman" w:hAnsi="Candara" w:cs="Times New Roman"/>
          <w:sz w:val="24"/>
          <w:szCs w:val="24"/>
          <w:lang w:eastAsia="pt-BR"/>
        </w:rPr>
        <w:t xml:space="preserve">no século XX </w:t>
      </w:r>
      <w:r w:rsidRPr="005D579F">
        <w:rPr>
          <w:rFonts w:ascii="Candara" w:eastAsia="Times New Roman" w:hAnsi="Candara" w:cs="Times New Roman"/>
          <w:iCs/>
          <w:sz w:val="24"/>
          <w:szCs w:val="24"/>
          <w:lang w:eastAsia="pt-BR"/>
        </w:rPr>
        <w:t>com o desenvolvimento</w:t>
      </w:r>
      <w:r w:rsidRPr="005D579F">
        <w:rPr>
          <w:rFonts w:ascii="Candara" w:eastAsia="Times New Roman" w:hAnsi="Candara" w:cs="Times New Roman"/>
          <w:i/>
          <w:iCs/>
          <w:sz w:val="24"/>
          <w:szCs w:val="24"/>
          <w:lang w:eastAsia="pt-BR"/>
        </w:rPr>
        <w:t xml:space="preserve"> </w:t>
      </w:r>
      <w:r w:rsidRPr="005D579F">
        <w:rPr>
          <w:rFonts w:ascii="Candara" w:eastAsia="Times New Roman" w:hAnsi="Candara" w:cs="Times New Roman"/>
          <w:iCs/>
          <w:sz w:val="24"/>
          <w:szCs w:val="24"/>
          <w:lang w:eastAsia="pt-BR"/>
        </w:rPr>
        <w:t>dessas</w:t>
      </w:r>
      <w:r w:rsidRPr="005D579F">
        <w:rPr>
          <w:rFonts w:ascii="Candara" w:eastAsia="Times New Roman" w:hAnsi="Candara" w:cs="Times New Roman"/>
          <w:i/>
          <w:sz w:val="24"/>
          <w:szCs w:val="24"/>
          <w:lang w:eastAsia="pt-BR"/>
        </w:rPr>
        <w:t xml:space="preserve"> </w:t>
      </w:r>
      <w:r w:rsidRPr="005D579F">
        <w:rPr>
          <w:rFonts w:ascii="Candara" w:eastAsia="Times New Roman" w:hAnsi="Candara" w:cs="Times New Roman"/>
          <w:sz w:val="24"/>
          <w:szCs w:val="24"/>
          <w:lang w:eastAsia="pt-BR"/>
        </w:rPr>
        <w:t xml:space="preserve">tecnologias, refletindo diretamente na economia e na sociedade em todo o mundo. Foram remodelados os modos de armazenamento e de transmissão de informação, provocando discussões sobre a relação </w:t>
      </w:r>
      <w:r w:rsidR="00B847CA">
        <w:rPr>
          <w:rFonts w:ascii="Candara" w:eastAsia="Times New Roman" w:hAnsi="Candara" w:cs="Times New Roman"/>
          <w:sz w:val="24"/>
          <w:szCs w:val="24"/>
          <w:lang w:eastAsia="pt-BR"/>
        </w:rPr>
        <w:t xml:space="preserve">das </w:t>
      </w:r>
      <w:proofErr w:type="spellStart"/>
      <w:r w:rsidR="00B847CA">
        <w:rPr>
          <w:rFonts w:ascii="Candara" w:eastAsia="Times New Roman" w:hAnsi="Candara" w:cs="Times New Roman"/>
          <w:sz w:val="24"/>
          <w:szCs w:val="24"/>
          <w:lang w:eastAsia="pt-BR"/>
        </w:rPr>
        <w:t>pessoas</w:t>
      </w:r>
      <w:r w:rsidRPr="005D579F">
        <w:rPr>
          <w:rFonts w:ascii="Candara" w:eastAsia="Times New Roman" w:hAnsi="Candara" w:cs="Times New Roman"/>
          <w:sz w:val="24"/>
          <w:szCs w:val="24"/>
          <w:lang w:eastAsia="pt-BR"/>
        </w:rPr>
        <w:t>com</w:t>
      </w:r>
      <w:proofErr w:type="spellEnd"/>
      <w:r w:rsidRPr="005D579F">
        <w:rPr>
          <w:rFonts w:ascii="Candara" w:eastAsia="Times New Roman" w:hAnsi="Candara" w:cs="Times New Roman"/>
          <w:sz w:val="24"/>
          <w:szCs w:val="24"/>
          <w:lang w:eastAsia="pt-BR"/>
        </w:rPr>
        <w:t xml:space="preserve"> o passado, presente e futuro da humanidade.  Arruda (2004) diz que as tecnologias vêm alterando as relações sociais e a humanidade passa por uma transição na qual as “visões de tempo, espaço, real, material e virtual, passam por um processo de ressignificação em face das transformações tecnológicas recentes” (p. 50</w:t>
      </w:r>
      <w:proofErr w:type="gramStart"/>
      <w:r w:rsidRPr="005D579F">
        <w:rPr>
          <w:rFonts w:ascii="Candara" w:eastAsia="Times New Roman" w:hAnsi="Candara" w:cs="Times New Roman"/>
          <w:sz w:val="24"/>
          <w:szCs w:val="24"/>
          <w:lang w:eastAsia="pt-BR"/>
        </w:rPr>
        <w:t>).</w:t>
      </w:r>
      <w:proofErr w:type="gramEnd"/>
      <w:r w:rsidR="00B847CA">
        <w:rPr>
          <w:rFonts w:ascii="Candara" w:eastAsia="Times New Roman" w:hAnsi="Candara" w:cs="Times New Roman"/>
          <w:sz w:val="24"/>
          <w:szCs w:val="24"/>
          <w:lang w:eastAsia="pt-BR"/>
        </w:rPr>
        <w:t>A</w:t>
      </w:r>
      <w:r w:rsidRPr="005D579F">
        <w:rPr>
          <w:rFonts w:ascii="Candara" w:eastAsia="Times New Roman" w:hAnsi="Candara" w:cs="Times New Roman"/>
          <w:sz w:val="24"/>
          <w:szCs w:val="24"/>
          <w:lang w:eastAsia="pt-BR"/>
        </w:rPr>
        <w:t xml:space="preserve"> sociedade ou cada cultura inventa, produz, utiliza e interpreta as tecnologias digitais </w:t>
      </w:r>
      <w:r w:rsidRPr="005D579F">
        <w:rPr>
          <w:rFonts w:ascii="Candara" w:eastAsia="Times New Roman" w:hAnsi="Candara" w:cs="Times New Roman"/>
          <w:sz w:val="24"/>
          <w:szCs w:val="24"/>
          <w:lang w:eastAsia="pt-BR"/>
        </w:rPr>
        <w:lastRenderedPageBreak/>
        <w:t xml:space="preserve">de diferentes formas, pois “as tecnologias são produtos de uma sociedade e de uma cultura” (LÉVY, 1999, p. 22). </w:t>
      </w:r>
    </w:p>
    <w:p w:rsidR="005D579F" w:rsidRPr="005D579F" w:rsidRDefault="005D579F" w:rsidP="009357E0">
      <w:pPr>
        <w:autoSpaceDE w:val="0"/>
        <w:autoSpaceDN w:val="0"/>
        <w:adjustRightInd w:val="0"/>
        <w:spacing w:after="0" w:line="360" w:lineRule="auto"/>
        <w:jc w:val="both"/>
        <w:rPr>
          <w:rFonts w:ascii="Candara" w:eastAsia="Calibri" w:hAnsi="Candara" w:cs="Times New Roman"/>
          <w:sz w:val="24"/>
          <w:szCs w:val="24"/>
        </w:rPr>
      </w:pPr>
      <w:r w:rsidRPr="005D579F">
        <w:rPr>
          <w:rFonts w:ascii="Candara" w:eastAsia="Calibri" w:hAnsi="Candara" w:cs="Times New Roman"/>
          <w:sz w:val="24"/>
          <w:szCs w:val="24"/>
        </w:rPr>
        <w:t>Segundo Arruda (2004), as tecnologias se relacionam com o contexto social em que estão inseridas e possuem uma correlação estreita com o desenvolvimento da sociedade.  Pensando nas tecnologias como um saber, o autor explica que elas podem ser entendidas como conhecimento científico usado para caracterizar e modificar os modos como fazemos as coisas do cotidiano de maneira reproduzível, ou seja, “a competência do produzir, com controle efetivo sobre o ambiente produtivo” (p. 52</w:t>
      </w:r>
      <w:proofErr w:type="gramStart"/>
      <w:r w:rsidRPr="005D579F">
        <w:rPr>
          <w:rFonts w:ascii="Candara" w:eastAsia="Calibri" w:hAnsi="Candara" w:cs="Times New Roman"/>
          <w:sz w:val="24"/>
          <w:szCs w:val="24"/>
        </w:rPr>
        <w:t>).</w:t>
      </w:r>
      <w:proofErr w:type="gramEnd"/>
      <w:r w:rsidR="004631A3">
        <w:rPr>
          <w:rFonts w:ascii="Candara" w:eastAsia="Calibri" w:hAnsi="Candara" w:cs="Times New Roman"/>
          <w:sz w:val="24"/>
          <w:szCs w:val="24"/>
        </w:rPr>
        <w:t>E</w:t>
      </w:r>
      <w:r w:rsidRPr="005D579F">
        <w:rPr>
          <w:rFonts w:ascii="Candara" w:eastAsia="Calibri" w:hAnsi="Candara" w:cs="Times New Roman"/>
          <w:sz w:val="24"/>
          <w:szCs w:val="24"/>
        </w:rPr>
        <w:t xml:space="preserve">ssas tecnologias digitais ainda se expandem para além de aparelhos e aparatos tecnológicos. Com a internet, as redes sociais digitais e os meios de comunicação virtual, as relações e conexões entre pessoas adicionaram mais componentes ao universo tecnológico. As tecnologias perpassam por um mundo cibernético, uma cultura vivenciada pelo indivíduo e sua relação com artifícios que geram uma familiaridade com o ciberespaço. </w:t>
      </w:r>
    </w:p>
    <w:p w:rsidR="005D579F" w:rsidRPr="005D579F" w:rsidRDefault="00B847CA" w:rsidP="005D579F">
      <w:pPr>
        <w:autoSpaceDE w:val="0"/>
        <w:autoSpaceDN w:val="0"/>
        <w:adjustRightInd w:val="0"/>
        <w:spacing w:after="0" w:line="360" w:lineRule="auto"/>
        <w:ind w:firstLine="851"/>
        <w:jc w:val="both"/>
        <w:rPr>
          <w:rFonts w:ascii="Candara" w:eastAsia="Calibri" w:hAnsi="Candara" w:cs="Times New Roman"/>
          <w:sz w:val="24"/>
          <w:szCs w:val="24"/>
        </w:rPr>
      </w:pPr>
      <w:r>
        <w:rPr>
          <w:rFonts w:ascii="Candara" w:eastAsia="Calibri" w:hAnsi="Candara" w:cs="Times New Roman"/>
          <w:sz w:val="24"/>
          <w:szCs w:val="24"/>
        </w:rPr>
        <w:t>À</w:t>
      </w:r>
      <w:r w:rsidR="005D579F" w:rsidRPr="005D579F">
        <w:rPr>
          <w:rFonts w:ascii="Candara" w:eastAsia="Calibri" w:hAnsi="Candara" w:cs="Times New Roman"/>
          <w:sz w:val="24"/>
          <w:szCs w:val="24"/>
        </w:rPr>
        <w:t xml:space="preserve"> cultura vivenciada no ciberespaço, </w:t>
      </w:r>
      <w:proofErr w:type="spellStart"/>
      <w:r w:rsidR="005D579F" w:rsidRPr="005D579F">
        <w:rPr>
          <w:rFonts w:ascii="Candara" w:eastAsia="Calibri" w:hAnsi="Candara" w:cs="Times New Roman"/>
          <w:sz w:val="24"/>
          <w:szCs w:val="24"/>
        </w:rPr>
        <w:t>Lévy</w:t>
      </w:r>
      <w:proofErr w:type="spellEnd"/>
      <w:r w:rsidR="005D579F" w:rsidRPr="005D579F">
        <w:rPr>
          <w:rFonts w:ascii="Candara" w:eastAsia="Calibri" w:hAnsi="Candara" w:cs="Times New Roman"/>
          <w:sz w:val="24"/>
          <w:szCs w:val="24"/>
        </w:rPr>
        <w:t xml:space="preserve"> (1999) chamou de </w:t>
      </w:r>
      <w:proofErr w:type="spellStart"/>
      <w:r w:rsidR="005D579F" w:rsidRPr="005D579F">
        <w:rPr>
          <w:rFonts w:ascii="Candara" w:eastAsia="Calibri" w:hAnsi="Candara" w:cs="Times New Roman"/>
          <w:sz w:val="24"/>
          <w:szCs w:val="24"/>
        </w:rPr>
        <w:t>cibercultura</w:t>
      </w:r>
      <w:proofErr w:type="spellEnd"/>
      <w:r w:rsidR="005D579F" w:rsidRPr="005D579F">
        <w:rPr>
          <w:rFonts w:ascii="Candara" w:eastAsia="Calibri" w:hAnsi="Candara" w:cs="Times New Roman"/>
          <w:sz w:val="24"/>
          <w:szCs w:val="24"/>
        </w:rPr>
        <w:t xml:space="preserve">, conceituando-a como uma somatória de técnicas, processos ou práticas, atitudes, maneiras de pensamentos e de valores, desenvolvendo-se juntamente com o crescimento e expansão do ciberespaço. Esse ciberespaço, também chamado por </w:t>
      </w:r>
      <w:proofErr w:type="spellStart"/>
      <w:r w:rsidR="005D579F" w:rsidRPr="005D579F">
        <w:rPr>
          <w:rFonts w:ascii="Candara" w:eastAsia="Calibri" w:hAnsi="Candara" w:cs="Times New Roman"/>
          <w:sz w:val="24"/>
          <w:szCs w:val="24"/>
        </w:rPr>
        <w:t>Lévy</w:t>
      </w:r>
      <w:proofErr w:type="spellEnd"/>
      <w:r w:rsidR="005D579F" w:rsidRPr="005D579F">
        <w:rPr>
          <w:rFonts w:ascii="Candara" w:eastAsia="Calibri" w:hAnsi="Candara" w:cs="Times New Roman"/>
          <w:sz w:val="24"/>
          <w:szCs w:val="24"/>
        </w:rPr>
        <w:t xml:space="preserve"> (1999) de “rede”, é definido como “um novo meio de comunicação” (p. 17), que surge da liga, da junção e da interconexão mundial de artefatos e ferramentas tecnológicos em um universo oceânico de informações, a internet. De acordo com </w:t>
      </w:r>
      <w:proofErr w:type="spellStart"/>
      <w:r w:rsidR="005D579F" w:rsidRPr="005D579F">
        <w:rPr>
          <w:rFonts w:ascii="Candara" w:eastAsia="Calibri" w:hAnsi="Candara" w:cs="Times New Roman"/>
          <w:sz w:val="24"/>
          <w:szCs w:val="24"/>
        </w:rPr>
        <w:t>Kenway</w:t>
      </w:r>
      <w:proofErr w:type="spellEnd"/>
      <w:r w:rsidR="005D579F" w:rsidRPr="005D579F">
        <w:rPr>
          <w:rFonts w:ascii="Candara" w:eastAsia="Calibri" w:hAnsi="Candara" w:cs="Times New Roman"/>
          <w:sz w:val="24"/>
          <w:szCs w:val="24"/>
        </w:rPr>
        <w:t xml:space="preserve"> (1998), o ciberespaço é um espaço transacional de trocas interpessoais fazendo parte da vida cotidiana. Um lugar onde podemos </w:t>
      </w:r>
      <w:proofErr w:type="gramStart"/>
      <w:r w:rsidR="005D579F" w:rsidRPr="005D579F">
        <w:rPr>
          <w:rFonts w:ascii="Candara" w:eastAsia="Calibri" w:hAnsi="Candara" w:cs="Times New Roman"/>
          <w:sz w:val="24"/>
          <w:szCs w:val="24"/>
        </w:rPr>
        <w:t>falar,</w:t>
      </w:r>
      <w:proofErr w:type="gramEnd"/>
      <w:r w:rsidR="005D579F" w:rsidRPr="005D579F">
        <w:rPr>
          <w:rFonts w:ascii="Candara" w:eastAsia="Calibri" w:hAnsi="Candara" w:cs="Times New Roman"/>
          <w:sz w:val="24"/>
          <w:szCs w:val="24"/>
        </w:rPr>
        <w:t xml:space="preserve"> trocar ideias, construir comunidades virtuais, conversando e mantendo relações.</w:t>
      </w:r>
    </w:p>
    <w:p w:rsidR="005D579F" w:rsidRPr="005D579F" w:rsidRDefault="005D579F" w:rsidP="005D579F">
      <w:pPr>
        <w:autoSpaceDE w:val="0"/>
        <w:autoSpaceDN w:val="0"/>
        <w:adjustRightInd w:val="0"/>
        <w:spacing w:after="0" w:line="360" w:lineRule="auto"/>
        <w:ind w:firstLine="851"/>
        <w:jc w:val="both"/>
        <w:rPr>
          <w:rFonts w:ascii="Candara" w:eastAsia="Calibri" w:hAnsi="Candara" w:cs="Times New Roman"/>
          <w:sz w:val="24"/>
          <w:szCs w:val="24"/>
        </w:rPr>
      </w:pPr>
      <w:r w:rsidRPr="005D579F">
        <w:rPr>
          <w:rFonts w:ascii="Candara" w:eastAsia="Calibri" w:hAnsi="Candara" w:cs="Times New Roman"/>
          <w:sz w:val="24"/>
          <w:szCs w:val="24"/>
        </w:rPr>
        <w:t>No ciberespaço percebemos novas formas de estabelecer essas relações. De acordo com Sales (2014)</w:t>
      </w:r>
      <w:r w:rsidR="00B847CA">
        <w:rPr>
          <w:rFonts w:ascii="Candara" w:eastAsia="Calibri" w:hAnsi="Candara" w:cs="Times New Roman"/>
          <w:sz w:val="24"/>
          <w:szCs w:val="24"/>
        </w:rPr>
        <w:t>,</w:t>
      </w:r>
      <w:r w:rsidRPr="005D579F">
        <w:rPr>
          <w:rFonts w:ascii="Candara" w:eastAsia="Calibri" w:hAnsi="Candara" w:cs="Times New Roman"/>
          <w:sz w:val="24"/>
          <w:szCs w:val="24"/>
        </w:rPr>
        <w:t xml:space="preserve"> a apropriação das ferramentas da internet e as redes sociais, potencializam ainda mais o uso de tecnologias digitais como </w:t>
      </w:r>
      <w:r w:rsidR="00B847CA">
        <w:rPr>
          <w:rFonts w:ascii="Candara" w:eastAsia="Calibri" w:hAnsi="Candara" w:cs="Times New Roman"/>
          <w:sz w:val="24"/>
          <w:szCs w:val="24"/>
        </w:rPr>
        <w:t>modo</w:t>
      </w:r>
      <w:r w:rsidR="00B847CA" w:rsidRPr="005D579F">
        <w:rPr>
          <w:rFonts w:ascii="Candara" w:eastAsia="Calibri" w:hAnsi="Candara" w:cs="Times New Roman"/>
          <w:sz w:val="24"/>
          <w:szCs w:val="24"/>
        </w:rPr>
        <w:t xml:space="preserve"> </w:t>
      </w:r>
      <w:r w:rsidRPr="005D579F">
        <w:rPr>
          <w:rFonts w:ascii="Candara" w:eastAsia="Calibri" w:hAnsi="Candara" w:cs="Times New Roman"/>
          <w:sz w:val="24"/>
          <w:szCs w:val="24"/>
        </w:rPr>
        <w:t xml:space="preserve">de sociabilidade e comunicação. Dessa forma, tais tecnologias podem ser vistas como elementos articuladores da </w:t>
      </w:r>
      <w:proofErr w:type="spellStart"/>
      <w:r w:rsidRPr="005D579F">
        <w:rPr>
          <w:rFonts w:ascii="Candara" w:eastAsia="Calibri" w:hAnsi="Candara" w:cs="Times New Roman"/>
          <w:sz w:val="24"/>
          <w:szCs w:val="24"/>
        </w:rPr>
        <w:t>cibercultura</w:t>
      </w:r>
      <w:proofErr w:type="spellEnd"/>
      <w:r w:rsidRPr="005D579F">
        <w:rPr>
          <w:rFonts w:ascii="Candara" w:eastAsia="Calibri" w:hAnsi="Candara" w:cs="Times New Roman"/>
          <w:sz w:val="24"/>
          <w:szCs w:val="24"/>
        </w:rPr>
        <w:t xml:space="preserve">, transformando as relações e maneiras de viver. </w:t>
      </w:r>
    </w:p>
    <w:p w:rsidR="005D579F" w:rsidRPr="005D579F" w:rsidRDefault="005D579F" w:rsidP="005D579F">
      <w:pPr>
        <w:spacing w:after="0" w:line="360" w:lineRule="auto"/>
        <w:ind w:firstLine="851"/>
        <w:jc w:val="both"/>
        <w:rPr>
          <w:rFonts w:ascii="Candara" w:eastAsia="Calibri" w:hAnsi="Candara" w:cs="Times New Roman"/>
          <w:sz w:val="24"/>
          <w:szCs w:val="24"/>
        </w:rPr>
      </w:pPr>
      <w:r w:rsidRPr="005D579F">
        <w:rPr>
          <w:rFonts w:ascii="Candara" w:eastAsia="Calibri" w:hAnsi="Candara" w:cs="Times New Roman"/>
          <w:sz w:val="24"/>
          <w:szCs w:val="24"/>
        </w:rPr>
        <w:t xml:space="preserve">Nessas formas de compreender a sociedade contemporânea está inserido um elemento conceitual presente neste estudo: o/a </w:t>
      </w:r>
      <w:proofErr w:type="spellStart"/>
      <w:r w:rsidRPr="005D579F">
        <w:rPr>
          <w:rFonts w:ascii="Candara" w:eastAsia="Calibri" w:hAnsi="Candara" w:cs="Times New Roman"/>
          <w:sz w:val="24"/>
          <w:szCs w:val="24"/>
        </w:rPr>
        <w:t>ciborgue</w:t>
      </w:r>
      <w:proofErr w:type="spellEnd"/>
      <w:r w:rsidRPr="005D579F">
        <w:rPr>
          <w:rFonts w:ascii="Candara" w:eastAsia="Calibri" w:hAnsi="Candara" w:cs="Times New Roman"/>
          <w:sz w:val="24"/>
          <w:szCs w:val="24"/>
        </w:rPr>
        <w:t xml:space="preserve">. Esses/as possuem </w:t>
      </w:r>
      <w:r w:rsidRPr="005D579F">
        <w:rPr>
          <w:rFonts w:ascii="Candara" w:eastAsia="Calibri" w:hAnsi="Candara" w:cs="Times New Roman"/>
          <w:sz w:val="24"/>
          <w:szCs w:val="24"/>
        </w:rPr>
        <w:lastRenderedPageBreak/>
        <w:t xml:space="preserve">uma maneira diferenciada de lidar com diversificadas situações da sociedade contemporânea, pois estão constantemente ligados/as, amalgamados/as com as tecnologias, se apropriando de habilidades ampliadas por elas (SALES, 2010). O/A </w:t>
      </w:r>
      <w:proofErr w:type="spellStart"/>
      <w:r w:rsidRPr="005D579F">
        <w:rPr>
          <w:rFonts w:ascii="Candara" w:eastAsia="Calibri" w:hAnsi="Candara" w:cs="Times New Roman"/>
          <w:sz w:val="24"/>
          <w:szCs w:val="24"/>
        </w:rPr>
        <w:t>ciborgue</w:t>
      </w:r>
      <w:proofErr w:type="spellEnd"/>
      <w:r w:rsidRPr="005D579F">
        <w:rPr>
          <w:rFonts w:ascii="Candara" w:eastAsia="Calibri" w:hAnsi="Candara" w:cs="Times New Roman"/>
          <w:sz w:val="24"/>
          <w:szCs w:val="24"/>
        </w:rPr>
        <w:t xml:space="preserve"> é o efeito </w:t>
      </w:r>
      <w:proofErr w:type="gramStart"/>
      <w:r w:rsidRPr="005D579F">
        <w:rPr>
          <w:rFonts w:ascii="Candara" w:eastAsia="Calibri" w:hAnsi="Candara" w:cs="Times New Roman"/>
          <w:sz w:val="24"/>
          <w:szCs w:val="24"/>
        </w:rPr>
        <w:t>desse cruzar</w:t>
      </w:r>
      <w:proofErr w:type="gramEnd"/>
      <w:r w:rsidRPr="005D579F">
        <w:rPr>
          <w:rFonts w:ascii="Candara" w:eastAsia="Calibri" w:hAnsi="Candara" w:cs="Times New Roman"/>
          <w:sz w:val="24"/>
          <w:szCs w:val="24"/>
        </w:rPr>
        <w:t xml:space="preserve"> de fronteiras do humano e as tecnologias. De acordo com </w:t>
      </w:r>
      <w:proofErr w:type="spellStart"/>
      <w:r w:rsidRPr="005D579F">
        <w:rPr>
          <w:rFonts w:ascii="Candara" w:eastAsia="Calibri" w:hAnsi="Candara" w:cs="Times New Roman"/>
          <w:sz w:val="24"/>
          <w:szCs w:val="24"/>
        </w:rPr>
        <w:t>Haraway</w:t>
      </w:r>
      <w:proofErr w:type="spellEnd"/>
      <w:r w:rsidRPr="005D579F">
        <w:rPr>
          <w:rFonts w:ascii="Candara" w:eastAsia="Calibri" w:hAnsi="Candara" w:cs="Times New Roman"/>
          <w:sz w:val="24"/>
          <w:szCs w:val="24"/>
        </w:rPr>
        <w:t xml:space="preserve"> (2009, p. 40) ele/a é “um organismo cibernético, um híbrido de máquina e organismo </w:t>
      </w:r>
      <w:r w:rsidRPr="005D579F">
        <w:rPr>
          <w:rFonts w:ascii="Candara" w:eastAsia="Calibri" w:hAnsi="Candara" w:cs="Arial"/>
          <w:sz w:val="24"/>
          <w:szCs w:val="24"/>
        </w:rPr>
        <w:t>uma criatura de realidade social e também uma criatura de ficção”.</w:t>
      </w:r>
      <w:r w:rsidRPr="005D579F">
        <w:rPr>
          <w:rFonts w:ascii="Candara" w:eastAsia="Calibri" w:hAnsi="Candara" w:cs="Times New Roman"/>
          <w:sz w:val="24"/>
          <w:szCs w:val="24"/>
        </w:rPr>
        <w:t xml:space="preserve"> </w:t>
      </w:r>
      <w:r w:rsidRPr="005D579F">
        <w:rPr>
          <w:rFonts w:ascii="Candara" w:eastAsia="Calibri" w:hAnsi="Candara" w:cs="Arial"/>
          <w:sz w:val="24"/>
          <w:szCs w:val="24"/>
        </w:rPr>
        <w:t xml:space="preserve">Sales (2014, p. 233) desenvolve essa ideia e afirma que “é como se máquina e seres humanos fossem fundidos em uma espécie de amálgama, constituindo novas formas de vida: os </w:t>
      </w:r>
      <w:proofErr w:type="spellStart"/>
      <w:r w:rsidRPr="005D579F">
        <w:rPr>
          <w:rFonts w:ascii="Candara" w:eastAsia="Calibri" w:hAnsi="Candara" w:cs="Arial"/>
          <w:sz w:val="24"/>
          <w:szCs w:val="24"/>
        </w:rPr>
        <w:t>ciborgues</w:t>
      </w:r>
      <w:proofErr w:type="spellEnd"/>
      <w:r w:rsidRPr="005D579F">
        <w:rPr>
          <w:rFonts w:ascii="Candara" w:eastAsia="Calibri" w:hAnsi="Candara" w:cs="Arial"/>
          <w:sz w:val="24"/>
          <w:szCs w:val="24"/>
        </w:rPr>
        <w:t xml:space="preserve">”. </w:t>
      </w:r>
    </w:p>
    <w:p w:rsidR="005D579F" w:rsidRPr="005D579F" w:rsidRDefault="005D579F" w:rsidP="005D579F">
      <w:pPr>
        <w:autoSpaceDE w:val="0"/>
        <w:autoSpaceDN w:val="0"/>
        <w:adjustRightInd w:val="0"/>
        <w:spacing w:after="0" w:line="360" w:lineRule="auto"/>
        <w:ind w:firstLine="851"/>
        <w:jc w:val="both"/>
        <w:rPr>
          <w:rFonts w:ascii="Candara" w:eastAsia="Calibri" w:hAnsi="Candara" w:cs="Times New Roman"/>
          <w:sz w:val="24"/>
          <w:szCs w:val="24"/>
        </w:rPr>
      </w:pPr>
      <w:r w:rsidRPr="005D579F">
        <w:rPr>
          <w:rFonts w:ascii="Candara" w:eastAsia="Calibri" w:hAnsi="Candara" w:cs="Times New Roman"/>
          <w:sz w:val="24"/>
          <w:szCs w:val="24"/>
        </w:rPr>
        <w:t xml:space="preserve">Os/as </w:t>
      </w:r>
      <w:proofErr w:type="spellStart"/>
      <w:r w:rsidRPr="005D579F">
        <w:rPr>
          <w:rFonts w:ascii="Candara" w:eastAsia="Calibri" w:hAnsi="Candara" w:cs="Times New Roman"/>
          <w:sz w:val="24"/>
          <w:szCs w:val="24"/>
        </w:rPr>
        <w:t>ciborgues</w:t>
      </w:r>
      <w:proofErr w:type="spellEnd"/>
      <w:r w:rsidRPr="005D579F">
        <w:rPr>
          <w:rFonts w:ascii="Candara" w:eastAsia="Calibri" w:hAnsi="Candara" w:cs="Times New Roman"/>
          <w:sz w:val="24"/>
          <w:szCs w:val="24"/>
        </w:rPr>
        <w:t xml:space="preserve"> estão presentes também nas instituições escolares. São crianças, adolescentes, jovens e adultos/as que desde a mais tenra idade convivem e atuam com as tecnologias digitais. </w:t>
      </w:r>
      <w:r w:rsidR="004631A3">
        <w:rPr>
          <w:rFonts w:ascii="Candara" w:eastAsia="Calibri" w:hAnsi="Candara" w:cs="Times New Roman"/>
          <w:sz w:val="24"/>
          <w:szCs w:val="24"/>
        </w:rPr>
        <w:t xml:space="preserve">Alunos/as de hoje que </w:t>
      </w:r>
      <w:r w:rsidR="004631A3">
        <w:rPr>
          <w:rFonts w:ascii="Candara" w:eastAsia="Calibri" w:hAnsi="Candara" w:cs="Arial"/>
          <w:sz w:val="24"/>
          <w:szCs w:val="24"/>
        </w:rPr>
        <w:t>da educação infantil</w:t>
      </w:r>
      <w:r w:rsidRPr="005D579F">
        <w:rPr>
          <w:rFonts w:ascii="Candara" w:eastAsia="Calibri" w:hAnsi="Candara" w:cs="Arial"/>
          <w:sz w:val="24"/>
          <w:szCs w:val="24"/>
        </w:rPr>
        <w:t xml:space="preserve"> à faculdade, representam as primeiras gerações que cresceram com esta nova tecnologia (PRENSKY, 2001).</w:t>
      </w:r>
    </w:p>
    <w:p w:rsidR="005D579F" w:rsidRPr="005D579F" w:rsidRDefault="005D579F" w:rsidP="005D579F">
      <w:pPr>
        <w:autoSpaceDE w:val="0"/>
        <w:autoSpaceDN w:val="0"/>
        <w:adjustRightInd w:val="0"/>
        <w:spacing w:after="0" w:line="360" w:lineRule="auto"/>
        <w:ind w:firstLine="708"/>
        <w:jc w:val="both"/>
        <w:rPr>
          <w:rFonts w:ascii="Candara" w:eastAsia="Calibri" w:hAnsi="Candara" w:cs="Times New Roman"/>
          <w:color w:val="FF0000"/>
          <w:sz w:val="24"/>
          <w:szCs w:val="24"/>
        </w:rPr>
      </w:pPr>
      <w:r w:rsidRPr="005D579F">
        <w:rPr>
          <w:rFonts w:ascii="Candara" w:eastAsia="Calibri" w:hAnsi="Candara" w:cs="Times New Roman"/>
          <w:sz w:val="24"/>
          <w:szCs w:val="24"/>
        </w:rPr>
        <w:t xml:space="preserve">A definição de </w:t>
      </w:r>
      <w:proofErr w:type="spellStart"/>
      <w:r w:rsidRPr="005D579F">
        <w:rPr>
          <w:rFonts w:ascii="Candara" w:eastAsia="Calibri" w:hAnsi="Candara" w:cs="Times New Roman"/>
          <w:sz w:val="24"/>
          <w:szCs w:val="24"/>
        </w:rPr>
        <w:t>Haraway</w:t>
      </w:r>
      <w:proofErr w:type="spellEnd"/>
      <w:r w:rsidRPr="005D579F">
        <w:rPr>
          <w:rFonts w:ascii="Candara" w:eastAsia="Calibri" w:hAnsi="Candara" w:cs="Times New Roman"/>
          <w:sz w:val="24"/>
          <w:szCs w:val="24"/>
        </w:rPr>
        <w:t xml:space="preserve"> (2009)</w:t>
      </w:r>
      <w:r w:rsidRPr="005D579F">
        <w:rPr>
          <w:rFonts w:ascii="Candara" w:eastAsia="Calibri" w:hAnsi="Candara" w:cs="Arial"/>
          <w:sz w:val="24"/>
          <w:szCs w:val="24"/>
        </w:rPr>
        <w:t xml:space="preserve"> propõe a dissolução das fronteiras entre ser biológico e máquina, formando um ser híbrido de realidade social e ficção. Silva (2009), afirma que “os </w:t>
      </w:r>
      <w:proofErr w:type="spellStart"/>
      <w:r w:rsidRPr="005D579F">
        <w:rPr>
          <w:rFonts w:ascii="Candara" w:eastAsia="Calibri" w:hAnsi="Candara" w:cs="Arial"/>
          <w:sz w:val="24"/>
          <w:szCs w:val="24"/>
        </w:rPr>
        <w:t>ciborgues</w:t>
      </w:r>
      <w:proofErr w:type="spellEnd"/>
      <w:r w:rsidRPr="005D579F">
        <w:rPr>
          <w:rFonts w:ascii="Candara" w:eastAsia="Calibri" w:hAnsi="Candara" w:cs="Arial"/>
          <w:sz w:val="24"/>
          <w:szCs w:val="24"/>
        </w:rPr>
        <w:t xml:space="preserve"> vivem de um lado e do outro da fronteira que separa (ainda) a máquina do organismo” (p.11).</w:t>
      </w:r>
      <w:r w:rsidRPr="005D579F">
        <w:rPr>
          <w:rFonts w:ascii="Candara" w:eastAsia="Calibri" w:hAnsi="Candara" w:cs="Times New Roman"/>
          <w:sz w:val="24"/>
          <w:szCs w:val="24"/>
        </w:rPr>
        <w:t xml:space="preserve"> </w:t>
      </w:r>
    </w:p>
    <w:p w:rsidR="005D579F" w:rsidRPr="005D579F" w:rsidRDefault="005D579F" w:rsidP="005D579F">
      <w:pPr>
        <w:autoSpaceDE w:val="0"/>
        <w:autoSpaceDN w:val="0"/>
        <w:adjustRightInd w:val="0"/>
        <w:spacing w:after="0" w:line="360" w:lineRule="auto"/>
        <w:ind w:firstLine="851"/>
        <w:jc w:val="both"/>
        <w:rPr>
          <w:rFonts w:ascii="Candara" w:eastAsia="Calibri" w:hAnsi="Candara" w:cs="Arial"/>
          <w:color w:val="FF0000"/>
          <w:sz w:val="24"/>
          <w:szCs w:val="24"/>
        </w:rPr>
      </w:pPr>
      <w:r w:rsidRPr="005D579F">
        <w:rPr>
          <w:rFonts w:ascii="Candara" w:eastAsia="Calibri" w:hAnsi="Candara" w:cs="Times New Roman"/>
          <w:sz w:val="24"/>
          <w:szCs w:val="24"/>
        </w:rPr>
        <w:t xml:space="preserve">Essa </w:t>
      </w:r>
      <w:r w:rsidR="00B847CA">
        <w:rPr>
          <w:rFonts w:ascii="Candara" w:eastAsia="Calibri" w:hAnsi="Candara" w:cs="Times New Roman"/>
          <w:sz w:val="24"/>
          <w:szCs w:val="24"/>
        </w:rPr>
        <w:t>intensa conexão com as tecnologias digitais</w:t>
      </w:r>
      <w:r w:rsidR="00B847CA" w:rsidRPr="005D579F">
        <w:rPr>
          <w:rFonts w:ascii="Candara" w:eastAsia="Calibri" w:hAnsi="Candara" w:cs="Times New Roman"/>
          <w:sz w:val="24"/>
          <w:szCs w:val="24"/>
        </w:rPr>
        <w:t xml:space="preserve"> </w:t>
      </w:r>
      <w:r w:rsidRPr="005D579F">
        <w:rPr>
          <w:rFonts w:ascii="Candara" w:eastAsia="Calibri" w:hAnsi="Candara" w:cs="Times New Roman"/>
          <w:sz w:val="24"/>
          <w:szCs w:val="24"/>
        </w:rPr>
        <w:t>modifica hábitos sociais, e assim podemos p</w:t>
      </w:r>
      <w:r w:rsidRPr="005D579F">
        <w:rPr>
          <w:rFonts w:ascii="Candara" w:eastAsia="Calibri" w:hAnsi="Candara" w:cs="Arial"/>
          <w:sz w:val="24"/>
          <w:szCs w:val="24"/>
        </w:rPr>
        <w:t>erceber essas transformações nas relações humanas, a partir de alguns elementos</w:t>
      </w:r>
      <w:r>
        <w:rPr>
          <w:rFonts w:ascii="Candara" w:eastAsia="Calibri" w:hAnsi="Candara" w:cs="Arial"/>
          <w:sz w:val="24"/>
          <w:szCs w:val="24"/>
        </w:rPr>
        <w:t xml:space="preserve"> </w:t>
      </w:r>
      <w:r w:rsidRPr="005D579F">
        <w:rPr>
          <w:rFonts w:ascii="Candara" w:eastAsia="Calibri" w:hAnsi="Candara" w:cs="Arial"/>
          <w:sz w:val="24"/>
          <w:szCs w:val="24"/>
        </w:rPr>
        <w:t xml:space="preserve">constituintes da </w:t>
      </w:r>
      <w:proofErr w:type="spellStart"/>
      <w:r w:rsidRPr="005D579F">
        <w:rPr>
          <w:rFonts w:ascii="Candara" w:eastAsia="Calibri" w:hAnsi="Candara" w:cs="Arial"/>
          <w:sz w:val="24"/>
          <w:szCs w:val="24"/>
        </w:rPr>
        <w:t>cibercultura</w:t>
      </w:r>
      <w:proofErr w:type="spellEnd"/>
      <w:r w:rsidRPr="005D579F">
        <w:rPr>
          <w:rFonts w:ascii="Candara" w:eastAsia="Calibri" w:hAnsi="Candara" w:cs="Arial"/>
          <w:sz w:val="24"/>
          <w:szCs w:val="24"/>
        </w:rPr>
        <w:t>, inclusive na linguagem. Conectar</w:t>
      </w:r>
      <w:r w:rsidRPr="005D579F">
        <w:rPr>
          <w:rFonts w:ascii="Candara" w:eastAsia="Calibri" w:hAnsi="Candara" w:cs="Times New Roman"/>
          <w:sz w:val="24"/>
          <w:szCs w:val="24"/>
          <w:vertAlign w:val="superscript"/>
        </w:rPr>
        <w:footnoteReference w:id="4"/>
      </w:r>
      <w:r w:rsidRPr="005D579F">
        <w:rPr>
          <w:rFonts w:ascii="Candara" w:eastAsia="Calibri" w:hAnsi="Candara" w:cs="Arial"/>
          <w:sz w:val="24"/>
          <w:szCs w:val="24"/>
        </w:rPr>
        <w:t xml:space="preserve">, </w:t>
      </w:r>
      <w:proofErr w:type="spellStart"/>
      <w:r w:rsidRPr="005D579F">
        <w:rPr>
          <w:rFonts w:ascii="Candara" w:eastAsia="Calibri" w:hAnsi="Candara" w:cs="Arial"/>
          <w:sz w:val="24"/>
          <w:szCs w:val="24"/>
        </w:rPr>
        <w:t>logar</w:t>
      </w:r>
      <w:proofErr w:type="spellEnd"/>
      <w:r w:rsidRPr="005D579F">
        <w:rPr>
          <w:rFonts w:ascii="Candara" w:eastAsia="Calibri" w:hAnsi="Candara" w:cs="Times New Roman"/>
          <w:sz w:val="24"/>
          <w:szCs w:val="24"/>
          <w:vertAlign w:val="superscript"/>
        </w:rPr>
        <w:footnoteReference w:id="5"/>
      </w:r>
      <w:r w:rsidRPr="005D579F">
        <w:rPr>
          <w:rFonts w:ascii="Candara" w:eastAsia="Calibri" w:hAnsi="Candara" w:cs="Arial"/>
          <w:sz w:val="24"/>
          <w:szCs w:val="24"/>
        </w:rPr>
        <w:t xml:space="preserve">, </w:t>
      </w:r>
      <w:proofErr w:type="spellStart"/>
      <w:r w:rsidRPr="005D579F">
        <w:rPr>
          <w:rFonts w:ascii="Candara" w:eastAsia="Calibri" w:hAnsi="Candara" w:cs="Arial"/>
          <w:sz w:val="24"/>
          <w:szCs w:val="24"/>
        </w:rPr>
        <w:t>printar</w:t>
      </w:r>
      <w:proofErr w:type="spellEnd"/>
      <w:r w:rsidRPr="005D579F">
        <w:rPr>
          <w:rFonts w:ascii="Candara" w:eastAsia="Calibri" w:hAnsi="Candara" w:cs="Times New Roman"/>
          <w:sz w:val="24"/>
          <w:szCs w:val="24"/>
          <w:vertAlign w:val="superscript"/>
        </w:rPr>
        <w:footnoteReference w:id="6"/>
      </w:r>
      <w:r w:rsidRPr="005D579F">
        <w:rPr>
          <w:rFonts w:ascii="Candara" w:eastAsia="Calibri" w:hAnsi="Candara" w:cs="Arial"/>
          <w:sz w:val="24"/>
          <w:szCs w:val="24"/>
        </w:rPr>
        <w:t xml:space="preserve">, </w:t>
      </w:r>
      <w:proofErr w:type="spellStart"/>
      <w:r w:rsidRPr="005D579F">
        <w:rPr>
          <w:rFonts w:ascii="Candara" w:eastAsia="Calibri" w:hAnsi="Candara" w:cs="Arial"/>
          <w:sz w:val="24"/>
          <w:szCs w:val="24"/>
        </w:rPr>
        <w:t>twittar</w:t>
      </w:r>
      <w:proofErr w:type="spellEnd"/>
      <w:r w:rsidRPr="005D579F">
        <w:rPr>
          <w:rFonts w:ascii="Candara" w:eastAsia="Calibri" w:hAnsi="Candara" w:cs="Times New Roman"/>
          <w:sz w:val="24"/>
          <w:szCs w:val="24"/>
          <w:vertAlign w:val="superscript"/>
        </w:rPr>
        <w:footnoteReference w:id="7"/>
      </w:r>
      <w:r w:rsidRPr="005D579F">
        <w:rPr>
          <w:rFonts w:ascii="Candara" w:eastAsia="Calibri" w:hAnsi="Candara" w:cs="Arial"/>
          <w:sz w:val="24"/>
          <w:szCs w:val="24"/>
        </w:rPr>
        <w:t xml:space="preserve">, são alguns dos verbos que estão comumente presentes principalmente nas falas dos/as </w:t>
      </w:r>
      <w:proofErr w:type="spellStart"/>
      <w:r w:rsidRPr="005D579F">
        <w:rPr>
          <w:rFonts w:ascii="Candara" w:eastAsia="Calibri" w:hAnsi="Candara" w:cs="Arial"/>
          <w:sz w:val="24"/>
          <w:szCs w:val="24"/>
        </w:rPr>
        <w:t>ciborgues</w:t>
      </w:r>
      <w:proofErr w:type="spellEnd"/>
      <w:r w:rsidRPr="005D579F">
        <w:rPr>
          <w:rFonts w:ascii="Candara" w:eastAsia="Calibri" w:hAnsi="Candara" w:cs="Arial"/>
          <w:sz w:val="24"/>
          <w:szCs w:val="24"/>
        </w:rPr>
        <w:t xml:space="preserve">. Uma nova linguagem criada na conexão com o ciberespaço, denominada </w:t>
      </w:r>
      <w:proofErr w:type="spellStart"/>
      <w:r w:rsidRPr="005D579F">
        <w:rPr>
          <w:rFonts w:ascii="Candara" w:eastAsia="Calibri" w:hAnsi="Candara" w:cs="Arial"/>
          <w:sz w:val="24"/>
          <w:szCs w:val="24"/>
        </w:rPr>
        <w:t>internetês</w:t>
      </w:r>
      <w:proofErr w:type="spellEnd"/>
      <w:r w:rsidRPr="005D579F">
        <w:rPr>
          <w:rFonts w:ascii="Candara" w:eastAsia="Calibri" w:hAnsi="Candara" w:cs="Arial"/>
          <w:sz w:val="24"/>
          <w:szCs w:val="24"/>
        </w:rPr>
        <w:t xml:space="preserve">, que segundo Sales (2014), é uma “mistura de elementos da oralidade, símbolos, ícones, abreviações e </w:t>
      </w:r>
      <w:proofErr w:type="spellStart"/>
      <w:r w:rsidRPr="005D579F">
        <w:rPr>
          <w:rFonts w:ascii="Candara" w:eastAsia="Calibri" w:hAnsi="Candara" w:cs="Arial"/>
          <w:sz w:val="24"/>
          <w:szCs w:val="24"/>
        </w:rPr>
        <w:t>emoticons</w:t>
      </w:r>
      <w:proofErr w:type="spellEnd"/>
      <w:r w:rsidRPr="005D579F">
        <w:rPr>
          <w:rFonts w:ascii="Candara" w:eastAsia="Calibri" w:hAnsi="Candara" w:cs="Arial"/>
          <w:sz w:val="24"/>
          <w:szCs w:val="24"/>
        </w:rPr>
        <w:t xml:space="preserve">” (p. </w:t>
      </w:r>
      <w:r w:rsidRPr="005D579F">
        <w:rPr>
          <w:rFonts w:ascii="Candara" w:eastAsia="Calibri" w:hAnsi="Candara" w:cs="Arial"/>
          <w:sz w:val="24"/>
          <w:szCs w:val="24"/>
        </w:rPr>
        <w:lastRenderedPageBreak/>
        <w:t xml:space="preserve">234). É uma língua específica própria da </w:t>
      </w:r>
      <w:proofErr w:type="spellStart"/>
      <w:r w:rsidR="005F6C3A" w:rsidRPr="005F6C3A">
        <w:rPr>
          <w:rFonts w:ascii="Candara" w:eastAsia="Calibri" w:hAnsi="Candara" w:cs="Arial"/>
          <w:sz w:val="24"/>
          <w:szCs w:val="24"/>
        </w:rPr>
        <w:t>cibe</w:t>
      </w:r>
      <w:r w:rsidR="005F6C3A">
        <w:rPr>
          <w:rFonts w:ascii="Candara" w:eastAsia="Calibri" w:hAnsi="Candara" w:cs="Arial"/>
          <w:sz w:val="24"/>
          <w:szCs w:val="24"/>
        </w:rPr>
        <w:t>r</w:t>
      </w:r>
      <w:r w:rsidR="005F6C3A" w:rsidRPr="005F6C3A">
        <w:rPr>
          <w:rFonts w:ascii="Candara" w:eastAsia="Calibri" w:hAnsi="Candara" w:cs="Arial"/>
          <w:sz w:val="24"/>
          <w:szCs w:val="24"/>
        </w:rPr>
        <w:t>cultura</w:t>
      </w:r>
      <w:proofErr w:type="spellEnd"/>
      <w:r w:rsidRPr="005D579F">
        <w:rPr>
          <w:rFonts w:ascii="Candara" w:eastAsia="Calibri" w:hAnsi="Candara" w:cs="Arial"/>
          <w:sz w:val="24"/>
          <w:szCs w:val="24"/>
        </w:rPr>
        <w:t>, que circula não s</w:t>
      </w:r>
      <w:r w:rsidR="00B847CA">
        <w:rPr>
          <w:rFonts w:ascii="Candara" w:eastAsia="Calibri" w:hAnsi="Candara" w:cs="Arial"/>
          <w:sz w:val="24"/>
          <w:szCs w:val="24"/>
        </w:rPr>
        <w:t>omente</w:t>
      </w:r>
      <w:r w:rsidRPr="005D579F">
        <w:rPr>
          <w:rFonts w:ascii="Candara" w:eastAsia="Calibri" w:hAnsi="Candara" w:cs="Arial"/>
          <w:sz w:val="24"/>
          <w:szCs w:val="24"/>
        </w:rPr>
        <w:t xml:space="preserve"> no ciberespaço. Tanto na fala quanto na comunicação teclada, o </w:t>
      </w:r>
      <w:proofErr w:type="spellStart"/>
      <w:r w:rsidRPr="005D579F">
        <w:rPr>
          <w:rFonts w:ascii="Candara" w:eastAsia="Calibri" w:hAnsi="Candara" w:cs="Arial"/>
          <w:sz w:val="24"/>
          <w:szCs w:val="24"/>
        </w:rPr>
        <w:t>internetês</w:t>
      </w:r>
      <w:proofErr w:type="spellEnd"/>
      <w:r w:rsidRPr="005D579F">
        <w:rPr>
          <w:rFonts w:ascii="Candara" w:eastAsia="Calibri" w:hAnsi="Candara" w:cs="Arial"/>
          <w:sz w:val="24"/>
          <w:szCs w:val="24"/>
        </w:rPr>
        <w:t xml:space="preserve"> é usado para expressar sentimentos e sensações, além de acrescentar colorido e humor às conversas (SALES, 2014).</w:t>
      </w:r>
    </w:p>
    <w:p w:rsidR="005D579F" w:rsidRPr="005D579F" w:rsidRDefault="005D579F" w:rsidP="005D579F">
      <w:pPr>
        <w:autoSpaceDE w:val="0"/>
        <w:autoSpaceDN w:val="0"/>
        <w:adjustRightInd w:val="0"/>
        <w:spacing w:after="0" w:line="360" w:lineRule="auto"/>
        <w:ind w:firstLine="851"/>
        <w:jc w:val="both"/>
        <w:rPr>
          <w:rFonts w:ascii="Candara" w:eastAsia="Calibri" w:hAnsi="Candara" w:cs="Arial"/>
          <w:sz w:val="24"/>
          <w:szCs w:val="24"/>
        </w:rPr>
      </w:pPr>
      <w:r w:rsidRPr="005D579F">
        <w:rPr>
          <w:rFonts w:ascii="Candara" w:eastAsia="Calibri" w:hAnsi="Candara" w:cs="Arial"/>
          <w:sz w:val="24"/>
          <w:szCs w:val="24"/>
        </w:rPr>
        <w:t xml:space="preserve">Os/as </w:t>
      </w:r>
      <w:proofErr w:type="spellStart"/>
      <w:r w:rsidRPr="005D579F">
        <w:rPr>
          <w:rFonts w:ascii="Candara" w:eastAsia="Calibri" w:hAnsi="Candara" w:cs="Arial"/>
          <w:sz w:val="24"/>
          <w:szCs w:val="24"/>
        </w:rPr>
        <w:t>ciborgues</w:t>
      </w:r>
      <w:proofErr w:type="spellEnd"/>
      <w:r w:rsidRPr="005D579F">
        <w:rPr>
          <w:rFonts w:ascii="Candara" w:eastAsia="Calibri" w:hAnsi="Candara" w:cs="Arial"/>
          <w:sz w:val="24"/>
          <w:szCs w:val="24"/>
        </w:rPr>
        <w:t xml:space="preserve"> estão reinventando a língua caracterizando a maneira </w:t>
      </w:r>
      <w:proofErr w:type="spellStart"/>
      <w:r w:rsidRPr="005D579F">
        <w:rPr>
          <w:rFonts w:ascii="Candara" w:eastAsia="Calibri" w:hAnsi="Candara" w:cs="Arial"/>
          <w:sz w:val="24"/>
          <w:szCs w:val="24"/>
        </w:rPr>
        <w:t>ciborgue</w:t>
      </w:r>
      <w:proofErr w:type="spellEnd"/>
      <w:r w:rsidRPr="005D579F">
        <w:rPr>
          <w:rFonts w:ascii="Candara" w:eastAsia="Calibri" w:hAnsi="Candara" w:cs="Arial"/>
          <w:sz w:val="24"/>
          <w:szCs w:val="24"/>
        </w:rPr>
        <w:t xml:space="preserve"> de comunicação e interação, ocupando as cenas curriculares (Sales, 2010). Nessas cenas impregnadas da intensa presença das tecnologias digitais, segundo Sales (2014), encontramos professores/as profundamente preocupados/as com a forma </w:t>
      </w:r>
      <w:proofErr w:type="spellStart"/>
      <w:r w:rsidRPr="005D579F">
        <w:rPr>
          <w:rFonts w:ascii="Candara" w:eastAsia="Calibri" w:hAnsi="Candara" w:cs="Arial"/>
          <w:sz w:val="24"/>
          <w:szCs w:val="24"/>
        </w:rPr>
        <w:t>ciborgue</w:t>
      </w:r>
      <w:proofErr w:type="spellEnd"/>
      <w:r w:rsidRPr="005D579F">
        <w:rPr>
          <w:rFonts w:ascii="Candara" w:eastAsia="Calibri" w:hAnsi="Candara" w:cs="Arial"/>
          <w:sz w:val="24"/>
          <w:szCs w:val="24"/>
        </w:rPr>
        <w:t xml:space="preserve"> de ser desses/as alunos/as que vêm habitando as escolas. Alguns/algumas docentes</w:t>
      </w:r>
      <w:r w:rsidR="00B847CA">
        <w:rPr>
          <w:rFonts w:ascii="Candara" w:eastAsia="Calibri" w:hAnsi="Candara" w:cs="Arial"/>
          <w:sz w:val="24"/>
          <w:szCs w:val="24"/>
        </w:rPr>
        <w:t>, no entanto,</w:t>
      </w:r>
      <w:r w:rsidRPr="005D579F">
        <w:rPr>
          <w:rFonts w:ascii="Candara" w:eastAsia="Calibri" w:hAnsi="Candara" w:cs="Arial"/>
          <w:sz w:val="24"/>
          <w:szCs w:val="24"/>
        </w:rPr>
        <w:t xml:space="preserve"> parecem desprezar as práticas </w:t>
      </w:r>
      <w:proofErr w:type="spellStart"/>
      <w:r w:rsidRPr="005D579F">
        <w:rPr>
          <w:rFonts w:ascii="Candara" w:eastAsia="Calibri" w:hAnsi="Candara" w:cs="Arial"/>
          <w:sz w:val="24"/>
          <w:szCs w:val="24"/>
        </w:rPr>
        <w:t>ciberculturais</w:t>
      </w:r>
      <w:proofErr w:type="spellEnd"/>
      <w:r w:rsidRPr="005D579F">
        <w:rPr>
          <w:rFonts w:ascii="Candara" w:eastAsia="Calibri" w:hAnsi="Candara" w:cs="Arial"/>
          <w:sz w:val="24"/>
          <w:szCs w:val="24"/>
        </w:rPr>
        <w:t xml:space="preserve"> e as transformações ocorridas na relação dos/as jovens com o conhecimento. Dessa forma, “é como se a </w:t>
      </w:r>
      <w:proofErr w:type="spellStart"/>
      <w:r w:rsidRPr="005D579F">
        <w:rPr>
          <w:rFonts w:ascii="Candara" w:eastAsia="Calibri" w:hAnsi="Candara" w:cs="Arial"/>
          <w:sz w:val="24"/>
          <w:szCs w:val="24"/>
        </w:rPr>
        <w:t>cibercultura</w:t>
      </w:r>
      <w:proofErr w:type="spellEnd"/>
      <w:r w:rsidRPr="005D579F">
        <w:rPr>
          <w:rFonts w:ascii="Candara" w:eastAsia="Calibri" w:hAnsi="Candara" w:cs="Arial"/>
          <w:sz w:val="24"/>
          <w:szCs w:val="24"/>
        </w:rPr>
        <w:t xml:space="preserve"> ameaçasse o status docente enquanto exclusivo detentor do conhecimento” (SALES, 2014, p. 234), colocando em xeque as hierarquias de saber nos currículos escolares. </w:t>
      </w:r>
    </w:p>
    <w:p w:rsidR="005D579F" w:rsidRPr="005D579F" w:rsidRDefault="005D579F" w:rsidP="005D579F">
      <w:pPr>
        <w:autoSpaceDE w:val="0"/>
        <w:autoSpaceDN w:val="0"/>
        <w:adjustRightInd w:val="0"/>
        <w:spacing w:after="0" w:line="360" w:lineRule="auto"/>
        <w:ind w:firstLine="851"/>
        <w:jc w:val="both"/>
        <w:rPr>
          <w:rFonts w:ascii="Candara" w:eastAsia="Calibri" w:hAnsi="Candara" w:cs="Arial"/>
          <w:sz w:val="24"/>
          <w:szCs w:val="24"/>
        </w:rPr>
      </w:pPr>
      <w:r w:rsidRPr="005D579F">
        <w:rPr>
          <w:rFonts w:ascii="Candara" w:eastAsia="Calibri" w:hAnsi="Candara" w:cs="Arial"/>
          <w:sz w:val="24"/>
          <w:szCs w:val="24"/>
        </w:rPr>
        <w:t xml:space="preserve">Assim, tentar entender essa proximidade do/a docente com as tecnologias digitais para lidar com o/a aluno/a </w:t>
      </w:r>
      <w:proofErr w:type="spellStart"/>
      <w:r w:rsidRPr="005D579F">
        <w:rPr>
          <w:rFonts w:ascii="Candara" w:eastAsia="Calibri" w:hAnsi="Candara" w:cs="Arial"/>
          <w:sz w:val="24"/>
          <w:szCs w:val="24"/>
        </w:rPr>
        <w:t>ciborgue</w:t>
      </w:r>
      <w:proofErr w:type="spellEnd"/>
      <w:r w:rsidRPr="005D579F">
        <w:rPr>
          <w:rFonts w:ascii="Candara" w:eastAsia="Calibri" w:hAnsi="Candara" w:cs="Arial"/>
          <w:sz w:val="24"/>
          <w:szCs w:val="24"/>
        </w:rPr>
        <w:t xml:space="preserve"> que habita as escolas pode ser um passo para refletir sobre o desajuste presente na relação professor/</w:t>
      </w:r>
      <w:proofErr w:type="spellStart"/>
      <w:r w:rsidRPr="005D579F">
        <w:rPr>
          <w:rFonts w:ascii="Candara" w:eastAsia="Calibri" w:hAnsi="Candara" w:cs="Arial"/>
          <w:sz w:val="24"/>
          <w:szCs w:val="24"/>
        </w:rPr>
        <w:t>a-aluno</w:t>
      </w:r>
      <w:proofErr w:type="spellEnd"/>
      <w:r w:rsidRPr="005D579F">
        <w:rPr>
          <w:rFonts w:ascii="Candara" w:eastAsia="Calibri" w:hAnsi="Candara" w:cs="Arial"/>
          <w:sz w:val="24"/>
          <w:szCs w:val="24"/>
        </w:rPr>
        <w:t xml:space="preserve">/a e tecnologias (SIBILIA, 2012). Desse modo, </w:t>
      </w:r>
      <w:r w:rsidR="00027C27">
        <w:rPr>
          <w:rFonts w:ascii="Candara" w:eastAsia="Calibri" w:hAnsi="Candara" w:cs="Arial"/>
          <w:sz w:val="24"/>
          <w:szCs w:val="24"/>
        </w:rPr>
        <w:t>compreender</w:t>
      </w:r>
      <w:r w:rsidR="00027C27" w:rsidRPr="005D579F">
        <w:rPr>
          <w:rFonts w:ascii="Candara" w:eastAsia="Calibri" w:hAnsi="Candara" w:cs="Arial"/>
          <w:sz w:val="24"/>
          <w:szCs w:val="24"/>
        </w:rPr>
        <w:t xml:space="preserve"> </w:t>
      </w:r>
      <w:r w:rsidRPr="005D579F">
        <w:rPr>
          <w:rFonts w:ascii="Candara" w:eastAsia="Calibri" w:hAnsi="Candara" w:cs="Arial"/>
          <w:sz w:val="24"/>
          <w:szCs w:val="24"/>
        </w:rPr>
        <w:t xml:space="preserve">se a formação inicial de professores/as está abrangendo de alguma forma essas tecnologias pode possibilitar essa compreensão. Para isso, analisamos as produções discentes na área da Educação que buscam pesquisar o tema. </w:t>
      </w:r>
    </w:p>
    <w:p w:rsidR="005D579F" w:rsidRPr="005D579F" w:rsidRDefault="005D579F" w:rsidP="005D579F">
      <w:pPr>
        <w:autoSpaceDE w:val="0"/>
        <w:autoSpaceDN w:val="0"/>
        <w:adjustRightInd w:val="0"/>
        <w:spacing w:after="0" w:line="360" w:lineRule="auto"/>
        <w:jc w:val="both"/>
        <w:rPr>
          <w:rFonts w:ascii="Arial" w:eastAsia="Calibri" w:hAnsi="Arial" w:cs="Times New Roman"/>
          <w:sz w:val="24"/>
          <w:szCs w:val="24"/>
        </w:rPr>
      </w:pPr>
    </w:p>
    <w:p w:rsidR="00A81B04" w:rsidRPr="00A81B04" w:rsidRDefault="00396B78" w:rsidP="00E023EC">
      <w:pPr>
        <w:spacing w:before="240" w:after="0"/>
        <w:outlineLvl w:val="0"/>
        <w:rPr>
          <w:rFonts w:ascii="Candara" w:eastAsia="Times New Roman" w:hAnsi="Candara" w:cs="Arial"/>
          <w:b/>
          <w:bCs/>
          <w:kern w:val="28"/>
          <w:sz w:val="24"/>
          <w:szCs w:val="24"/>
        </w:rPr>
      </w:pPr>
      <w:r>
        <w:rPr>
          <w:rFonts w:ascii="Candara" w:eastAsia="Times New Roman" w:hAnsi="Candara" w:cs="Arial"/>
          <w:b/>
          <w:bCs/>
          <w:kern w:val="28"/>
          <w:sz w:val="24"/>
          <w:szCs w:val="24"/>
        </w:rPr>
        <w:t>Percurso metodológico da pesquisa</w:t>
      </w:r>
      <w:bookmarkEnd w:id="4"/>
      <w:bookmarkEnd w:id="5"/>
      <w:bookmarkEnd w:id="6"/>
    </w:p>
    <w:p w:rsidR="00A81B04" w:rsidRPr="00A81B04" w:rsidRDefault="00A81B04" w:rsidP="00E023EC">
      <w:pPr>
        <w:spacing w:before="240" w:after="0" w:line="360" w:lineRule="auto"/>
        <w:ind w:firstLine="851"/>
        <w:jc w:val="both"/>
        <w:rPr>
          <w:rFonts w:ascii="Candara" w:hAnsi="Candara" w:cs="Calibri"/>
          <w:sz w:val="36"/>
          <w:szCs w:val="36"/>
        </w:rPr>
      </w:pPr>
      <w:r w:rsidRPr="00A81B04">
        <w:rPr>
          <w:rFonts w:ascii="Candara" w:eastAsia="Calibri" w:hAnsi="Candara" w:cs="Times New Roman"/>
          <w:sz w:val="24"/>
          <w:szCs w:val="24"/>
        </w:rPr>
        <w:t>Diante do problema e do objetivo da pesquisa, que consist</w:t>
      </w:r>
      <w:r w:rsidR="00027C27">
        <w:rPr>
          <w:rFonts w:ascii="Candara" w:eastAsia="Calibri" w:hAnsi="Candara" w:cs="Times New Roman"/>
          <w:sz w:val="24"/>
          <w:szCs w:val="24"/>
        </w:rPr>
        <w:t>iu</w:t>
      </w:r>
      <w:r w:rsidRPr="00A81B04">
        <w:rPr>
          <w:rFonts w:ascii="Candara" w:eastAsia="Calibri" w:hAnsi="Candara" w:cs="Times New Roman"/>
          <w:sz w:val="24"/>
          <w:szCs w:val="24"/>
        </w:rPr>
        <w:t xml:space="preserve"> em analisar a produção discente em Educação a respeito da relação entre formação de professores/as e tecnologias digitais, </w:t>
      </w:r>
      <w:r w:rsidR="00815043">
        <w:rPr>
          <w:rFonts w:ascii="Candara" w:eastAsia="Calibri" w:hAnsi="Candara" w:cs="Times New Roman"/>
          <w:sz w:val="24"/>
          <w:szCs w:val="24"/>
        </w:rPr>
        <w:t>optamos</w:t>
      </w:r>
      <w:r w:rsidRPr="00A81B04">
        <w:rPr>
          <w:rFonts w:ascii="Candara" w:eastAsia="Calibri" w:hAnsi="Candara" w:cs="Times New Roman"/>
          <w:sz w:val="24"/>
          <w:szCs w:val="24"/>
        </w:rPr>
        <w:t xml:space="preserve"> pela pesquisa bibliográfica. </w:t>
      </w:r>
      <w:r w:rsidRPr="00A81B04">
        <w:rPr>
          <w:rFonts w:ascii="Candara" w:eastAsia="Calibri" w:hAnsi="Candara" w:cs="Arial"/>
          <w:sz w:val="24"/>
          <w:szCs w:val="24"/>
        </w:rPr>
        <w:t>Gil (2002) destaca que a pesquisa bibliográfica é estruturada com base em material já elaborado anteriormente. De acordo com Oliveira (2015), tal pesquisa oferece ao/</w:t>
      </w:r>
      <w:proofErr w:type="gramStart"/>
      <w:r w:rsidR="005F6C3A">
        <w:rPr>
          <w:rFonts w:ascii="Candara" w:eastAsia="Calibri" w:hAnsi="Candara" w:cs="Arial"/>
          <w:sz w:val="24"/>
          <w:szCs w:val="24"/>
        </w:rPr>
        <w:t>à</w:t>
      </w:r>
      <w:proofErr w:type="gramEnd"/>
      <w:r w:rsidRPr="00A81B04">
        <w:rPr>
          <w:rFonts w:ascii="Candara" w:eastAsia="Calibri" w:hAnsi="Candara" w:cs="Arial"/>
          <w:sz w:val="24"/>
          <w:szCs w:val="24"/>
        </w:rPr>
        <w:t xml:space="preserve"> pesquisador/a o conhecimento e os resultados encontrados de outros/as investigadores/as, e toma esses saberes como ponto de partida para desenvolver o próprio olhar. </w:t>
      </w:r>
      <w:r w:rsidRPr="00A81B04">
        <w:rPr>
          <w:rFonts w:ascii="Candara" w:eastAsia="Calibri" w:hAnsi="Candara" w:cs="Times New Roman"/>
          <w:sz w:val="24"/>
          <w:szCs w:val="24"/>
        </w:rPr>
        <w:t xml:space="preserve">Esse tipo de pesquisa de acordo com Ferreira (2002) traz em comum </w:t>
      </w:r>
      <w:r w:rsidRPr="00A81B04">
        <w:rPr>
          <w:rFonts w:ascii="Candara" w:eastAsia="Calibri" w:hAnsi="Candara" w:cs="Times New Roman"/>
          <w:sz w:val="24"/>
          <w:szCs w:val="24"/>
        </w:rPr>
        <w:lastRenderedPageBreak/>
        <w:t>o desafio de mapear, analisar e discutir produções acadêmicas e tenta valer-se das perspectivas e aspectos destacados e priorizados nos trabalhos. Por meio de referenciais teóricos</w:t>
      </w:r>
      <w:r w:rsidRPr="00A81B04">
        <w:rPr>
          <w:rFonts w:ascii="Candara" w:eastAsia="Calibri" w:hAnsi="Candara" w:cs="Times New Roman"/>
          <w:color w:val="FF0000"/>
          <w:sz w:val="24"/>
          <w:szCs w:val="24"/>
        </w:rPr>
        <w:t xml:space="preserve"> </w:t>
      </w:r>
      <w:r w:rsidRPr="00A81B04">
        <w:rPr>
          <w:rFonts w:ascii="Candara" w:eastAsia="Calibri" w:hAnsi="Candara" w:cs="Times New Roman"/>
          <w:sz w:val="24"/>
          <w:szCs w:val="24"/>
        </w:rPr>
        <w:t xml:space="preserve">publicados, é possível analisar e discutir as muitas contribuições científicas existentes. </w:t>
      </w:r>
      <w:r w:rsidRPr="00A81B04">
        <w:rPr>
          <w:rFonts w:ascii="Candara" w:eastAsia="Calibri" w:hAnsi="Candara" w:cs="Arial"/>
          <w:sz w:val="24"/>
          <w:szCs w:val="24"/>
        </w:rPr>
        <w:t xml:space="preserve">Com isso, para o avanço de uma pesquisa é fundamental o estabelecimento de relações entre objetos pesquisados, orientações teórico-conceituais e dados empíricos. Elementos estes, considerados de grande importância para compreender melhor as construções epistemológicas da área (OLIVEIRA, 2015). </w:t>
      </w:r>
    </w:p>
    <w:p w:rsidR="00A81B04" w:rsidRPr="00A81B04" w:rsidRDefault="00A81B04" w:rsidP="00EF4B98">
      <w:pPr>
        <w:autoSpaceDE w:val="0"/>
        <w:autoSpaceDN w:val="0"/>
        <w:adjustRightInd w:val="0"/>
        <w:spacing w:after="0" w:line="360" w:lineRule="auto"/>
        <w:ind w:firstLine="851"/>
        <w:jc w:val="both"/>
        <w:rPr>
          <w:rFonts w:ascii="Candara" w:eastAsia="Calibri" w:hAnsi="Candara" w:cs="Arial"/>
          <w:color w:val="000000"/>
          <w:sz w:val="24"/>
          <w:szCs w:val="24"/>
        </w:rPr>
      </w:pPr>
      <w:r w:rsidRPr="00A81B04">
        <w:rPr>
          <w:rFonts w:ascii="Candara" w:eastAsia="Calibri" w:hAnsi="Candara" w:cs="Arial"/>
          <w:color w:val="000000"/>
          <w:sz w:val="24"/>
          <w:szCs w:val="24"/>
        </w:rPr>
        <w:t xml:space="preserve">Para conduzir um trabalho na dimensão aqui proposta </w:t>
      </w:r>
      <w:r w:rsidR="00027C27">
        <w:rPr>
          <w:rFonts w:ascii="Candara" w:eastAsia="Calibri" w:hAnsi="Candara" w:cs="Arial"/>
          <w:color w:val="000000"/>
          <w:sz w:val="24"/>
          <w:szCs w:val="24"/>
        </w:rPr>
        <w:t>foi</w:t>
      </w:r>
      <w:r w:rsidRPr="00A81B04">
        <w:rPr>
          <w:rFonts w:ascii="Candara" w:eastAsia="Calibri" w:hAnsi="Candara" w:cs="Arial"/>
          <w:color w:val="000000"/>
          <w:sz w:val="24"/>
          <w:szCs w:val="24"/>
        </w:rPr>
        <w:t xml:space="preserve"> preciso ancorar em um processo chamado de </w:t>
      </w:r>
      <w:proofErr w:type="spellStart"/>
      <w:r w:rsidRPr="00A81B04">
        <w:rPr>
          <w:rFonts w:ascii="Candara" w:eastAsia="Calibri" w:hAnsi="Candara" w:cs="Arial"/>
          <w:color w:val="000000"/>
          <w:sz w:val="24"/>
          <w:szCs w:val="24"/>
        </w:rPr>
        <w:t>metaanalítico</w:t>
      </w:r>
      <w:proofErr w:type="spellEnd"/>
      <w:r w:rsidRPr="00A81B04">
        <w:rPr>
          <w:rFonts w:ascii="Candara" w:eastAsia="Calibri" w:hAnsi="Candara" w:cs="Arial"/>
          <w:color w:val="000000"/>
          <w:sz w:val="24"/>
          <w:szCs w:val="24"/>
        </w:rPr>
        <w:t xml:space="preserve">, caracterizado por um tipo de “pesquisa-avaliação”, processo que visa analisar/avaliar produções já existentes (LAROCCA, ROSSO, SOUZA, 2005). De acordo com </w:t>
      </w:r>
      <w:proofErr w:type="spellStart"/>
      <w:r w:rsidRPr="00A81B04">
        <w:rPr>
          <w:rFonts w:ascii="Candara" w:eastAsia="Calibri" w:hAnsi="Candara" w:cs="Arial"/>
          <w:color w:val="000000"/>
          <w:sz w:val="24"/>
          <w:szCs w:val="24"/>
        </w:rPr>
        <w:t>Larocca</w:t>
      </w:r>
      <w:proofErr w:type="spellEnd"/>
      <w:r w:rsidRPr="00A81B04">
        <w:rPr>
          <w:rFonts w:ascii="Candara" w:eastAsia="Calibri" w:hAnsi="Candara" w:cs="Arial"/>
          <w:color w:val="000000"/>
          <w:sz w:val="24"/>
          <w:szCs w:val="24"/>
        </w:rPr>
        <w:t xml:space="preserve">, </w:t>
      </w:r>
      <w:proofErr w:type="spellStart"/>
      <w:r w:rsidRPr="00A81B04">
        <w:rPr>
          <w:rFonts w:ascii="Candara" w:eastAsia="Calibri" w:hAnsi="Candara" w:cs="Arial"/>
          <w:color w:val="000000"/>
          <w:sz w:val="24"/>
          <w:szCs w:val="24"/>
        </w:rPr>
        <w:t>Rosso</w:t>
      </w:r>
      <w:proofErr w:type="spellEnd"/>
      <w:r w:rsidRPr="00A81B04">
        <w:rPr>
          <w:rFonts w:ascii="Candara" w:eastAsia="Calibri" w:hAnsi="Candara" w:cs="Arial"/>
          <w:color w:val="000000"/>
          <w:sz w:val="24"/>
          <w:szCs w:val="24"/>
        </w:rPr>
        <w:t xml:space="preserve"> e Souza (2005), a relevância de pesquisas deste teor está em poder analisar o conhecimento já produzido, pois permite aos/as interessados/as fazer uma apreciação e análise crítica, podendo identificar entraves e desempenhar um investimento melhor na produção, tanto em termos processuais quanto produtivos. Assim, debruçando-se sobre o que é </w:t>
      </w:r>
      <w:proofErr w:type="gramStart"/>
      <w:r w:rsidRPr="00A81B04">
        <w:rPr>
          <w:rFonts w:ascii="Candara" w:eastAsia="Calibri" w:hAnsi="Candara" w:cs="Arial"/>
          <w:color w:val="000000"/>
          <w:sz w:val="24"/>
          <w:szCs w:val="24"/>
        </w:rPr>
        <w:t>produzido, a ciência busca</w:t>
      </w:r>
      <w:proofErr w:type="gramEnd"/>
      <w:r w:rsidRPr="00A81B04">
        <w:rPr>
          <w:rFonts w:ascii="Candara" w:eastAsia="Calibri" w:hAnsi="Candara" w:cs="Arial"/>
          <w:color w:val="000000"/>
          <w:sz w:val="24"/>
          <w:szCs w:val="24"/>
        </w:rPr>
        <w:t xml:space="preserve"> sua coerência, realizando um corpo de conhecimento mais consolidado e confiável (LAROCCA, ROSSO, SOUZA, 2005), pois “a ciência é reforçada toda vez que se reforça a crítica científica” (BOURDIEU, 1994, p. 23).</w:t>
      </w:r>
    </w:p>
    <w:p w:rsidR="00815043" w:rsidRPr="00815043" w:rsidRDefault="00C55E47" w:rsidP="00815043">
      <w:pPr>
        <w:autoSpaceDE w:val="0"/>
        <w:autoSpaceDN w:val="0"/>
        <w:adjustRightInd w:val="0"/>
        <w:spacing w:after="0" w:line="360" w:lineRule="auto"/>
        <w:ind w:firstLine="851"/>
        <w:jc w:val="both"/>
        <w:rPr>
          <w:rFonts w:ascii="Candara" w:eastAsia="Calibri" w:hAnsi="Candara" w:cs="Arial"/>
          <w:sz w:val="24"/>
          <w:szCs w:val="24"/>
        </w:rPr>
      </w:pPr>
      <w:r>
        <w:rPr>
          <w:rFonts w:ascii="Candara" w:eastAsia="Calibri" w:hAnsi="Candara" w:cs="Arial"/>
          <w:sz w:val="24"/>
          <w:szCs w:val="24"/>
        </w:rPr>
        <w:t>O</w:t>
      </w:r>
      <w:r w:rsidR="00815043" w:rsidRPr="00815043">
        <w:rPr>
          <w:rFonts w:ascii="Candara" w:eastAsia="Calibri" w:hAnsi="Candara" w:cs="Arial"/>
          <w:sz w:val="24"/>
          <w:szCs w:val="24"/>
        </w:rPr>
        <w:t xml:space="preserve"> material bibliográfico levantado considerou 14 teses e dissertações do campo da Educação, no período de 2010 a 2015, recorte utilizado para delimitar a investigação das produções acadêmicas. </w:t>
      </w:r>
      <w:r w:rsidR="00F10498" w:rsidRPr="00EF4B98">
        <w:rPr>
          <w:rFonts w:ascii="Candara" w:eastAsia="Calibri" w:hAnsi="Candara" w:cs="Arial"/>
          <w:sz w:val="24"/>
          <w:szCs w:val="24"/>
        </w:rPr>
        <w:t>Dentro deste recorte de data, foi realizada</w:t>
      </w:r>
      <w:r w:rsidR="00815043" w:rsidRPr="00815043">
        <w:rPr>
          <w:rFonts w:ascii="Candara" w:eastAsia="Calibri" w:hAnsi="Candara" w:cs="Times New Roman"/>
          <w:color w:val="000000"/>
          <w:sz w:val="24"/>
          <w:szCs w:val="24"/>
        </w:rPr>
        <w:t xml:space="preserve"> uma busca no site da Biblioteca Digital Brasileira de Teses e Dissertações (BDTD</w:t>
      </w:r>
      <w:proofErr w:type="gramStart"/>
      <w:r w:rsidR="00815043" w:rsidRPr="00815043">
        <w:rPr>
          <w:rFonts w:ascii="Candara" w:eastAsia="Calibri" w:hAnsi="Candara" w:cs="Times New Roman"/>
          <w:color w:val="000000"/>
          <w:sz w:val="24"/>
          <w:szCs w:val="24"/>
        </w:rPr>
        <w:t>)</w:t>
      </w:r>
      <w:proofErr w:type="gramEnd"/>
      <w:r w:rsidR="00815043" w:rsidRPr="00EF4B98">
        <w:rPr>
          <w:rFonts w:ascii="Candara" w:eastAsia="Calibri" w:hAnsi="Candara" w:cs="Times New Roman"/>
          <w:color w:val="000000"/>
          <w:sz w:val="24"/>
          <w:szCs w:val="24"/>
          <w:vertAlign w:val="superscript"/>
        </w:rPr>
        <w:footnoteReference w:id="8"/>
      </w:r>
      <w:r w:rsidR="00815043" w:rsidRPr="00815043">
        <w:rPr>
          <w:rFonts w:ascii="Candara" w:eastAsia="Calibri" w:hAnsi="Candara" w:cs="Times New Roman"/>
          <w:color w:val="000000"/>
          <w:sz w:val="24"/>
          <w:szCs w:val="24"/>
        </w:rPr>
        <w:t xml:space="preserve"> pertencente ao Instituto Brasileiro de Informação em Ciência e Tecnologia (IBICT)</w:t>
      </w:r>
      <w:r w:rsidR="00815043" w:rsidRPr="00EF4B98">
        <w:rPr>
          <w:rFonts w:ascii="Candara" w:eastAsia="Calibri" w:hAnsi="Candara" w:cs="Times New Roman"/>
          <w:color w:val="000000"/>
          <w:sz w:val="24"/>
          <w:szCs w:val="24"/>
          <w:vertAlign w:val="superscript"/>
        </w:rPr>
        <w:footnoteReference w:id="9"/>
      </w:r>
      <w:r w:rsidR="00815043" w:rsidRPr="00815043">
        <w:rPr>
          <w:rFonts w:ascii="Candara" w:eastAsia="Calibri" w:hAnsi="Candara" w:cs="Times New Roman"/>
          <w:color w:val="000000"/>
          <w:sz w:val="24"/>
          <w:szCs w:val="24"/>
        </w:rPr>
        <w:t xml:space="preserve">. </w:t>
      </w:r>
      <w:r w:rsidR="00815043" w:rsidRPr="00815043">
        <w:rPr>
          <w:rFonts w:ascii="Candara" w:eastAsia="Calibri" w:hAnsi="Candara" w:cs="Arial"/>
          <w:sz w:val="24"/>
          <w:szCs w:val="24"/>
        </w:rPr>
        <w:t xml:space="preserve">Para averiguar se relacionavam com o tema proposto nesta </w:t>
      </w:r>
      <w:r w:rsidR="00F10498" w:rsidRPr="00EF4B98">
        <w:rPr>
          <w:rFonts w:ascii="Candara" w:eastAsia="Calibri" w:hAnsi="Candara" w:cs="Arial"/>
          <w:sz w:val="24"/>
          <w:szCs w:val="24"/>
        </w:rPr>
        <w:t>pesquisa</w:t>
      </w:r>
      <w:r w:rsidR="00815043" w:rsidRPr="00815043">
        <w:rPr>
          <w:rFonts w:ascii="Candara" w:eastAsia="Calibri" w:hAnsi="Candara" w:cs="Arial"/>
          <w:sz w:val="24"/>
          <w:szCs w:val="24"/>
        </w:rPr>
        <w:t>, foi</w:t>
      </w:r>
      <w:r w:rsidR="00F10498" w:rsidRPr="00EF4B98">
        <w:rPr>
          <w:rFonts w:ascii="Candara" w:eastAsia="Calibri" w:hAnsi="Candara" w:cs="Arial"/>
          <w:sz w:val="24"/>
          <w:szCs w:val="24"/>
        </w:rPr>
        <w:t xml:space="preserve"> preciso analisar os resumos de cada produção encontrada</w:t>
      </w:r>
      <w:r w:rsidR="00815043" w:rsidRPr="00815043">
        <w:rPr>
          <w:rFonts w:ascii="Candara" w:eastAsia="Calibri" w:hAnsi="Candara" w:cs="Arial"/>
          <w:sz w:val="24"/>
          <w:szCs w:val="24"/>
        </w:rPr>
        <w:t>.</w:t>
      </w:r>
    </w:p>
    <w:p w:rsidR="00815043" w:rsidRPr="00815043" w:rsidRDefault="00815043" w:rsidP="00EF4B98">
      <w:pPr>
        <w:autoSpaceDE w:val="0"/>
        <w:autoSpaceDN w:val="0"/>
        <w:adjustRightInd w:val="0"/>
        <w:spacing w:after="0" w:line="360" w:lineRule="auto"/>
        <w:ind w:firstLine="851"/>
        <w:jc w:val="both"/>
        <w:rPr>
          <w:rFonts w:ascii="Candara" w:eastAsia="Calibri" w:hAnsi="Candara" w:cs="Arial"/>
          <w:sz w:val="24"/>
          <w:szCs w:val="24"/>
        </w:rPr>
      </w:pPr>
      <w:r w:rsidRPr="00815043">
        <w:rPr>
          <w:rFonts w:ascii="Candara" w:eastAsia="Calibri" w:hAnsi="Candara" w:cs="Arial"/>
          <w:sz w:val="24"/>
          <w:szCs w:val="24"/>
        </w:rPr>
        <w:t>Para chegar a</w:t>
      </w:r>
      <w:r w:rsidR="00027C27">
        <w:rPr>
          <w:rFonts w:ascii="Candara" w:eastAsia="Calibri" w:hAnsi="Candara" w:cs="Arial"/>
          <w:sz w:val="24"/>
          <w:szCs w:val="24"/>
        </w:rPr>
        <w:t>o</w:t>
      </w:r>
      <w:r w:rsidRPr="00815043">
        <w:rPr>
          <w:rFonts w:ascii="Candara" w:eastAsia="Calibri" w:hAnsi="Candara" w:cs="Arial"/>
          <w:sz w:val="24"/>
          <w:szCs w:val="24"/>
        </w:rPr>
        <w:t xml:space="preserve"> resultado de 14 trabalhos, </w:t>
      </w:r>
      <w:r w:rsidR="00F10498" w:rsidRPr="00EF4B98">
        <w:rPr>
          <w:rFonts w:ascii="Candara" w:eastAsia="Calibri" w:hAnsi="Candara" w:cs="Arial"/>
          <w:sz w:val="24"/>
          <w:szCs w:val="24"/>
        </w:rPr>
        <w:t>foi necessária a busca por alguns</w:t>
      </w:r>
      <w:r w:rsidRPr="00815043">
        <w:rPr>
          <w:rFonts w:ascii="Candara" w:eastAsia="Calibri" w:hAnsi="Candara" w:cs="Arial"/>
          <w:sz w:val="24"/>
          <w:szCs w:val="24"/>
        </w:rPr>
        <w:t xml:space="preserve"> </w:t>
      </w:r>
      <w:r w:rsidR="00396B78">
        <w:rPr>
          <w:rFonts w:ascii="Candara" w:eastAsia="Calibri" w:hAnsi="Candara" w:cs="Arial"/>
          <w:sz w:val="24"/>
          <w:szCs w:val="24"/>
        </w:rPr>
        <w:t>termos descritores de pesquisa</w:t>
      </w:r>
      <w:r w:rsidR="00F10498" w:rsidRPr="00EF4B98">
        <w:rPr>
          <w:rFonts w:ascii="Candara" w:eastAsia="Calibri" w:hAnsi="Candara" w:cs="Arial"/>
          <w:sz w:val="24"/>
          <w:szCs w:val="24"/>
        </w:rPr>
        <w:t xml:space="preserve"> até que se esgotassem o</w:t>
      </w:r>
      <w:r w:rsidR="00EF4B98" w:rsidRPr="00EF4B98">
        <w:rPr>
          <w:rFonts w:ascii="Candara" w:eastAsia="Calibri" w:hAnsi="Candara" w:cs="Arial"/>
          <w:sz w:val="24"/>
          <w:szCs w:val="24"/>
        </w:rPr>
        <w:t xml:space="preserve">s resultados. Tais termos foram </w:t>
      </w:r>
      <w:r w:rsidRPr="00815043">
        <w:rPr>
          <w:rFonts w:ascii="Candara" w:eastAsia="Calibri" w:hAnsi="Candara" w:cs="Arial"/>
          <w:sz w:val="24"/>
          <w:szCs w:val="24"/>
        </w:rPr>
        <w:t>“Formação inicial de profes</w:t>
      </w:r>
      <w:r w:rsidR="00EF4B98" w:rsidRPr="00EF4B98">
        <w:rPr>
          <w:rFonts w:ascii="Candara" w:eastAsia="Calibri" w:hAnsi="Candara" w:cs="Arial"/>
          <w:sz w:val="24"/>
          <w:szCs w:val="24"/>
        </w:rPr>
        <w:t>sores” e “Tecnologias digitais”;</w:t>
      </w:r>
      <w:r w:rsidR="00F10498" w:rsidRPr="00EF4B98">
        <w:rPr>
          <w:rFonts w:ascii="Candara" w:eastAsia="Calibri" w:hAnsi="Candara" w:cs="Arial"/>
          <w:sz w:val="24"/>
          <w:szCs w:val="24"/>
        </w:rPr>
        <w:t xml:space="preserve"> </w:t>
      </w:r>
      <w:r w:rsidRPr="00815043">
        <w:rPr>
          <w:rFonts w:ascii="Candara" w:eastAsia="Calibri" w:hAnsi="Candara" w:cs="Arial"/>
          <w:sz w:val="24"/>
          <w:szCs w:val="24"/>
        </w:rPr>
        <w:t xml:space="preserve">“Formação inicial </w:t>
      </w:r>
      <w:r w:rsidRPr="00815043">
        <w:rPr>
          <w:rFonts w:ascii="Candara" w:eastAsia="Calibri" w:hAnsi="Candara" w:cs="Arial"/>
          <w:sz w:val="24"/>
          <w:szCs w:val="24"/>
        </w:rPr>
        <w:lastRenderedPageBreak/>
        <w:t>de professores” e “TIC” e depois “Formação i</w:t>
      </w:r>
      <w:r w:rsidR="00EF4B98" w:rsidRPr="00EF4B98">
        <w:rPr>
          <w:rFonts w:ascii="Candara" w:eastAsia="Calibri" w:hAnsi="Candara" w:cs="Arial"/>
          <w:sz w:val="24"/>
          <w:szCs w:val="24"/>
        </w:rPr>
        <w:t>nicial de professores” e “</w:t>
      </w:r>
      <w:proofErr w:type="spellStart"/>
      <w:r w:rsidR="00EF4B98" w:rsidRPr="00EF4B98">
        <w:rPr>
          <w:rFonts w:ascii="Candara" w:eastAsia="Calibri" w:hAnsi="Candara" w:cs="Arial"/>
          <w:sz w:val="24"/>
          <w:szCs w:val="24"/>
        </w:rPr>
        <w:t>TICs</w:t>
      </w:r>
      <w:proofErr w:type="spellEnd"/>
      <w:r w:rsidR="00EF4B98" w:rsidRPr="00EF4B98">
        <w:rPr>
          <w:rFonts w:ascii="Candara" w:eastAsia="Calibri" w:hAnsi="Candara" w:cs="Arial"/>
          <w:sz w:val="24"/>
          <w:szCs w:val="24"/>
        </w:rPr>
        <w:t>”;</w:t>
      </w:r>
      <w:r w:rsidRPr="00815043">
        <w:rPr>
          <w:rFonts w:ascii="Candara" w:eastAsia="Calibri" w:hAnsi="Candara" w:cs="Arial"/>
          <w:sz w:val="24"/>
          <w:szCs w:val="24"/>
        </w:rPr>
        <w:t xml:space="preserve"> “Formação inicial de professores” e “Tecnologia”</w:t>
      </w:r>
      <w:r w:rsidR="00EF4B98" w:rsidRPr="00EF4B98">
        <w:rPr>
          <w:rFonts w:ascii="Candara" w:eastAsia="Calibri" w:hAnsi="Candara" w:cs="Arial"/>
          <w:sz w:val="24"/>
          <w:szCs w:val="24"/>
        </w:rPr>
        <w:t>;</w:t>
      </w:r>
      <w:r w:rsidRPr="00815043">
        <w:rPr>
          <w:rFonts w:ascii="Candara" w:eastAsia="Calibri" w:hAnsi="Candara" w:cs="Arial"/>
          <w:sz w:val="24"/>
          <w:szCs w:val="24"/>
        </w:rPr>
        <w:t xml:space="preserve"> “Formação de professores” e “Tecnologias digitais” e também “Formação de professores” e “Tecnologia”</w:t>
      </w:r>
      <w:r w:rsidR="00EF4B98" w:rsidRPr="00EF4B98">
        <w:rPr>
          <w:rFonts w:ascii="Candara" w:eastAsia="Calibri" w:hAnsi="Candara" w:cs="Arial"/>
          <w:sz w:val="24"/>
          <w:szCs w:val="24"/>
        </w:rPr>
        <w:t xml:space="preserve">; </w:t>
      </w:r>
      <w:r w:rsidRPr="00815043">
        <w:rPr>
          <w:rFonts w:ascii="Candara" w:eastAsia="Calibri" w:hAnsi="Candara" w:cs="Arial"/>
          <w:sz w:val="24"/>
          <w:szCs w:val="24"/>
        </w:rPr>
        <w:t>“Formação de professores”, “Tecnolo</w:t>
      </w:r>
      <w:r w:rsidR="00EF4B98" w:rsidRPr="00EF4B98">
        <w:rPr>
          <w:rFonts w:ascii="Candara" w:eastAsia="Calibri" w:hAnsi="Candara" w:cs="Arial"/>
          <w:sz w:val="24"/>
          <w:szCs w:val="24"/>
        </w:rPr>
        <w:t>gias digitais” e “Licenciatura”;</w:t>
      </w:r>
      <w:r w:rsidRPr="00815043">
        <w:rPr>
          <w:rFonts w:ascii="Candara" w:eastAsia="Times New Roman" w:hAnsi="Candara" w:cs="Arial"/>
          <w:sz w:val="24"/>
          <w:szCs w:val="24"/>
          <w:lang w:eastAsia="pt-BR"/>
        </w:rPr>
        <w:t xml:space="preserve"> “Formação de professore</w:t>
      </w:r>
      <w:r w:rsidR="00EF4B98" w:rsidRPr="00EF4B98">
        <w:rPr>
          <w:rFonts w:ascii="Candara" w:eastAsia="Times New Roman" w:hAnsi="Candara" w:cs="Arial"/>
          <w:sz w:val="24"/>
          <w:szCs w:val="24"/>
          <w:lang w:eastAsia="pt-BR"/>
        </w:rPr>
        <w:t>s”, “Tecnologia” e “Currículo”;</w:t>
      </w:r>
      <w:r w:rsidRPr="00815043">
        <w:rPr>
          <w:rFonts w:ascii="Candara" w:eastAsia="Times New Roman" w:hAnsi="Candara" w:cs="Arial"/>
          <w:sz w:val="24"/>
          <w:szCs w:val="24"/>
          <w:lang w:eastAsia="pt-BR"/>
        </w:rPr>
        <w:t xml:space="preserve"> “Formação de profe</w:t>
      </w:r>
      <w:r w:rsidR="00EF4B98" w:rsidRPr="00EF4B98">
        <w:rPr>
          <w:rFonts w:ascii="Candara" w:eastAsia="Times New Roman" w:hAnsi="Candara" w:cs="Arial"/>
          <w:sz w:val="24"/>
          <w:szCs w:val="24"/>
          <w:lang w:eastAsia="pt-BR"/>
        </w:rPr>
        <w:t xml:space="preserve">ssores e tecnologias digitais”. </w:t>
      </w:r>
    </w:p>
    <w:p w:rsidR="00EF4B98" w:rsidRDefault="00EF4B98" w:rsidP="00331494">
      <w:pPr>
        <w:spacing w:after="0" w:line="360" w:lineRule="auto"/>
        <w:ind w:firstLine="851"/>
        <w:contextualSpacing/>
        <w:jc w:val="both"/>
        <w:rPr>
          <w:rFonts w:ascii="Candara" w:eastAsia="Calibri" w:hAnsi="Candara" w:cs="Times New Roman"/>
          <w:sz w:val="24"/>
          <w:szCs w:val="24"/>
        </w:rPr>
      </w:pPr>
      <w:r w:rsidRPr="00EF4B98">
        <w:rPr>
          <w:rFonts w:ascii="Candara" w:eastAsia="Calibri" w:hAnsi="Candara" w:cs="Arial"/>
          <w:sz w:val="24"/>
          <w:szCs w:val="24"/>
        </w:rPr>
        <w:t xml:space="preserve">Após essa etapa de busca dos trabalhos, </w:t>
      </w:r>
      <w:r w:rsidRPr="00331494">
        <w:rPr>
          <w:rFonts w:ascii="Candara" w:eastAsia="Calibri" w:hAnsi="Candara" w:cs="Arial"/>
          <w:sz w:val="24"/>
          <w:szCs w:val="24"/>
        </w:rPr>
        <w:t>foi feita</w:t>
      </w:r>
      <w:r w:rsidRPr="00EF4B98">
        <w:rPr>
          <w:rFonts w:ascii="Candara" w:eastAsia="Calibri" w:hAnsi="Candara" w:cs="Arial"/>
          <w:sz w:val="24"/>
          <w:szCs w:val="24"/>
        </w:rPr>
        <w:t xml:space="preserve"> a leitura das teses e dissertações selecionadas</w:t>
      </w:r>
      <w:r w:rsidR="00E97DBF" w:rsidRPr="00331494">
        <w:rPr>
          <w:rFonts w:ascii="Candara" w:eastAsia="Calibri" w:hAnsi="Candara" w:cs="Arial"/>
          <w:sz w:val="24"/>
          <w:szCs w:val="24"/>
        </w:rPr>
        <w:t xml:space="preserve">, relacionando os dados encontrados </w:t>
      </w:r>
      <w:r w:rsidR="00F210AB">
        <w:rPr>
          <w:rFonts w:ascii="Candara" w:eastAsia="Calibri" w:hAnsi="Candara" w:cs="Arial"/>
          <w:sz w:val="24"/>
          <w:szCs w:val="24"/>
        </w:rPr>
        <w:t>com</w:t>
      </w:r>
      <w:r w:rsidR="00E97DBF" w:rsidRPr="00331494">
        <w:rPr>
          <w:rFonts w:ascii="Candara" w:eastAsia="Calibri" w:hAnsi="Candara" w:cs="Arial"/>
          <w:sz w:val="24"/>
          <w:szCs w:val="24"/>
        </w:rPr>
        <w:t xml:space="preserve"> cada categoria analítica criada a partir dos objetivos da pesquisa.</w:t>
      </w:r>
      <w:r w:rsidR="00331494" w:rsidRPr="00331494">
        <w:rPr>
          <w:rFonts w:ascii="Candara" w:eastAsia="Calibri" w:hAnsi="Candara" w:cs="Arial"/>
          <w:sz w:val="24"/>
          <w:szCs w:val="24"/>
        </w:rPr>
        <w:t xml:space="preserve"> </w:t>
      </w:r>
      <w:r w:rsidRPr="00EF4B98">
        <w:rPr>
          <w:rFonts w:ascii="Candara" w:eastAsia="Calibri" w:hAnsi="Candara" w:cs="Arial"/>
          <w:sz w:val="24"/>
          <w:szCs w:val="24"/>
        </w:rPr>
        <w:t>Assim, o resultado deste trabalho possibilitou</w:t>
      </w:r>
      <w:r w:rsidRPr="00EF4B98">
        <w:rPr>
          <w:rFonts w:ascii="Candara" w:eastAsia="Calibri" w:hAnsi="Candara" w:cs="Times New Roman"/>
          <w:sz w:val="24"/>
          <w:szCs w:val="24"/>
        </w:rPr>
        <w:t xml:space="preserve"> compilar as informações em uma fonte de busca para futuros estudos relacionados ao tema, bem como proporcionar ao/</w:t>
      </w:r>
      <w:proofErr w:type="gramStart"/>
      <w:r w:rsidRPr="00EF4B98">
        <w:rPr>
          <w:rFonts w:ascii="Candara" w:eastAsia="Calibri" w:hAnsi="Candara" w:cs="Times New Roman"/>
          <w:sz w:val="24"/>
          <w:szCs w:val="24"/>
        </w:rPr>
        <w:t>à</w:t>
      </w:r>
      <w:proofErr w:type="gramEnd"/>
      <w:r w:rsidRPr="00EF4B98">
        <w:rPr>
          <w:rFonts w:ascii="Candara" w:eastAsia="Calibri" w:hAnsi="Candara" w:cs="Times New Roman"/>
          <w:sz w:val="24"/>
          <w:szCs w:val="24"/>
        </w:rPr>
        <w:t xml:space="preserve"> leitor/a uma compreensão da temática e suas demandas.</w:t>
      </w:r>
    </w:p>
    <w:p w:rsidR="004F0BED" w:rsidRDefault="00E023EC" w:rsidP="00E023EC">
      <w:pPr>
        <w:autoSpaceDE w:val="0"/>
        <w:autoSpaceDN w:val="0"/>
        <w:adjustRightInd w:val="0"/>
        <w:spacing w:before="240" w:after="0" w:line="360" w:lineRule="auto"/>
        <w:jc w:val="both"/>
        <w:rPr>
          <w:rFonts w:ascii="Candara" w:hAnsi="Candara" w:cs="Arial"/>
          <w:b/>
          <w:sz w:val="24"/>
          <w:szCs w:val="24"/>
        </w:rPr>
      </w:pPr>
      <w:bookmarkStart w:id="7" w:name="_Toc475297017"/>
      <w:r w:rsidRPr="00E023EC">
        <w:rPr>
          <w:rFonts w:ascii="Candara" w:hAnsi="Candara" w:cs="Arial"/>
          <w:b/>
          <w:sz w:val="24"/>
          <w:szCs w:val="24"/>
        </w:rPr>
        <w:t xml:space="preserve">O </w:t>
      </w:r>
      <w:proofErr w:type="spellStart"/>
      <w:r w:rsidRPr="00E023EC">
        <w:rPr>
          <w:rFonts w:ascii="Candara" w:hAnsi="Candara" w:cs="Arial"/>
          <w:b/>
          <w:sz w:val="24"/>
          <w:szCs w:val="24"/>
        </w:rPr>
        <w:t>silenciamento</w:t>
      </w:r>
      <w:proofErr w:type="spellEnd"/>
      <w:r w:rsidRPr="00E023EC">
        <w:rPr>
          <w:rFonts w:ascii="Candara" w:hAnsi="Candara" w:cs="Arial"/>
          <w:b/>
          <w:sz w:val="24"/>
          <w:szCs w:val="24"/>
        </w:rPr>
        <w:t xml:space="preserve"> das tecnologias digitais na formação inicial de professores/as</w:t>
      </w:r>
      <w:bookmarkEnd w:id="7"/>
    </w:p>
    <w:p w:rsidR="004F0BED" w:rsidRPr="004F0BED" w:rsidRDefault="004F0BED" w:rsidP="00E023EC">
      <w:pPr>
        <w:autoSpaceDE w:val="0"/>
        <w:autoSpaceDN w:val="0"/>
        <w:adjustRightInd w:val="0"/>
        <w:spacing w:before="240" w:after="0" w:line="360" w:lineRule="auto"/>
        <w:ind w:firstLine="851"/>
        <w:jc w:val="both"/>
        <w:rPr>
          <w:rFonts w:ascii="Candara" w:hAnsi="Candara" w:cs="Arial"/>
          <w:color w:val="FF0000"/>
          <w:sz w:val="24"/>
          <w:szCs w:val="24"/>
        </w:rPr>
      </w:pPr>
      <w:r w:rsidRPr="004F0BED">
        <w:rPr>
          <w:rFonts w:ascii="Candara" w:hAnsi="Candara" w:cs="Arial"/>
          <w:sz w:val="24"/>
          <w:szCs w:val="24"/>
        </w:rPr>
        <w:t xml:space="preserve">Como </w:t>
      </w:r>
      <w:r w:rsidR="00B3369F">
        <w:rPr>
          <w:rFonts w:ascii="Candara" w:hAnsi="Candara" w:cs="Arial"/>
          <w:sz w:val="24"/>
          <w:szCs w:val="24"/>
        </w:rPr>
        <w:t>este estudo, é possível verificar</w:t>
      </w:r>
      <w:r w:rsidRPr="004F0BED">
        <w:rPr>
          <w:rFonts w:ascii="Candara" w:hAnsi="Candara" w:cs="Arial"/>
          <w:sz w:val="24"/>
          <w:szCs w:val="24"/>
        </w:rPr>
        <w:t xml:space="preserve"> que os cursos de formação inicial de professores/as não estão subsidiando seus/suas alunos/as, no que diz respeito a saberes para o uso das tecnologias digitais. </w:t>
      </w:r>
      <w:r w:rsidR="00B3369F">
        <w:rPr>
          <w:rFonts w:ascii="Candara" w:hAnsi="Candara" w:cs="Arial"/>
          <w:sz w:val="24"/>
          <w:szCs w:val="24"/>
        </w:rPr>
        <w:t>Para facilitar o entendimento desta assertiva, expomos</w:t>
      </w:r>
      <w:r w:rsidRPr="004F0BED">
        <w:rPr>
          <w:rFonts w:ascii="Candara" w:hAnsi="Candara" w:cs="Arial"/>
          <w:sz w:val="24"/>
          <w:szCs w:val="24"/>
        </w:rPr>
        <w:t xml:space="preserve"> quais destes cursos foram pesqu</w:t>
      </w:r>
      <w:r w:rsidR="00B3369F">
        <w:rPr>
          <w:rFonts w:ascii="Candara" w:hAnsi="Candara" w:cs="Arial"/>
          <w:sz w:val="24"/>
          <w:szCs w:val="24"/>
        </w:rPr>
        <w:t>isados nas produções analisadas,</w:t>
      </w:r>
      <w:r w:rsidRPr="004F0BED">
        <w:rPr>
          <w:rFonts w:ascii="Candara" w:hAnsi="Candara" w:cs="Arial"/>
          <w:sz w:val="24"/>
          <w:szCs w:val="24"/>
        </w:rPr>
        <w:t xml:space="preserve"> </w:t>
      </w:r>
      <w:r w:rsidR="00B3369F">
        <w:rPr>
          <w:rFonts w:ascii="Candara" w:hAnsi="Candara" w:cs="Arial"/>
          <w:sz w:val="24"/>
          <w:szCs w:val="24"/>
        </w:rPr>
        <w:t>argumentando</w:t>
      </w:r>
      <w:r w:rsidRPr="004F0BED">
        <w:rPr>
          <w:rFonts w:ascii="Candara" w:hAnsi="Candara" w:cs="Arial"/>
          <w:sz w:val="24"/>
          <w:szCs w:val="24"/>
        </w:rPr>
        <w:t xml:space="preserve"> que a lacuna percebida nos cursos de graduação se</w:t>
      </w:r>
      <w:r w:rsidR="004631A3">
        <w:rPr>
          <w:rFonts w:ascii="Candara" w:hAnsi="Candara" w:cs="Arial"/>
          <w:sz w:val="24"/>
          <w:szCs w:val="24"/>
        </w:rPr>
        <w:t xml:space="preserve"> t</w:t>
      </w:r>
      <w:r w:rsidRPr="004F0BED">
        <w:rPr>
          <w:rFonts w:ascii="Candara" w:hAnsi="Candara" w:cs="Arial"/>
          <w:sz w:val="24"/>
          <w:szCs w:val="24"/>
        </w:rPr>
        <w:t>ransforma em objetivos de pesquisa, demandando aos/às autores/as pesquisados/as uma busca por continuidade de formação.</w:t>
      </w:r>
    </w:p>
    <w:p w:rsidR="00F97DEF" w:rsidRDefault="00B3369F" w:rsidP="004F0BED">
      <w:pPr>
        <w:autoSpaceDE w:val="0"/>
        <w:autoSpaceDN w:val="0"/>
        <w:adjustRightInd w:val="0"/>
        <w:spacing w:after="0" w:line="360" w:lineRule="auto"/>
        <w:ind w:firstLine="851"/>
        <w:jc w:val="both"/>
        <w:rPr>
          <w:rFonts w:ascii="Candara" w:hAnsi="Candara" w:cs="Arial"/>
          <w:sz w:val="24"/>
          <w:szCs w:val="24"/>
        </w:rPr>
      </w:pPr>
      <w:r>
        <w:rPr>
          <w:rFonts w:ascii="Candara" w:eastAsia="Calibri" w:hAnsi="Candara" w:cs="Arial"/>
          <w:sz w:val="24"/>
          <w:szCs w:val="24"/>
        </w:rPr>
        <w:t xml:space="preserve">No Quadro </w:t>
      </w:r>
      <w:proofErr w:type="gramStart"/>
      <w:r>
        <w:rPr>
          <w:rFonts w:ascii="Candara" w:eastAsia="Calibri" w:hAnsi="Candara" w:cs="Arial"/>
          <w:sz w:val="24"/>
          <w:szCs w:val="24"/>
        </w:rPr>
        <w:t>1</w:t>
      </w:r>
      <w:proofErr w:type="gramEnd"/>
      <w:r>
        <w:rPr>
          <w:rFonts w:ascii="Candara" w:eastAsia="Calibri" w:hAnsi="Candara" w:cs="Arial"/>
          <w:sz w:val="24"/>
          <w:szCs w:val="24"/>
        </w:rPr>
        <w:t xml:space="preserve"> abaixo, apresentamos</w:t>
      </w:r>
      <w:r w:rsidR="004F0BED" w:rsidRPr="004F0BED">
        <w:rPr>
          <w:rFonts w:ascii="Candara" w:eastAsia="Calibri" w:hAnsi="Candara" w:cs="Arial"/>
          <w:sz w:val="24"/>
          <w:szCs w:val="24"/>
        </w:rPr>
        <w:t xml:space="preserve"> os/as autores/as e quais os cursos que cada um/a pesquisou.</w:t>
      </w:r>
      <w:r w:rsidR="004F0BED" w:rsidRPr="004F0BED">
        <w:rPr>
          <w:rFonts w:ascii="Candara" w:hAnsi="Candara" w:cs="Arial"/>
          <w:sz w:val="24"/>
          <w:szCs w:val="24"/>
        </w:rPr>
        <w:t xml:space="preserve"> O quadro mostra que a maioria dos/as autores/as optou por pesquisar o curso de Pedagogia. Ou seja, </w:t>
      </w:r>
      <w:proofErr w:type="gramStart"/>
      <w:r w:rsidRPr="004F0BED">
        <w:rPr>
          <w:rFonts w:ascii="Candara" w:hAnsi="Candara" w:cs="Arial"/>
          <w:sz w:val="24"/>
          <w:szCs w:val="24"/>
        </w:rPr>
        <w:t>das quatorze</w:t>
      </w:r>
      <w:proofErr w:type="gramEnd"/>
      <w:r w:rsidR="004F0BED" w:rsidRPr="004F0BED">
        <w:rPr>
          <w:rFonts w:ascii="Candara" w:hAnsi="Candara" w:cs="Arial"/>
          <w:sz w:val="24"/>
          <w:szCs w:val="24"/>
        </w:rPr>
        <w:t xml:space="preserve"> produções analisadas, oito optaram por pesquisar cursos de Pedagogia presenciais e, em duas das produções, as autoras pesquisaram um curso de Pedagogia à distância, cada uma.</w:t>
      </w:r>
    </w:p>
    <w:p w:rsidR="004F0BED" w:rsidRPr="004F0BED" w:rsidRDefault="00B3369F" w:rsidP="004F0BED">
      <w:pPr>
        <w:autoSpaceDE w:val="0"/>
        <w:autoSpaceDN w:val="0"/>
        <w:adjustRightInd w:val="0"/>
        <w:spacing w:after="0" w:line="360" w:lineRule="auto"/>
        <w:ind w:firstLine="567"/>
        <w:jc w:val="center"/>
        <w:rPr>
          <w:rFonts w:ascii="Candara" w:eastAsia="Calibri" w:hAnsi="Candara" w:cs="Arial"/>
          <w:b/>
          <w:sz w:val="24"/>
          <w:szCs w:val="24"/>
        </w:rPr>
      </w:pPr>
      <w:r>
        <w:rPr>
          <w:rFonts w:ascii="Candara" w:eastAsia="Calibri" w:hAnsi="Candara" w:cs="Arial"/>
          <w:b/>
          <w:sz w:val="24"/>
          <w:szCs w:val="24"/>
        </w:rPr>
        <w:t xml:space="preserve">Quadro </w:t>
      </w:r>
      <w:proofErr w:type="gramStart"/>
      <w:r>
        <w:rPr>
          <w:rFonts w:ascii="Candara" w:eastAsia="Calibri" w:hAnsi="Candara" w:cs="Arial"/>
          <w:b/>
          <w:sz w:val="24"/>
          <w:szCs w:val="24"/>
        </w:rPr>
        <w:t>1</w:t>
      </w:r>
      <w:proofErr w:type="gramEnd"/>
      <w:r w:rsidR="004F0BED" w:rsidRPr="004F0BED">
        <w:rPr>
          <w:rFonts w:ascii="Candara" w:eastAsia="Calibri" w:hAnsi="Candara" w:cs="Arial"/>
          <w:b/>
          <w:sz w:val="24"/>
          <w:szCs w:val="24"/>
        </w:rPr>
        <w:t xml:space="preserve">: Autores/as e cursos pesquisados </w:t>
      </w:r>
    </w:p>
    <w:tbl>
      <w:tblPr>
        <w:tblStyle w:val="SombreamentoClaro-nfase1"/>
        <w:tblW w:w="7467" w:type="dxa"/>
        <w:jc w:val="center"/>
        <w:tblInd w:w="959" w:type="dxa"/>
        <w:tblLayout w:type="fixed"/>
        <w:tblLook w:val="04A0" w:firstRow="1" w:lastRow="0" w:firstColumn="1" w:lastColumn="0" w:noHBand="0" w:noVBand="1"/>
      </w:tblPr>
      <w:tblGrid>
        <w:gridCol w:w="389"/>
        <w:gridCol w:w="2728"/>
        <w:gridCol w:w="4350"/>
      </w:tblGrid>
      <w:tr w:rsidR="004F0BED" w:rsidRPr="004F0BED" w:rsidTr="00010F7E">
        <w:trPr>
          <w:cnfStyle w:val="100000000000" w:firstRow="1" w:lastRow="0" w:firstColumn="0" w:lastColumn="0" w:oddVBand="0" w:evenVBand="0" w:oddHBand="0"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389" w:type="dxa"/>
          </w:tcPr>
          <w:p w:rsidR="004F0BED" w:rsidRPr="004F0BED" w:rsidRDefault="004F0BED" w:rsidP="004F0BED">
            <w:pPr>
              <w:spacing w:line="360" w:lineRule="auto"/>
              <w:jc w:val="both"/>
              <w:rPr>
                <w:rFonts w:ascii="Candara" w:hAnsi="Candara" w:cs="Arial"/>
                <w:sz w:val="24"/>
                <w:szCs w:val="24"/>
              </w:rPr>
            </w:pPr>
          </w:p>
        </w:tc>
        <w:tc>
          <w:tcPr>
            <w:tcW w:w="2728" w:type="dxa"/>
          </w:tcPr>
          <w:p w:rsidR="004F0BED" w:rsidRPr="004F0BED" w:rsidRDefault="004F0BED" w:rsidP="00F2144E">
            <w:pPr>
              <w:cnfStyle w:val="100000000000" w:firstRow="1" w:lastRow="0" w:firstColumn="0" w:lastColumn="0" w:oddVBand="0" w:evenVBand="0" w:oddHBand="0" w:evenHBand="0" w:firstRowFirstColumn="0" w:firstRowLastColumn="0" w:lastRowFirstColumn="0" w:lastRowLastColumn="0"/>
              <w:rPr>
                <w:rFonts w:ascii="Candara" w:hAnsi="Candara" w:cs="Arial"/>
                <w:sz w:val="24"/>
                <w:szCs w:val="24"/>
              </w:rPr>
            </w:pPr>
            <w:r w:rsidRPr="004F0BED">
              <w:rPr>
                <w:rFonts w:ascii="Candara" w:hAnsi="Candara" w:cs="Arial"/>
                <w:sz w:val="24"/>
                <w:szCs w:val="24"/>
              </w:rPr>
              <w:t>Autor/a /Ano</w:t>
            </w:r>
          </w:p>
        </w:tc>
        <w:tc>
          <w:tcPr>
            <w:tcW w:w="4350" w:type="dxa"/>
          </w:tcPr>
          <w:p w:rsidR="004F0BED" w:rsidRPr="004F0BED" w:rsidRDefault="004F0BED" w:rsidP="00F2144E">
            <w:pPr>
              <w:cnfStyle w:val="100000000000" w:firstRow="1" w:lastRow="0" w:firstColumn="0" w:lastColumn="0" w:oddVBand="0" w:evenVBand="0" w:oddHBand="0" w:evenHBand="0" w:firstRowFirstColumn="0" w:firstRowLastColumn="0" w:lastRowFirstColumn="0" w:lastRowLastColumn="0"/>
              <w:rPr>
                <w:rFonts w:ascii="Candara" w:hAnsi="Candara" w:cs="Arial"/>
                <w:sz w:val="24"/>
                <w:szCs w:val="24"/>
              </w:rPr>
            </w:pPr>
            <w:r w:rsidRPr="004F0BED">
              <w:rPr>
                <w:rFonts w:ascii="Candara" w:hAnsi="Candara" w:cs="Arial"/>
                <w:sz w:val="24"/>
                <w:szCs w:val="24"/>
              </w:rPr>
              <w:t>Curso</w:t>
            </w:r>
            <w:r w:rsidR="00B3369F">
              <w:rPr>
                <w:rFonts w:ascii="Candara" w:hAnsi="Candara" w:cs="Arial"/>
                <w:sz w:val="24"/>
                <w:szCs w:val="24"/>
              </w:rPr>
              <w:t>s</w:t>
            </w:r>
            <w:r w:rsidRPr="004F0BED">
              <w:rPr>
                <w:rFonts w:ascii="Candara" w:hAnsi="Candara" w:cs="Arial"/>
                <w:sz w:val="24"/>
                <w:szCs w:val="24"/>
              </w:rPr>
              <w:t xml:space="preserve"> pesquisado</w:t>
            </w:r>
            <w:r w:rsidR="00B3369F">
              <w:rPr>
                <w:rFonts w:ascii="Candara" w:hAnsi="Candara" w:cs="Arial"/>
                <w:sz w:val="24"/>
                <w:szCs w:val="24"/>
              </w:rPr>
              <w:t>s</w:t>
            </w:r>
          </w:p>
        </w:tc>
      </w:tr>
      <w:tr w:rsidR="004F0BED" w:rsidRPr="004F0BED" w:rsidTr="00010F7E">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389" w:type="dxa"/>
          </w:tcPr>
          <w:p w:rsidR="004F0BED" w:rsidRPr="004F0BED" w:rsidRDefault="004F0BED" w:rsidP="004F0BED">
            <w:pPr>
              <w:numPr>
                <w:ilvl w:val="0"/>
                <w:numId w:val="3"/>
              </w:numPr>
              <w:spacing w:line="360" w:lineRule="auto"/>
              <w:contextualSpacing/>
              <w:jc w:val="both"/>
              <w:rPr>
                <w:rFonts w:ascii="Candara" w:hAnsi="Candara" w:cs="Arial"/>
                <w:sz w:val="24"/>
                <w:szCs w:val="24"/>
              </w:rPr>
            </w:pPr>
          </w:p>
        </w:tc>
        <w:tc>
          <w:tcPr>
            <w:tcW w:w="2728" w:type="dxa"/>
          </w:tcPr>
          <w:p w:rsidR="004F0BED" w:rsidRPr="00F2144E" w:rsidRDefault="004F0BED" w:rsidP="00F2144E">
            <w:pPr>
              <w:jc w:val="both"/>
              <w:cnfStyle w:val="000000100000" w:firstRow="0" w:lastRow="0" w:firstColumn="0" w:lastColumn="0" w:oddVBand="0" w:evenVBand="0" w:oddHBand="1" w:evenHBand="0" w:firstRowFirstColumn="0" w:firstRowLastColumn="0" w:lastRowFirstColumn="0" w:lastRowLastColumn="0"/>
              <w:rPr>
                <w:rFonts w:ascii="Candara" w:hAnsi="Candara" w:cs="Arial"/>
                <w:b/>
                <w:i/>
                <w:sz w:val="24"/>
                <w:szCs w:val="24"/>
              </w:rPr>
            </w:pPr>
            <w:proofErr w:type="spellStart"/>
            <w:r w:rsidRPr="00F2144E">
              <w:rPr>
                <w:rFonts w:ascii="Candara" w:hAnsi="Candara" w:cs="Arial"/>
                <w:b/>
                <w:i/>
                <w:sz w:val="24"/>
                <w:szCs w:val="24"/>
              </w:rPr>
              <w:t>Coracini</w:t>
            </w:r>
            <w:proofErr w:type="spellEnd"/>
            <w:r w:rsidRPr="00F2144E">
              <w:rPr>
                <w:rFonts w:ascii="Candara" w:hAnsi="Candara" w:cs="Arial"/>
                <w:b/>
                <w:i/>
                <w:sz w:val="24"/>
                <w:szCs w:val="24"/>
              </w:rPr>
              <w:t xml:space="preserve"> (2010)</w:t>
            </w:r>
          </w:p>
        </w:tc>
        <w:tc>
          <w:tcPr>
            <w:tcW w:w="4350" w:type="dxa"/>
          </w:tcPr>
          <w:p w:rsidR="004F0BED" w:rsidRPr="004F0BED" w:rsidRDefault="004F0BED" w:rsidP="00F2144E">
            <w:pPr>
              <w:cnfStyle w:val="000000100000" w:firstRow="0" w:lastRow="0" w:firstColumn="0" w:lastColumn="0" w:oddVBand="0" w:evenVBand="0" w:oddHBand="1" w:evenHBand="0" w:firstRowFirstColumn="0" w:firstRowLastColumn="0" w:lastRowFirstColumn="0" w:lastRowLastColumn="0"/>
              <w:rPr>
                <w:rFonts w:ascii="Candara" w:hAnsi="Candara" w:cs="Arial"/>
                <w:sz w:val="24"/>
                <w:szCs w:val="24"/>
              </w:rPr>
            </w:pPr>
            <w:r w:rsidRPr="004F0BED">
              <w:rPr>
                <w:rFonts w:ascii="Candara" w:hAnsi="Candara" w:cs="Arial"/>
                <w:sz w:val="24"/>
                <w:szCs w:val="24"/>
              </w:rPr>
              <w:t>Pedagogia</w:t>
            </w:r>
          </w:p>
        </w:tc>
      </w:tr>
      <w:tr w:rsidR="004F0BED" w:rsidRPr="004F0BED" w:rsidTr="00010F7E">
        <w:trPr>
          <w:trHeight w:val="297"/>
          <w:jc w:val="center"/>
        </w:trPr>
        <w:tc>
          <w:tcPr>
            <w:cnfStyle w:val="001000000000" w:firstRow="0" w:lastRow="0" w:firstColumn="1" w:lastColumn="0" w:oddVBand="0" w:evenVBand="0" w:oddHBand="0" w:evenHBand="0" w:firstRowFirstColumn="0" w:firstRowLastColumn="0" w:lastRowFirstColumn="0" w:lastRowLastColumn="0"/>
            <w:tcW w:w="389" w:type="dxa"/>
          </w:tcPr>
          <w:p w:rsidR="004F0BED" w:rsidRPr="004F0BED" w:rsidRDefault="004F0BED" w:rsidP="004F0BED">
            <w:pPr>
              <w:numPr>
                <w:ilvl w:val="0"/>
                <w:numId w:val="3"/>
              </w:numPr>
              <w:spacing w:line="360" w:lineRule="auto"/>
              <w:contextualSpacing/>
              <w:jc w:val="both"/>
              <w:rPr>
                <w:rFonts w:ascii="Candara" w:hAnsi="Candara" w:cs="Arial"/>
                <w:sz w:val="24"/>
                <w:szCs w:val="24"/>
              </w:rPr>
            </w:pPr>
          </w:p>
        </w:tc>
        <w:tc>
          <w:tcPr>
            <w:tcW w:w="2728" w:type="dxa"/>
          </w:tcPr>
          <w:p w:rsidR="004F0BED" w:rsidRPr="00F2144E" w:rsidRDefault="004F0BED" w:rsidP="00F2144E">
            <w:pPr>
              <w:jc w:val="both"/>
              <w:cnfStyle w:val="000000000000" w:firstRow="0" w:lastRow="0" w:firstColumn="0" w:lastColumn="0" w:oddVBand="0" w:evenVBand="0" w:oddHBand="0" w:evenHBand="0" w:firstRowFirstColumn="0" w:firstRowLastColumn="0" w:lastRowFirstColumn="0" w:lastRowLastColumn="0"/>
              <w:rPr>
                <w:rFonts w:ascii="Candara" w:hAnsi="Candara" w:cs="Arial"/>
                <w:b/>
                <w:i/>
                <w:sz w:val="24"/>
                <w:szCs w:val="24"/>
              </w:rPr>
            </w:pPr>
            <w:r w:rsidRPr="00F2144E">
              <w:rPr>
                <w:rFonts w:ascii="Candara" w:hAnsi="Candara" w:cs="Arial"/>
                <w:b/>
                <w:bCs/>
                <w:i/>
                <w:sz w:val="24"/>
                <w:szCs w:val="24"/>
              </w:rPr>
              <w:t>Lopes (2010)</w:t>
            </w:r>
          </w:p>
        </w:tc>
        <w:tc>
          <w:tcPr>
            <w:tcW w:w="4350" w:type="dxa"/>
          </w:tcPr>
          <w:p w:rsidR="004F0BED" w:rsidRPr="004F0BED" w:rsidRDefault="004F0BED" w:rsidP="00F214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hAnsi="Candara" w:cs="Arial"/>
                <w:sz w:val="24"/>
                <w:szCs w:val="24"/>
              </w:rPr>
            </w:pPr>
            <w:r w:rsidRPr="004F0BED">
              <w:rPr>
                <w:rFonts w:ascii="Candara" w:hAnsi="Candara" w:cs="Arial"/>
                <w:sz w:val="24"/>
                <w:szCs w:val="24"/>
              </w:rPr>
              <w:t xml:space="preserve">Química, Física, </w:t>
            </w:r>
            <w:proofErr w:type="gramStart"/>
            <w:r w:rsidRPr="004F0BED">
              <w:rPr>
                <w:rFonts w:ascii="Candara" w:hAnsi="Candara" w:cs="Arial"/>
                <w:sz w:val="24"/>
                <w:szCs w:val="24"/>
              </w:rPr>
              <w:t>Matemática</w:t>
            </w:r>
            <w:proofErr w:type="gramEnd"/>
          </w:p>
        </w:tc>
      </w:tr>
      <w:tr w:rsidR="004F0BED" w:rsidRPr="004F0BED" w:rsidTr="00010F7E">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389" w:type="dxa"/>
          </w:tcPr>
          <w:p w:rsidR="004F0BED" w:rsidRPr="004F0BED" w:rsidRDefault="004F0BED" w:rsidP="004F0BED">
            <w:pPr>
              <w:numPr>
                <w:ilvl w:val="0"/>
                <w:numId w:val="3"/>
              </w:numPr>
              <w:spacing w:line="360" w:lineRule="auto"/>
              <w:contextualSpacing/>
              <w:jc w:val="both"/>
              <w:rPr>
                <w:rFonts w:ascii="Candara" w:hAnsi="Candara" w:cs="Arial"/>
                <w:sz w:val="24"/>
                <w:szCs w:val="24"/>
              </w:rPr>
            </w:pPr>
          </w:p>
        </w:tc>
        <w:tc>
          <w:tcPr>
            <w:tcW w:w="2728" w:type="dxa"/>
          </w:tcPr>
          <w:p w:rsidR="004F0BED" w:rsidRPr="00F2144E" w:rsidRDefault="004F0BED" w:rsidP="00F2144E">
            <w:pPr>
              <w:jc w:val="both"/>
              <w:cnfStyle w:val="000000100000" w:firstRow="0" w:lastRow="0" w:firstColumn="0" w:lastColumn="0" w:oddVBand="0" w:evenVBand="0" w:oddHBand="1" w:evenHBand="0" w:firstRowFirstColumn="0" w:firstRowLastColumn="0" w:lastRowFirstColumn="0" w:lastRowLastColumn="0"/>
              <w:rPr>
                <w:rFonts w:ascii="Candara" w:hAnsi="Candara" w:cs="Arial"/>
                <w:b/>
                <w:i/>
                <w:sz w:val="24"/>
                <w:szCs w:val="24"/>
              </w:rPr>
            </w:pPr>
            <w:r w:rsidRPr="00F2144E">
              <w:rPr>
                <w:rFonts w:ascii="Candara" w:hAnsi="Candara" w:cs="Arial"/>
                <w:b/>
                <w:i/>
                <w:sz w:val="24"/>
                <w:szCs w:val="24"/>
              </w:rPr>
              <w:t>Souza; E. (2010)</w:t>
            </w:r>
          </w:p>
        </w:tc>
        <w:tc>
          <w:tcPr>
            <w:tcW w:w="4350" w:type="dxa"/>
          </w:tcPr>
          <w:p w:rsidR="004F0BED" w:rsidRPr="004F0BED" w:rsidRDefault="004F0BED" w:rsidP="00F2144E">
            <w:pPr>
              <w:cnfStyle w:val="000000100000" w:firstRow="0" w:lastRow="0" w:firstColumn="0" w:lastColumn="0" w:oddVBand="0" w:evenVBand="0" w:oddHBand="1" w:evenHBand="0" w:firstRowFirstColumn="0" w:firstRowLastColumn="0" w:lastRowFirstColumn="0" w:lastRowLastColumn="0"/>
              <w:rPr>
                <w:rFonts w:ascii="Candara" w:hAnsi="Candara" w:cs="Arial"/>
                <w:sz w:val="24"/>
                <w:szCs w:val="24"/>
              </w:rPr>
            </w:pPr>
            <w:r w:rsidRPr="004F0BED">
              <w:rPr>
                <w:rFonts w:ascii="Candara" w:hAnsi="Candara" w:cs="Arial"/>
                <w:sz w:val="24"/>
                <w:szCs w:val="24"/>
              </w:rPr>
              <w:t>Letras</w:t>
            </w:r>
          </w:p>
        </w:tc>
      </w:tr>
      <w:tr w:rsidR="004F0BED" w:rsidRPr="004F0BED" w:rsidTr="00010F7E">
        <w:trPr>
          <w:trHeight w:val="297"/>
          <w:jc w:val="center"/>
        </w:trPr>
        <w:tc>
          <w:tcPr>
            <w:cnfStyle w:val="001000000000" w:firstRow="0" w:lastRow="0" w:firstColumn="1" w:lastColumn="0" w:oddVBand="0" w:evenVBand="0" w:oddHBand="0" w:evenHBand="0" w:firstRowFirstColumn="0" w:firstRowLastColumn="0" w:lastRowFirstColumn="0" w:lastRowLastColumn="0"/>
            <w:tcW w:w="389" w:type="dxa"/>
          </w:tcPr>
          <w:p w:rsidR="004F0BED" w:rsidRPr="004F0BED" w:rsidRDefault="004F0BED" w:rsidP="004F0BED">
            <w:pPr>
              <w:numPr>
                <w:ilvl w:val="0"/>
                <w:numId w:val="3"/>
              </w:numPr>
              <w:spacing w:line="360" w:lineRule="auto"/>
              <w:contextualSpacing/>
              <w:jc w:val="both"/>
              <w:rPr>
                <w:rFonts w:ascii="Candara" w:hAnsi="Candara" w:cs="Arial"/>
                <w:sz w:val="24"/>
                <w:szCs w:val="24"/>
              </w:rPr>
            </w:pPr>
          </w:p>
        </w:tc>
        <w:tc>
          <w:tcPr>
            <w:tcW w:w="2728" w:type="dxa"/>
          </w:tcPr>
          <w:p w:rsidR="004F0BED" w:rsidRPr="00F2144E" w:rsidRDefault="004F0BED" w:rsidP="00F2144E">
            <w:pPr>
              <w:jc w:val="both"/>
              <w:cnfStyle w:val="000000000000" w:firstRow="0" w:lastRow="0" w:firstColumn="0" w:lastColumn="0" w:oddVBand="0" w:evenVBand="0" w:oddHBand="0" w:evenHBand="0" w:firstRowFirstColumn="0" w:firstRowLastColumn="0" w:lastRowFirstColumn="0" w:lastRowLastColumn="0"/>
              <w:rPr>
                <w:rFonts w:ascii="Candara" w:hAnsi="Candara" w:cs="Arial"/>
                <w:b/>
                <w:i/>
                <w:sz w:val="24"/>
                <w:szCs w:val="24"/>
              </w:rPr>
            </w:pPr>
            <w:proofErr w:type="spellStart"/>
            <w:r w:rsidRPr="00F2144E">
              <w:rPr>
                <w:rFonts w:ascii="Candara" w:hAnsi="Candara" w:cs="Arial"/>
                <w:b/>
                <w:bCs/>
                <w:i/>
                <w:sz w:val="24"/>
                <w:szCs w:val="24"/>
              </w:rPr>
              <w:t>Halmann</w:t>
            </w:r>
            <w:proofErr w:type="spellEnd"/>
            <w:r w:rsidRPr="00F2144E">
              <w:rPr>
                <w:rFonts w:ascii="Candara" w:hAnsi="Candara" w:cs="Arial"/>
                <w:b/>
                <w:bCs/>
                <w:i/>
                <w:sz w:val="24"/>
                <w:szCs w:val="24"/>
              </w:rPr>
              <w:t xml:space="preserve"> (2011)</w:t>
            </w:r>
          </w:p>
        </w:tc>
        <w:tc>
          <w:tcPr>
            <w:tcW w:w="4350" w:type="dxa"/>
          </w:tcPr>
          <w:p w:rsidR="004F0BED" w:rsidRPr="004F0BED" w:rsidRDefault="004F0BED" w:rsidP="00F2144E">
            <w:pPr>
              <w:cnfStyle w:val="000000000000" w:firstRow="0" w:lastRow="0" w:firstColumn="0" w:lastColumn="0" w:oddVBand="0" w:evenVBand="0" w:oddHBand="0" w:evenHBand="0" w:firstRowFirstColumn="0" w:firstRowLastColumn="0" w:lastRowFirstColumn="0" w:lastRowLastColumn="0"/>
              <w:rPr>
                <w:rFonts w:ascii="Candara" w:hAnsi="Candara" w:cs="Arial"/>
                <w:sz w:val="24"/>
                <w:szCs w:val="24"/>
              </w:rPr>
            </w:pPr>
            <w:r w:rsidRPr="004F0BED">
              <w:rPr>
                <w:rFonts w:ascii="Candara" w:hAnsi="Candara" w:cs="Arial"/>
                <w:sz w:val="24"/>
                <w:szCs w:val="24"/>
              </w:rPr>
              <w:t>Física e Educação no Campo</w:t>
            </w:r>
          </w:p>
        </w:tc>
      </w:tr>
      <w:tr w:rsidR="004F0BED" w:rsidRPr="004F0BED" w:rsidTr="00010F7E">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389" w:type="dxa"/>
          </w:tcPr>
          <w:p w:rsidR="004F0BED" w:rsidRPr="004F0BED" w:rsidRDefault="004F0BED" w:rsidP="004F0BED">
            <w:pPr>
              <w:numPr>
                <w:ilvl w:val="0"/>
                <w:numId w:val="3"/>
              </w:numPr>
              <w:spacing w:line="360" w:lineRule="auto"/>
              <w:contextualSpacing/>
              <w:jc w:val="both"/>
              <w:rPr>
                <w:rFonts w:ascii="Candara" w:hAnsi="Candara" w:cs="Arial"/>
                <w:sz w:val="24"/>
                <w:szCs w:val="24"/>
              </w:rPr>
            </w:pPr>
          </w:p>
        </w:tc>
        <w:tc>
          <w:tcPr>
            <w:tcW w:w="2728" w:type="dxa"/>
          </w:tcPr>
          <w:p w:rsidR="004F0BED" w:rsidRPr="00F2144E" w:rsidRDefault="004F0BED" w:rsidP="00F2144E">
            <w:pPr>
              <w:jc w:val="both"/>
              <w:cnfStyle w:val="000000100000" w:firstRow="0" w:lastRow="0" w:firstColumn="0" w:lastColumn="0" w:oddVBand="0" w:evenVBand="0" w:oddHBand="1" w:evenHBand="0" w:firstRowFirstColumn="0" w:firstRowLastColumn="0" w:lastRowFirstColumn="0" w:lastRowLastColumn="0"/>
              <w:rPr>
                <w:rFonts w:ascii="Candara" w:hAnsi="Candara" w:cs="Arial"/>
                <w:b/>
                <w:i/>
                <w:sz w:val="24"/>
                <w:szCs w:val="24"/>
              </w:rPr>
            </w:pPr>
            <w:r w:rsidRPr="00F2144E">
              <w:rPr>
                <w:rFonts w:ascii="Candara" w:hAnsi="Candara" w:cs="Arial"/>
                <w:b/>
                <w:i/>
                <w:sz w:val="24"/>
                <w:szCs w:val="24"/>
              </w:rPr>
              <w:t>Souza; J. (2011)</w:t>
            </w:r>
          </w:p>
        </w:tc>
        <w:tc>
          <w:tcPr>
            <w:tcW w:w="4350" w:type="dxa"/>
          </w:tcPr>
          <w:p w:rsidR="004F0BED" w:rsidRPr="004F0BED" w:rsidRDefault="004F0BED" w:rsidP="00F2144E">
            <w:pPr>
              <w:cnfStyle w:val="000000100000" w:firstRow="0" w:lastRow="0" w:firstColumn="0" w:lastColumn="0" w:oddVBand="0" w:evenVBand="0" w:oddHBand="1" w:evenHBand="0" w:firstRowFirstColumn="0" w:firstRowLastColumn="0" w:lastRowFirstColumn="0" w:lastRowLastColumn="0"/>
              <w:rPr>
                <w:rFonts w:ascii="Candara" w:hAnsi="Candara" w:cs="Arial"/>
                <w:sz w:val="24"/>
                <w:szCs w:val="24"/>
              </w:rPr>
            </w:pPr>
            <w:r w:rsidRPr="004F0BED">
              <w:rPr>
                <w:rFonts w:ascii="Candara" w:hAnsi="Candara" w:cs="Arial"/>
                <w:sz w:val="24"/>
                <w:szCs w:val="24"/>
              </w:rPr>
              <w:t>Pedagogia</w:t>
            </w:r>
          </w:p>
        </w:tc>
      </w:tr>
      <w:tr w:rsidR="004F0BED" w:rsidRPr="004F0BED" w:rsidTr="00010F7E">
        <w:trPr>
          <w:trHeight w:val="808"/>
          <w:jc w:val="center"/>
        </w:trPr>
        <w:tc>
          <w:tcPr>
            <w:cnfStyle w:val="001000000000" w:firstRow="0" w:lastRow="0" w:firstColumn="1" w:lastColumn="0" w:oddVBand="0" w:evenVBand="0" w:oddHBand="0" w:evenHBand="0" w:firstRowFirstColumn="0" w:firstRowLastColumn="0" w:lastRowFirstColumn="0" w:lastRowLastColumn="0"/>
            <w:tcW w:w="389" w:type="dxa"/>
          </w:tcPr>
          <w:p w:rsidR="004F0BED" w:rsidRPr="004F0BED" w:rsidRDefault="004F0BED" w:rsidP="004F0BED">
            <w:pPr>
              <w:numPr>
                <w:ilvl w:val="0"/>
                <w:numId w:val="3"/>
              </w:numPr>
              <w:spacing w:line="360" w:lineRule="auto"/>
              <w:contextualSpacing/>
              <w:jc w:val="both"/>
              <w:rPr>
                <w:rFonts w:ascii="Candara" w:hAnsi="Candara" w:cs="Arial"/>
                <w:sz w:val="24"/>
                <w:szCs w:val="24"/>
              </w:rPr>
            </w:pPr>
          </w:p>
        </w:tc>
        <w:tc>
          <w:tcPr>
            <w:tcW w:w="2728" w:type="dxa"/>
          </w:tcPr>
          <w:p w:rsidR="004F0BED" w:rsidRPr="00F2144E" w:rsidRDefault="004F0BED" w:rsidP="00F2144E">
            <w:pPr>
              <w:cnfStyle w:val="000000000000" w:firstRow="0" w:lastRow="0" w:firstColumn="0" w:lastColumn="0" w:oddVBand="0" w:evenVBand="0" w:oddHBand="0" w:evenHBand="0" w:firstRowFirstColumn="0" w:firstRowLastColumn="0" w:lastRowFirstColumn="0" w:lastRowLastColumn="0"/>
              <w:rPr>
                <w:rFonts w:ascii="Candara" w:hAnsi="Candara" w:cs="Arial"/>
                <w:b/>
                <w:i/>
                <w:sz w:val="24"/>
                <w:szCs w:val="24"/>
              </w:rPr>
            </w:pPr>
            <w:r w:rsidRPr="00F2144E">
              <w:rPr>
                <w:rFonts w:ascii="Candara" w:hAnsi="Candara" w:cs="Arial"/>
                <w:b/>
                <w:i/>
                <w:sz w:val="24"/>
                <w:szCs w:val="24"/>
              </w:rPr>
              <w:t>Lara (2011)</w:t>
            </w:r>
          </w:p>
        </w:tc>
        <w:tc>
          <w:tcPr>
            <w:tcW w:w="4350" w:type="dxa"/>
          </w:tcPr>
          <w:p w:rsidR="004F0BED" w:rsidRPr="004F0BED" w:rsidRDefault="004F0BED" w:rsidP="00F2144E">
            <w:pPr>
              <w:cnfStyle w:val="000000000000" w:firstRow="0" w:lastRow="0" w:firstColumn="0" w:lastColumn="0" w:oddVBand="0" w:evenVBand="0" w:oddHBand="0" w:evenHBand="0" w:firstRowFirstColumn="0" w:firstRowLastColumn="0" w:lastRowFirstColumn="0" w:lastRowLastColumn="0"/>
              <w:rPr>
                <w:rFonts w:ascii="Candara" w:hAnsi="Candara" w:cs="Arial"/>
                <w:sz w:val="24"/>
                <w:szCs w:val="24"/>
              </w:rPr>
            </w:pPr>
            <w:r w:rsidRPr="004F0BED">
              <w:rPr>
                <w:rFonts w:ascii="Candara" w:hAnsi="Candara" w:cs="Arial"/>
                <w:sz w:val="24"/>
                <w:szCs w:val="24"/>
              </w:rPr>
              <w:t>Artes Cênicas, Educação Física, História, Ciências, Biológicas, Língua inglesa,</w:t>
            </w:r>
          </w:p>
          <w:p w:rsidR="004F0BED" w:rsidRPr="004F0BED" w:rsidRDefault="004F0BED" w:rsidP="00F2144E">
            <w:pPr>
              <w:cnfStyle w:val="000000000000" w:firstRow="0" w:lastRow="0" w:firstColumn="0" w:lastColumn="0" w:oddVBand="0" w:evenVBand="0" w:oddHBand="0" w:evenHBand="0" w:firstRowFirstColumn="0" w:firstRowLastColumn="0" w:lastRowFirstColumn="0" w:lastRowLastColumn="0"/>
              <w:rPr>
                <w:rFonts w:ascii="Candara" w:hAnsi="Candara" w:cs="Arial"/>
                <w:sz w:val="24"/>
                <w:szCs w:val="24"/>
              </w:rPr>
            </w:pPr>
            <w:r w:rsidRPr="004F0BED">
              <w:rPr>
                <w:rFonts w:ascii="Candara" w:hAnsi="Candara" w:cs="Arial"/>
                <w:sz w:val="24"/>
                <w:szCs w:val="24"/>
              </w:rPr>
              <w:t>Pedagogia, Geografia</w:t>
            </w:r>
          </w:p>
        </w:tc>
      </w:tr>
      <w:tr w:rsidR="004F0BED" w:rsidRPr="004F0BED" w:rsidTr="00010F7E">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389" w:type="dxa"/>
          </w:tcPr>
          <w:p w:rsidR="004F0BED" w:rsidRPr="004F0BED" w:rsidRDefault="004F0BED" w:rsidP="004F0BED">
            <w:pPr>
              <w:numPr>
                <w:ilvl w:val="0"/>
                <w:numId w:val="3"/>
              </w:numPr>
              <w:spacing w:line="360" w:lineRule="auto"/>
              <w:contextualSpacing/>
              <w:jc w:val="both"/>
              <w:rPr>
                <w:rFonts w:ascii="Candara" w:hAnsi="Candara" w:cs="Arial"/>
                <w:sz w:val="24"/>
                <w:szCs w:val="24"/>
              </w:rPr>
            </w:pPr>
          </w:p>
        </w:tc>
        <w:tc>
          <w:tcPr>
            <w:tcW w:w="2728" w:type="dxa"/>
          </w:tcPr>
          <w:p w:rsidR="004F0BED" w:rsidRPr="00F2144E" w:rsidRDefault="004F0BED" w:rsidP="00F2144E">
            <w:pPr>
              <w:jc w:val="both"/>
              <w:cnfStyle w:val="000000100000" w:firstRow="0" w:lastRow="0" w:firstColumn="0" w:lastColumn="0" w:oddVBand="0" w:evenVBand="0" w:oddHBand="1" w:evenHBand="0" w:firstRowFirstColumn="0" w:firstRowLastColumn="0" w:lastRowFirstColumn="0" w:lastRowLastColumn="0"/>
              <w:rPr>
                <w:rFonts w:ascii="Candara" w:hAnsi="Candara" w:cs="Arial"/>
                <w:b/>
                <w:i/>
                <w:sz w:val="24"/>
                <w:szCs w:val="24"/>
              </w:rPr>
            </w:pPr>
            <w:proofErr w:type="spellStart"/>
            <w:r w:rsidRPr="00F2144E">
              <w:rPr>
                <w:rFonts w:ascii="Candara" w:hAnsi="Candara" w:cs="Arial"/>
                <w:b/>
                <w:i/>
                <w:sz w:val="24"/>
                <w:szCs w:val="24"/>
              </w:rPr>
              <w:t>Nicolodi</w:t>
            </w:r>
            <w:proofErr w:type="spellEnd"/>
            <w:r w:rsidRPr="00F2144E">
              <w:rPr>
                <w:rFonts w:ascii="Candara" w:hAnsi="Candara" w:cs="Arial"/>
                <w:b/>
                <w:i/>
                <w:sz w:val="24"/>
                <w:szCs w:val="24"/>
              </w:rPr>
              <w:t xml:space="preserve"> (2012)</w:t>
            </w:r>
          </w:p>
        </w:tc>
        <w:tc>
          <w:tcPr>
            <w:tcW w:w="4350" w:type="dxa"/>
          </w:tcPr>
          <w:p w:rsidR="004F0BED" w:rsidRPr="004F0BED" w:rsidRDefault="004F0BED" w:rsidP="00F2144E">
            <w:pPr>
              <w:cnfStyle w:val="000000100000" w:firstRow="0" w:lastRow="0" w:firstColumn="0" w:lastColumn="0" w:oddVBand="0" w:evenVBand="0" w:oddHBand="1" w:evenHBand="0" w:firstRowFirstColumn="0" w:firstRowLastColumn="0" w:lastRowFirstColumn="0" w:lastRowLastColumn="0"/>
              <w:rPr>
                <w:rFonts w:ascii="Candara" w:hAnsi="Candara" w:cs="Arial"/>
                <w:sz w:val="24"/>
                <w:szCs w:val="24"/>
              </w:rPr>
            </w:pPr>
            <w:r w:rsidRPr="004F0BED">
              <w:rPr>
                <w:rFonts w:ascii="Candara" w:hAnsi="Candara" w:cs="Arial"/>
                <w:sz w:val="24"/>
                <w:szCs w:val="24"/>
              </w:rPr>
              <w:t>Pedagogia à distância</w:t>
            </w:r>
          </w:p>
        </w:tc>
      </w:tr>
      <w:tr w:rsidR="004F0BED" w:rsidRPr="004F0BED" w:rsidTr="00010F7E">
        <w:trPr>
          <w:trHeight w:val="297"/>
          <w:jc w:val="center"/>
        </w:trPr>
        <w:tc>
          <w:tcPr>
            <w:cnfStyle w:val="001000000000" w:firstRow="0" w:lastRow="0" w:firstColumn="1" w:lastColumn="0" w:oddVBand="0" w:evenVBand="0" w:oddHBand="0" w:evenHBand="0" w:firstRowFirstColumn="0" w:firstRowLastColumn="0" w:lastRowFirstColumn="0" w:lastRowLastColumn="0"/>
            <w:tcW w:w="389" w:type="dxa"/>
          </w:tcPr>
          <w:p w:rsidR="004F0BED" w:rsidRPr="004F0BED" w:rsidRDefault="004F0BED" w:rsidP="004F0BED">
            <w:pPr>
              <w:numPr>
                <w:ilvl w:val="0"/>
                <w:numId w:val="3"/>
              </w:numPr>
              <w:spacing w:line="360" w:lineRule="auto"/>
              <w:contextualSpacing/>
              <w:jc w:val="both"/>
              <w:rPr>
                <w:rFonts w:ascii="Candara" w:hAnsi="Candara" w:cs="Arial"/>
                <w:sz w:val="24"/>
                <w:szCs w:val="24"/>
              </w:rPr>
            </w:pPr>
          </w:p>
        </w:tc>
        <w:tc>
          <w:tcPr>
            <w:tcW w:w="2728" w:type="dxa"/>
          </w:tcPr>
          <w:p w:rsidR="004F0BED" w:rsidRPr="00F2144E" w:rsidRDefault="004F0BED" w:rsidP="00F2144E">
            <w:pPr>
              <w:jc w:val="both"/>
              <w:cnfStyle w:val="000000000000" w:firstRow="0" w:lastRow="0" w:firstColumn="0" w:lastColumn="0" w:oddVBand="0" w:evenVBand="0" w:oddHBand="0" w:evenHBand="0" w:firstRowFirstColumn="0" w:firstRowLastColumn="0" w:lastRowFirstColumn="0" w:lastRowLastColumn="0"/>
              <w:rPr>
                <w:rFonts w:ascii="Candara" w:hAnsi="Candara" w:cs="Arial"/>
                <w:b/>
                <w:i/>
                <w:sz w:val="24"/>
                <w:szCs w:val="24"/>
              </w:rPr>
            </w:pPr>
            <w:r w:rsidRPr="00F2144E">
              <w:rPr>
                <w:rFonts w:ascii="Candara" w:hAnsi="Candara" w:cs="Arial"/>
                <w:b/>
                <w:i/>
                <w:sz w:val="24"/>
                <w:szCs w:val="24"/>
              </w:rPr>
              <w:t>Batista (2012)</w:t>
            </w:r>
          </w:p>
        </w:tc>
        <w:tc>
          <w:tcPr>
            <w:tcW w:w="4350" w:type="dxa"/>
          </w:tcPr>
          <w:p w:rsidR="004F0BED" w:rsidRPr="004F0BED" w:rsidRDefault="004F0BED" w:rsidP="00F2144E">
            <w:pPr>
              <w:cnfStyle w:val="000000000000" w:firstRow="0" w:lastRow="0" w:firstColumn="0" w:lastColumn="0" w:oddVBand="0" w:evenVBand="0" w:oddHBand="0" w:evenHBand="0" w:firstRowFirstColumn="0" w:firstRowLastColumn="0" w:lastRowFirstColumn="0" w:lastRowLastColumn="0"/>
              <w:rPr>
                <w:rFonts w:ascii="Candara" w:hAnsi="Candara" w:cs="Arial"/>
                <w:sz w:val="24"/>
                <w:szCs w:val="24"/>
              </w:rPr>
            </w:pPr>
            <w:r w:rsidRPr="004F0BED">
              <w:rPr>
                <w:rFonts w:ascii="Candara" w:hAnsi="Candara" w:cs="Arial"/>
                <w:sz w:val="24"/>
                <w:szCs w:val="24"/>
              </w:rPr>
              <w:t>Pedagogia</w:t>
            </w:r>
          </w:p>
        </w:tc>
      </w:tr>
      <w:tr w:rsidR="004F0BED" w:rsidRPr="004F0BED" w:rsidTr="00010F7E">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389" w:type="dxa"/>
          </w:tcPr>
          <w:p w:rsidR="004F0BED" w:rsidRPr="004F0BED" w:rsidRDefault="004F0BED" w:rsidP="004F0BED">
            <w:pPr>
              <w:numPr>
                <w:ilvl w:val="0"/>
                <w:numId w:val="3"/>
              </w:numPr>
              <w:spacing w:line="360" w:lineRule="auto"/>
              <w:contextualSpacing/>
              <w:jc w:val="both"/>
              <w:rPr>
                <w:rFonts w:ascii="Candara" w:hAnsi="Candara" w:cs="Arial"/>
                <w:sz w:val="24"/>
                <w:szCs w:val="24"/>
              </w:rPr>
            </w:pPr>
          </w:p>
        </w:tc>
        <w:tc>
          <w:tcPr>
            <w:tcW w:w="2728" w:type="dxa"/>
          </w:tcPr>
          <w:p w:rsidR="004F0BED" w:rsidRPr="00F2144E" w:rsidRDefault="004F0BED" w:rsidP="00F2144E">
            <w:pPr>
              <w:jc w:val="both"/>
              <w:cnfStyle w:val="000000100000" w:firstRow="0" w:lastRow="0" w:firstColumn="0" w:lastColumn="0" w:oddVBand="0" w:evenVBand="0" w:oddHBand="1" w:evenHBand="0" w:firstRowFirstColumn="0" w:firstRowLastColumn="0" w:lastRowFirstColumn="0" w:lastRowLastColumn="0"/>
              <w:rPr>
                <w:rFonts w:ascii="Candara" w:hAnsi="Candara" w:cs="Arial"/>
                <w:b/>
                <w:i/>
                <w:sz w:val="24"/>
                <w:szCs w:val="24"/>
              </w:rPr>
            </w:pPr>
            <w:r w:rsidRPr="00F2144E">
              <w:rPr>
                <w:rFonts w:ascii="Candara" w:hAnsi="Candara" w:cs="Arial"/>
                <w:b/>
                <w:i/>
                <w:sz w:val="24"/>
                <w:szCs w:val="24"/>
              </w:rPr>
              <w:t>Machado (2013)</w:t>
            </w:r>
          </w:p>
        </w:tc>
        <w:tc>
          <w:tcPr>
            <w:tcW w:w="4350" w:type="dxa"/>
          </w:tcPr>
          <w:p w:rsidR="004F0BED" w:rsidRPr="004F0BED" w:rsidRDefault="004F0BED" w:rsidP="00F2144E">
            <w:pPr>
              <w:cnfStyle w:val="000000100000" w:firstRow="0" w:lastRow="0" w:firstColumn="0" w:lastColumn="0" w:oddVBand="0" w:evenVBand="0" w:oddHBand="1" w:evenHBand="0" w:firstRowFirstColumn="0" w:firstRowLastColumn="0" w:lastRowFirstColumn="0" w:lastRowLastColumn="0"/>
              <w:rPr>
                <w:rFonts w:ascii="Candara" w:hAnsi="Candara" w:cs="Arial"/>
                <w:sz w:val="24"/>
                <w:szCs w:val="24"/>
              </w:rPr>
            </w:pPr>
            <w:r w:rsidRPr="004F0BED">
              <w:rPr>
                <w:rFonts w:ascii="Candara" w:hAnsi="Candara" w:cs="Arial"/>
                <w:sz w:val="24"/>
                <w:szCs w:val="24"/>
              </w:rPr>
              <w:t>Pedagogia</w:t>
            </w:r>
          </w:p>
        </w:tc>
      </w:tr>
      <w:tr w:rsidR="004F0BED" w:rsidRPr="004F0BED" w:rsidTr="00010F7E">
        <w:trPr>
          <w:trHeight w:val="308"/>
          <w:jc w:val="center"/>
        </w:trPr>
        <w:tc>
          <w:tcPr>
            <w:cnfStyle w:val="001000000000" w:firstRow="0" w:lastRow="0" w:firstColumn="1" w:lastColumn="0" w:oddVBand="0" w:evenVBand="0" w:oddHBand="0" w:evenHBand="0" w:firstRowFirstColumn="0" w:firstRowLastColumn="0" w:lastRowFirstColumn="0" w:lastRowLastColumn="0"/>
            <w:tcW w:w="389" w:type="dxa"/>
          </w:tcPr>
          <w:p w:rsidR="004F0BED" w:rsidRPr="004F0BED" w:rsidRDefault="004F0BED" w:rsidP="004F0BED">
            <w:pPr>
              <w:numPr>
                <w:ilvl w:val="0"/>
                <w:numId w:val="3"/>
              </w:numPr>
              <w:spacing w:line="360" w:lineRule="auto"/>
              <w:contextualSpacing/>
              <w:jc w:val="both"/>
              <w:rPr>
                <w:rFonts w:ascii="Candara" w:hAnsi="Candara" w:cs="Arial"/>
                <w:sz w:val="24"/>
                <w:szCs w:val="24"/>
              </w:rPr>
            </w:pPr>
          </w:p>
        </w:tc>
        <w:tc>
          <w:tcPr>
            <w:tcW w:w="2728" w:type="dxa"/>
          </w:tcPr>
          <w:p w:rsidR="004F0BED" w:rsidRPr="00F2144E" w:rsidRDefault="004F0BED" w:rsidP="00F2144E">
            <w:pPr>
              <w:jc w:val="both"/>
              <w:cnfStyle w:val="000000000000" w:firstRow="0" w:lastRow="0" w:firstColumn="0" w:lastColumn="0" w:oddVBand="0" w:evenVBand="0" w:oddHBand="0" w:evenHBand="0" w:firstRowFirstColumn="0" w:firstRowLastColumn="0" w:lastRowFirstColumn="0" w:lastRowLastColumn="0"/>
              <w:rPr>
                <w:rFonts w:ascii="Candara" w:hAnsi="Candara" w:cs="Arial"/>
                <w:b/>
                <w:i/>
                <w:sz w:val="24"/>
                <w:szCs w:val="24"/>
              </w:rPr>
            </w:pPr>
            <w:r w:rsidRPr="00F2144E">
              <w:rPr>
                <w:rFonts w:ascii="Candara" w:hAnsi="Candara" w:cs="Arial"/>
                <w:b/>
                <w:i/>
                <w:sz w:val="24"/>
                <w:szCs w:val="24"/>
              </w:rPr>
              <w:t>Pereira (2013)</w:t>
            </w:r>
          </w:p>
        </w:tc>
        <w:tc>
          <w:tcPr>
            <w:tcW w:w="4350" w:type="dxa"/>
          </w:tcPr>
          <w:p w:rsidR="004F0BED" w:rsidRPr="004F0BED" w:rsidRDefault="004F0BED" w:rsidP="00F2144E">
            <w:pPr>
              <w:cnfStyle w:val="000000000000" w:firstRow="0" w:lastRow="0" w:firstColumn="0" w:lastColumn="0" w:oddVBand="0" w:evenVBand="0" w:oddHBand="0" w:evenHBand="0" w:firstRowFirstColumn="0" w:firstRowLastColumn="0" w:lastRowFirstColumn="0" w:lastRowLastColumn="0"/>
              <w:rPr>
                <w:rFonts w:ascii="Candara" w:hAnsi="Candara" w:cs="Arial"/>
                <w:sz w:val="24"/>
                <w:szCs w:val="24"/>
              </w:rPr>
            </w:pPr>
            <w:r w:rsidRPr="004F0BED">
              <w:rPr>
                <w:rFonts w:ascii="Candara" w:hAnsi="Candara" w:cs="Arial"/>
                <w:sz w:val="24"/>
                <w:szCs w:val="24"/>
              </w:rPr>
              <w:t>Pedagogia</w:t>
            </w:r>
          </w:p>
        </w:tc>
      </w:tr>
      <w:tr w:rsidR="004F0BED" w:rsidRPr="004F0BED" w:rsidTr="00010F7E">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389" w:type="dxa"/>
          </w:tcPr>
          <w:p w:rsidR="004F0BED" w:rsidRPr="004F0BED" w:rsidRDefault="004F0BED" w:rsidP="004F0BED">
            <w:pPr>
              <w:numPr>
                <w:ilvl w:val="0"/>
                <w:numId w:val="3"/>
              </w:numPr>
              <w:spacing w:line="360" w:lineRule="auto"/>
              <w:contextualSpacing/>
              <w:jc w:val="both"/>
              <w:rPr>
                <w:rFonts w:ascii="Candara" w:hAnsi="Candara" w:cs="Arial"/>
                <w:sz w:val="24"/>
                <w:szCs w:val="24"/>
              </w:rPr>
            </w:pPr>
          </w:p>
        </w:tc>
        <w:tc>
          <w:tcPr>
            <w:tcW w:w="2728" w:type="dxa"/>
          </w:tcPr>
          <w:p w:rsidR="004F0BED" w:rsidRPr="00F2144E" w:rsidRDefault="004F0BED" w:rsidP="00F2144E">
            <w:pPr>
              <w:jc w:val="both"/>
              <w:cnfStyle w:val="000000100000" w:firstRow="0" w:lastRow="0" w:firstColumn="0" w:lastColumn="0" w:oddVBand="0" w:evenVBand="0" w:oddHBand="1" w:evenHBand="0" w:firstRowFirstColumn="0" w:firstRowLastColumn="0" w:lastRowFirstColumn="0" w:lastRowLastColumn="0"/>
              <w:rPr>
                <w:rFonts w:ascii="Candara" w:hAnsi="Candara" w:cs="Arial"/>
                <w:b/>
                <w:i/>
                <w:sz w:val="24"/>
                <w:szCs w:val="24"/>
              </w:rPr>
            </w:pPr>
            <w:r w:rsidRPr="00F2144E">
              <w:rPr>
                <w:rFonts w:ascii="Candara" w:hAnsi="Candara" w:cs="Arial"/>
                <w:b/>
                <w:bCs/>
                <w:i/>
                <w:sz w:val="24"/>
                <w:szCs w:val="24"/>
              </w:rPr>
              <w:t>Oliveira; M. (2013)</w:t>
            </w:r>
          </w:p>
        </w:tc>
        <w:tc>
          <w:tcPr>
            <w:tcW w:w="4350" w:type="dxa"/>
          </w:tcPr>
          <w:p w:rsidR="004F0BED" w:rsidRPr="004F0BED" w:rsidRDefault="004F0BED" w:rsidP="00F2144E">
            <w:pPr>
              <w:cnfStyle w:val="000000100000" w:firstRow="0" w:lastRow="0" w:firstColumn="0" w:lastColumn="0" w:oddVBand="0" w:evenVBand="0" w:oddHBand="1" w:evenHBand="0" w:firstRowFirstColumn="0" w:firstRowLastColumn="0" w:lastRowFirstColumn="0" w:lastRowLastColumn="0"/>
              <w:rPr>
                <w:rFonts w:ascii="Candara" w:hAnsi="Candara" w:cs="Arial"/>
                <w:sz w:val="24"/>
                <w:szCs w:val="24"/>
              </w:rPr>
            </w:pPr>
            <w:r w:rsidRPr="004F0BED">
              <w:rPr>
                <w:rFonts w:ascii="Candara" w:hAnsi="Candara" w:cs="Arial"/>
                <w:sz w:val="24"/>
                <w:szCs w:val="24"/>
              </w:rPr>
              <w:t>Pedagogia</w:t>
            </w:r>
          </w:p>
        </w:tc>
      </w:tr>
      <w:tr w:rsidR="004F0BED" w:rsidRPr="004F0BED" w:rsidTr="00010F7E">
        <w:trPr>
          <w:trHeight w:val="1727"/>
          <w:jc w:val="center"/>
        </w:trPr>
        <w:tc>
          <w:tcPr>
            <w:cnfStyle w:val="001000000000" w:firstRow="0" w:lastRow="0" w:firstColumn="1" w:lastColumn="0" w:oddVBand="0" w:evenVBand="0" w:oddHBand="0" w:evenHBand="0" w:firstRowFirstColumn="0" w:firstRowLastColumn="0" w:lastRowFirstColumn="0" w:lastRowLastColumn="0"/>
            <w:tcW w:w="389" w:type="dxa"/>
          </w:tcPr>
          <w:p w:rsidR="004F0BED" w:rsidRPr="004F0BED" w:rsidRDefault="004F0BED" w:rsidP="004F0BED">
            <w:pPr>
              <w:numPr>
                <w:ilvl w:val="0"/>
                <w:numId w:val="3"/>
              </w:numPr>
              <w:spacing w:line="360" w:lineRule="auto"/>
              <w:contextualSpacing/>
              <w:jc w:val="both"/>
              <w:rPr>
                <w:rFonts w:ascii="Candara" w:hAnsi="Candara" w:cs="Arial"/>
                <w:sz w:val="24"/>
                <w:szCs w:val="24"/>
              </w:rPr>
            </w:pPr>
          </w:p>
        </w:tc>
        <w:tc>
          <w:tcPr>
            <w:tcW w:w="2728" w:type="dxa"/>
          </w:tcPr>
          <w:p w:rsidR="004F0BED" w:rsidRPr="00F2144E" w:rsidRDefault="004F0BED" w:rsidP="00F2144E">
            <w:pPr>
              <w:jc w:val="both"/>
              <w:cnfStyle w:val="000000000000" w:firstRow="0" w:lastRow="0" w:firstColumn="0" w:lastColumn="0" w:oddVBand="0" w:evenVBand="0" w:oddHBand="0" w:evenHBand="0" w:firstRowFirstColumn="0" w:firstRowLastColumn="0" w:lastRowFirstColumn="0" w:lastRowLastColumn="0"/>
              <w:rPr>
                <w:rFonts w:ascii="Candara" w:hAnsi="Candara" w:cs="Arial"/>
                <w:b/>
                <w:i/>
                <w:sz w:val="24"/>
                <w:szCs w:val="24"/>
              </w:rPr>
            </w:pPr>
            <w:r w:rsidRPr="00F2144E">
              <w:rPr>
                <w:rFonts w:ascii="Candara" w:hAnsi="Candara" w:cs="Arial"/>
                <w:b/>
                <w:i/>
                <w:sz w:val="24"/>
                <w:szCs w:val="24"/>
              </w:rPr>
              <w:t>Oliveira; C. (2013)</w:t>
            </w:r>
          </w:p>
        </w:tc>
        <w:tc>
          <w:tcPr>
            <w:tcW w:w="4350" w:type="dxa"/>
          </w:tcPr>
          <w:p w:rsidR="004F0BED" w:rsidRPr="004F0BED" w:rsidRDefault="004F0BED" w:rsidP="00F214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hAnsi="Candara" w:cs="Arial"/>
                <w:sz w:val="24"/>
                <w:szCs w:val="24"/>
              </w:rPr>
            </w:pPr>
            <w:r w:rsidRPr="004F0BED">
              <w:rPr>
                <w:rFonts w:ascii="Candara" w:hAnsi="Candara" w:cs="Arial"/>
                <w:sz w:val="24"/>
                <w:szCs w:val="24"/>
              </w:rPr>
              <w:t xml:space="preserve">Artes Cênicas (Teatro), Belas Artes (Artes Visuais), Ciências Biológicas, Ciências Sociais, Dança, Educação Física, Filosofia, Física, Geografia, História, Letras, Matemática, Música, Pedagogia, Química, </w:t>
            </w:r>
          </w:p>
          <w:p w:rsidR="004F0BED" w:rsidRPr="004F0BED" w:rsidRDefault="004F0BED" w:rsidP="00F214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hAnsi="Candara" w:cs="Times New Roman"/>
                <w:sz w:val="24"/>
                <w:szCs w:val="24"/>
              </w:rPr>
            </w:pPr>
            <w:r w:rsidRPr="004F0BED">
              <w:rPr>
                <w:rFonts w:ascii="Candara" w:hAnsi="Candara" w:cs="Arial"/>
                <w:sz w:val="24"/>
                <w:szCs w:val="24"/>
              </w:rPr>
              <w:t>Licenciatura do Campo (</w:t>
            </w:r>
            <w:proofErr w:type="spellStart"/>
            <w:proofErr w:type="gramStart"/>
            <w:r w:rsidRPr="004F0BED">
              <w:rPr>
                <w:rFonts w:ascii="Candara" w:hAnsi="Candara" w:cs="Arial"/>
                <w:sz w:val="24"/>
                <w:szCs w:val="24"/>
              </w:rPr>
              <w:t>LeCampo</w:t>
            </w:r>
            <w:proofErr w:type="spellEnd"/>
            <w:proofErr w:type="gramEnd"/>
            <w:r w:rsidRPr="004F0BED">
              <w:rPr>
                <w:rFonts w:ascii="Candara" w:hAnsi="Candara" w:cs="Arial"/>
                <w:sz w:val="24"/>
                <w:szCs w:val="24"/>
              </w:rPr>
              <w:t>), Formação Intercultural de Educadores Indígenas (FIEI)</w:t>
            </w:r>
          </w:p>
        </w:tc>
      </w:tr>
      <w:tr w:rsidR="004F0BED" w:rsidRPr="004F0BED" w:rsidTr="00010F7E">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389" w:type="dxa"/>
          </w:tcPr>
          <w:p w:rsidR="004F0BED" w:rsidRPr="004F0BED" w:rsidRDefault="004F0BED" w:rsidP="004F0BED">
            <w:pPr>
              <w:numPr>
                <w:ilvl w:val="0"/>
                <w:numId w:val="3"/>
              </w:numPr>
              <w:spacing w:line="360" w:lineRule="auto"/>
              <w:contextualSpacing/>
              <w:jc w:val="both"/>
              <w:rPr>
                <w:rFonts w:ascii="Candara" w:hAnsi="Candara" w:cs="Arial"/>
                <w:sz w:val="24"/>
                <w:szCs w:val="24"/>
              </w:rPr>
            </w:pPr>
          </w:p>
        </w:tc>
        <w:tc>
          <w:tcPr>
            <w:tcW w:w="2728" w:type="dxa"/>
          </w:tcPr>
          <w:p w:rsidR="004F0BED" w:rsidRPr="00F2144E" w:rsidRDefault="004F0BED" w:rsidP="00F2144E">
            <w:pPr>
              <w:jc w:val="both"/>
              <w:cnfStyle w:val="000000100000" w:firstRow="0" w:lastRow="0" w:firstColumn="0" w:lastColumn="0" w:oddVBand="0" w:evenVBand="0" w:oddHBand="1" w:evenHBand="0" w:firstRowFirstColumn="0" w:firstRowLastColumn="0" w:lastRowFirstColumn="0" w:lastRowLastColumn="0"/>
              <w:rPr>
                <w:rFonts w:ascii="Candara" w:hAnsi="Candara" w:cs="Arial"/>
                <w:b/>
                <w:i/>
                <w:sz w:val="24"/>
                <w:szCs w:val="24"/>
              </w:rPr>
            </w:pPr>
            <w:proofErr w:type="spellStart"/>
            <w:r w:rsidRPr="00F2144E">
              <w:rPr>
                <w:rFonts w:ascii="Candara" w:hAnsi="Candara" w:cs="Arial"/>
                <w:b/>
                <w:i/>
                <w:sz w:val="24"/>
                <w:szCs w:val="24"/>
              </w:rPr>
              <w:t>Marcon</w:t>
            </w:r>
            <w:proofErr w:type="spellEnd"/>
            <w:r w:rsidRPr="00F2144E">
              <w:rPr>
                <w:rFonts w:ascii="Candara" w:hAnsi="Candara" w:cs="Arial"/>
                <w:b/>
                <w:i/>
                <w:sz w:val="24"/>
                <w:szCs w:val="24"/>
              </w:rPr>
              <w:t xml:space="preserve"> (2015)</w:t>
            </w:r>
          </w:p>
        </w:tc>
        <w:tc>
          <w:tcPr>
            <w:tcW w:w="4350" w:type="dxa"/>
          </w:tcPr>
          <w:p w:rsidR="004F0BED" w:rsidRPr="004F0BED" w:rsidRDefault="004F0BED" w:rsidP="00F2144E">
            <w:pPr>
              <w:cnfStyle w:val="000000100000" w:firstRow="0" w:lastRow="0" w:firstColumn="0" w:lastColumn="0" w:oddVBand="0" w:evenVBand="0" w:oddHBand="1" w:evenHBand="0" w:firstRowFirstColumn="0" w:firstRowLastColumn="0" w:lastRowFirstColumn="0" w:lastRowLastColumn="0"/>
              <w:rPr>
                <w:rFonts w:ascii="Candara" w:hAnsi="Candara" w:cs="Arial"/>
                <w:sz w:val="24"/>
                <w:szCs w:val="24"/>
              </w:rPr>
            </w:pPr>
            <w:r w:rsidRPr="004F0BED">
              <w:rPr>
                <w:rFonts w:ascii="Candara" w:hAnsi="Candara" w:cs="Arial"/>
                <w:sz w:val="24"/>
                <w:szCs w:val="24"/>
              </w:rPr>
              <w:t>Pedagogia à distância</w:t>
            </w:r>
          </w:p>
        </w:tc>
      </w:tr>
      <w:tr w:rsidR="004F0BED" w:rsidRPr="004F0BED" w:rsidTr="00010F7E">
        <w:trPr>
          <w:trHeight w:val="308"/>
          <w:jc w:val="center"/>
        </w:trPr>
        <w:tc>
          <w:tcPr>
            <w:cnfStyle w:val="001000000000" w:firstRow="0" w:lastRow="0" w:firstColumn="1" w:lastColumn="0" w:oddVBand="0" w:evenVBand="0" w:oddHBand="0" w:evenHBand="0" w:firstRowFirstColumn="0" w:firstRowLastColumn="0" w:lastRowFirstColumn="0" w:lastRowLastColumn="0"/>
            <w:tcW w:w="389" w:type="dxa"/>
          </w:tcPr>
          <w:p w:rsidR="004F0BED" w:rsidRPr="004F0BED" w:rsidRDefault="004F0BED" w:rsidP="004F0BED">
            <w:pPr>
              <w:numPr>
                <w:ilvl w:val="0"/>
                <w:numId w:val="3"/>
              </w:numPr>
              <w:spacing w:line="360" w:lineRule="auto"/>
              <w:contextualSpacing/>
              <w:jc w:val="both"/>
              <w:rPr>
                <w:rFonts w:ascii="Candara" w:hAnsi="Candara" w:cs="Arial"/>
                <w:sz w:val="24"/>
                <w:szCs w:val="24"/>
              </w:rPr>
            </w:pPr>
          </w:p>
        </w:tc>
        <w:tc>
          <w:tcPr>
            <w:tcW w:w="2728" w:type="dxa"/>
          </w:tcPr>
          <w:p w:rsidR="004F0BED" w:rsidRPr="00F2144E" w:rsidRDefault="004F0BED" w:rsidP="00F2144E">
            <w:pPr>
              <w:jc w:val="both"/>
              <w:cnfStyle w:val="000000000000" w:firstRow="0" w:lastRow="0" w:firstColumn="0" w:lastColumn="0" w:oddVBand="0" w:evenVBand="0" w:oddHBand="0" w:evenHBand="0" w:firstRowFirstColumn="0" w:firstRowLastColumn="0" w:lastRowFirstColumn="0" w:lastRowLastColumn="0"/>
              <w:rPr>
                <w:rFonts w:ascii="Candara" w:hAnsi="Candara" w:cs="Arial"/>
                <w:b/>
                <w:i/>
                <w:sz w:val="24"/>
                <w:szCs w:val="24"/>
              </w:rPr>
            </w:pPr>
            <w:r w:rsidRPr="00F2144E">
              <w:rPr>
                <w:rFonts w:ascii="Candara" w:hAnsi="Candara" w:cs="Arial"/>
                <w:b/>
                <w:i/>
                <w:sz w:val="24"/>
                <w:szCs w:val="24"/>
              </w:rPr>
              <w:t>Tenório (2015)</w:t>
            </w:r>
          </w:p>
        </w:tc>
        <w:tc>
          <w:tcPr>
            <w:tcW w:w="4350" w:type="dxa"/>
          </w:tcPr>
          <w:p w:rsidR="004F0BED" w:rsidRPr="004F0BED" w:rsidRDefault="004F0BED" w:rsidP="00F2144E">
            <w:pPr>
              <w:cnfStyle w:val="000000000000" w:firstRow="0" w:lastRow="0" w:firstColumn="0" w:lastColumn="0" w:oddVBand="0" w:evenVBand="0" w:oddHBand="0" w:evenHBand="0" w:firstRowFirstColumn="0" w:firstRowLastColumn="0" w:lastRowFirstColumn="0" w:lastRowLastColumn="0"/>
              <w:rPr>
                <w:rFonts w:ascii="Candara" w:hAnsi="Candara" w:cs="Arial"/>
                <w:sz w:val="24"/>
                <w:szCs w:val="24"/>
              </w:rPr>
            </w:pPr>
            <w:r w:rsidRPr="004F0BED">
              <w:rPr>
                <w:rFonts w:ascii="Candara" w:hAnsi="Candara" w:cs="Arial"/>
                <w:sz w:val="24"/>
                <w:szCs w:val="24"/>
              </w:rPr>
              <w:t>Letras</w:t>
            </w:r>
          </w:p>
        </w:tc>
      </w:tr>
    </w:tbl>
    <w:p w:rsidR="004F0BED" w:rsidRPr="00B3369F" w:rsidRDefault="004F0BED" w:rsidP="004F0BED">
      <w:pPr>
        <w:autoSpaceDE w:val="0"/>
        <w:autoSpaceDN w:val="0"/>
        <w:adjustRightInd w:val="0"/>
        <w:spacing w:after="0" w:line="240" w:lineRule="auto"/>
        <w:jc w:val="center"/>
        <w:rPr>
          <w:rFonts w:ascii="Candara" w:eastAsia="Calibri" w:hAnsi="Candara" w:cs="Arial"/>
          <w:sz w:val="18"/>
          <w:szCs w:val="18"/>
        </w:rPr>
      </w:pPr>
      <w:r w:rsidRPr="00B3369F">
        <w:rPr>
          <w:rFonts w:ascii="Candara" w:eastAsia="Calibri" w:hAnsi="Candara" w:cs="Arial"/>
          <w:sz w:val="18"/>
          <w:szCs w:val="18"/>
        </w:rPr>
        <w:t>Fonte: Elaboração da</w:t>
      </w:r>
      <w:r w:rsidR="00EC37DF">
        <w:rPr>
          <w:rFonts w:ascii="Candara" w:eastAsia="Calibri" w:hAnsi="Candara" w:cs="Arial"/>
          <w:sz w:val="18"/>
          <w:szCs w:val="18"/>
        </w:rPr>
        <w:t>s</w:t>
      </w:r>
      <w:r w:rsidRPr="00B3369F">
        <w:rPr>
          <w:rFonts w:ascii="Candara" w:eastAsia="Calibri" w:hAnsi="Candara" w:cs="Arial"/>
          <w:sz w:val="18"/>
          <w:szCs w:val="18"/>
        </w:rPr>
        <w:t xml:space="preserve"> autora</w:t>
      </w:r>
      <w:r w:rsidR="00EC37DF">
        <w:rPr>
          <w:rFonts w:ascii="Candara" w:eastAsia="Calibri" w:hAnsi="Candara" w:cs="Arial"/>
          <w:sz w:val="18"/>
          <w:szCs w:val="18"/>
        </w:rPr>
        <w:t>s</w:t>
      </w:r>
      <w:r w:rsidRPr="00B3369F">
        <w:rPr>
          <w:rFonts w:ascii="Candara" w:eastAsia="Calibri" w:hAnsi="Candara" w:cs="Arial"/>
          <w:sz w:val="18"/>
          <w:szCs w:val="18"/>
        </w:rPr>
        <w:t>. Dados do quadro organizados por ano de publicação</w:t>
      </w:r>
    </w:p>
    <w:p w:rsidR="004F0BED" w:rsidRPr="004F0BED" w:rsidRDefault="004F0BED" w:rsidP="004F0BED">
      <w:pPr>
        <w:autoSpaceDE w:val="0"/>
        <w:autoSpaceDN w:val="0"/>
        <w:adjustRightInd w:val="0"/>
        <w:spacing w:after="0" w:line="240" w:lineRule="auto"/>
        <w:jc w:val="center"/>
        <w:rPr>
          <w:rFonts w:ascii="Candara" w:eastAsia="Calibri" w:hAnsi="Candara" w:cs="Arial"/>
          <w:sz w:val="24"/>
          <w:szCs w:val="24"/>
        </w:rPr>
      </w:pPr>
    </w:p>
    <w:p w:rsidR="004F0BED" w:rsidRDefault="004F0BED" w:rsidP="004F0BED">
      <w:pPr>
        <w:autoSpaceDE w:val="0"/>
        <w:autoSpaceDN w:val="0"/>
        <w:adjustRightInd w:val="0"/>
        <w:spacing w:after="0" w:line="360" w:lineRule="auto"/>
        <w:ind w:firstLine="851"/>
        <w:jc w:val="both"/>
        <w:rPr>
          <w:rFonts w:ascii="Candara" w:hAnsi="Candara" w:cs="Arial"/>
          <w:sz w:val="24"/>
          <w:szCs w:val="24"/>
        </w:rPr>
      </w:pPr>
      <w:r w:rsidRPr="004F0BED">
        <w:rPr>
          <w:rFonts w:ascii="Candara" w:hAnsi="Candara" w:cs="Arial"/>
          <w:sz w:val="24"/>
          <w:szCs w:val="24"/>
        </w:rPr>
        <w:t xml:space="preserve">Na busca pelos cursos abordados nas pesquisas foi possível verificar que a maioria dos/das autores/as preferiu conduzir seus estudos no curso em que fizeram a própria graduação. No decorrer de suas produções, alguns/algumas autores/as que pesquisaram o curso de Pedagogia discorrem sobre sua trajetória acadêmica, citando sua graduação neste curso ou em curso técnico de Magistério, como é o caso de </w:t>
      </w:r>
      <w:proofErr w:type="spellStart"/>
      <w:r w:rsidRPr="004F0BED">
        <w:rPr>
          <w:rFonts w:ascii="Candara" w:hAnsi="Candara" w:cs="Arial"/>
          <w:i/>
          <w:sz w:val="24"/>
          <w:szCs w:val="24"/>
        </w:rPr>
        <w:t>Nicolodi</w:t>
      </w:r>
      <w:proofErr w:type="spellEnd"/>
      <w:r w:rsidRPr="004F0BED">
        <w:rPr>
          <w:rFonts w:ascii="Candara" w:hAnsi="Candara" w:cs="Arial"/>
          <w:i/>
          <w:sz w:val="24"/>
          <w:szCs w:val="24"/>
        </w:rPr>
        <w:t xml:space="preserve"> (2012</w:t>
      </w:r>
      <w:proofErr w:type="gramStart"/>
      <w:r w:rsidRPr="004F0BED">
        <w:rPr>
          <w:rFonts w:ascii="Candara" w:hAnsi="Candara" w:cs="Arial"/>
          <w:i/>
          <w:sz w:val="24"/>
          <w:szCs w:val="24"/>
        </w:rPr>
        <w:t>)</w:t>
      </w:r>
      <w:proofErr w:type="gramEnd"/>
      <w:r w:rsidR="00F2144E">
        <w:rPr>
          <w:rStyle w:val="Refdenotaderodap"/>
          <w:rFonts w:ascii="Candara" w:hAnsi="Candara"/>
          <w:i/>
          <w:sz w:val="24"/>
          <w:szCs w:val="24"/>
        </w:rPr>
        <w:footnoteReference w:id="10"/>
      </w:r>
      <w:r w:rsidRPr="004F0BED">
        <w:rPr>
          <w:rFonts w:ascii="Candara" w:hAnsi="Candara" w:cs="Arial"/>
          <w:i/>
          <w:sz w:val="24"/>
          <w:szCs w:val="24"/>
        </w:rPr>
        <w:t>,</w:t>
      </w:r>
      <w:r w:rsidRPr="004F0BED">
        <w:rPr>
          <w:rFonts w:ascii="Candara" w:hAnsi="Candara" w:cs="Arial"/>
          <w:sz w:val="24"/>
          <w:szCs w:val="24"/>
        </w:rPr>
        <w:t xml:space="preserve"> que se graduou em Direito, mas atuou na área educacional por ter se formado no referido curso de Magistério, de grau médio. Para melhor conh</w:t>
      </w:r>
      <w:r w:rsidR="00B3369F">
        <w:rPr>
          <w:rFonts w:ascii="Candara" w:hAnsi="Candara" w:cs="Arial"/>
          <w:sz w:val="24"/>
          <w:szCs w:val="24"/>
        </w:rPr>
        <w:t xml:space="preserve">ecimento desses dados o Quadro </w:t>
      </w:r>
      <w:proofErr w:type="gramStart"/>
      <w:r w:rsidR="00B3369F">
        <w:rPr>
          <w:rFonts w:ascii="Candara" w:hAnsi="Candara" w:cs="Arial"/>
          <w:sz w:val="24"/>
          <w:szCs w:val="24"/>
        </w:rPr>
        <w:t>2</w:t>
      </w:r>
      <w:proofErr w:type="gramEnd"/>
      <w:r w:rsidRPr="004F0BED">
        <w:rPr>
          <w:rFonts w:ascii="Candara" w:hAnsi="Candara" w:cs="Arial"/>
          <w:sz w:val="24"/>
          <w:szCs w:val="24"/>
        </w:rPr>
        <w:t xml:space="preserve"> abaixo explicita essas informações, demonstrando o nome do/da autor/a e o curso onde concluiu sua graduação.</w:t>
      </w:r>
    </w:p>
    <w:p w:rsidR="00F2144E" w:rsidRPr="004F0BED" w:rsidRDefault="00F2144E" w:rsidP="004F0BED">
      <w:pPr>
        <w:autoSpaceDE w:val="0"/>
        <w:autoSpaceDN w:val="0"/>
        <w:adjustRightInd w:val="0"/>
        <w:spacing w:after="0" w:line="360" w:lineRule="auto"/>
        <w:ind w:firstLine="851"/>
        <w:jc w:val="both"/>
        <w:rPr>
          <w:rFonts w:ascii="Candara" w:hAnsi="Candara" w:cs="Arial"/>
          <w:sz w:val="24"/>
          <w:szCs w:val="24"/>
        </w:rPr>
      </w:pPr>
    </w:p>
    <w:p w:rsidR="004F0BED" w:rsidRPr="00B3369F" w:rsidRDefault="00B3369F" w:rsidP="004F0BED">
      <w:pPr>
        <w:autoSpaceDE w:val="0"/>
        <w:autoSpaceDN w:val="0"/>
        <w:adjustRightInd w:val="0"/>
        <w:spacing w:after="0" w:line="360" w:lineRule="auto"/>
        <w:ind w:firstLine="567"/>
        <w:jc w:val="center"/>
        <w:rPr>
          <w:rFonts w:ascii="Candara" w:eastAsia="Calibri" w:hAnsi="Candara" w:cs="Arial"/>
          <w:b/>
          <w:sz w:val="24"/>
          <w:szCs w:val="24"/>
        </w:rPr>
      </w:pPr>
      <w:r w:rsidRPr="00B3369F">
        <w:rPr>
          <w:rFonts w:ascii="Candara" w:eastAsia="Calibri" w:hAnsi="Candara" w:cs="Arial"/>
          <w:b/>
          <w:sz w:val="24"/>
          <w:szCs w:val="24"/>
        </w:rPr>
        <w:lastRenderedPageBreak/>
        <w:t xml:space="preserve">Quadro </w:t>
      </w:r>
      <w:proofErr w:type="gramStart"/>
      <w:r w:rsidRPr="00B3369F">
        <w:rPr>
          <w:rFonts w:ascii="Candara" w:eastAsia="Calibri" w:hAnsi="Candara" w:cs="Arial"/>
          <w:b/>
          <w:sz w:val="24"/>
          <w:szCs w:val="24"/>
        </w:rPr>
        <w:t>2</w:t>
      </w:r>
      <w:proofErr w:type="gramEnd"/>
      <w:r w:rsidR="004F0BED" w:rsidRPr="00B3369F">
        <w:rPr>
          <w:rFonts w:ascii="Candara" w:eastAsia="Calibri" w:hAnsi="Candara" w:cs="Arial"/>
          <w:b/>
          <w:sz w:val="24"/>
          <w:szCs w:val="24"/>
        </w:rPr>
        <w:t>: Autores/as e cursos de graduação</w:t>
      </w:r>
    </w:p>
    <w:tbl>
      <w:tblPr>
        <w:tblStyle w:val="SombreamentoClaro-nfase11"/>
        <w:tblW w:w="0" w:type="auto"/>
        <w:jc w:val="center"/>
        <w:tblInd w:w="1398" w:type="dxa"/>
        <w:tblLook w:val="04A0" w:firstRow="1" w:lastRow="0" w:firstColumn="1" w:lastColumn="0" w:noHBand="0" w:noVBand="1"/>
      </w:tblPr>
      <w:tblGrid>
        <w:gridCol w:w="3300"/>
        <w:gridCol w:w="2781"/>
      </w:tblGrid>
      <w:tr w:rsidR="00B3369F" w:rsidRPr="00B3369F" w:rsidTr="00010F7E">
        <w:trPr>
          <w:cnfStyle w:val="100000000000" w:firstRow="1" w:lastRow="0" w:firstColumn="0" w:lastColumn="0" w:oddVBand="0" w:evenVBand="0" w:oddHBand="0" w:evenHBand="0" w:firstRowFirstColumn="0" w:firstRowLastColumn="0" w:lastRowFirstColumn="0" w:lastRowLastColumn="0"/>
          <w:trHeight w:val="307"/>
          <w:jc w:val="center"/>
        </w:trPr>
        <w:tc>
          <w:tcPr>
            <w:cnfStyle w:val="001000000000" w:firstRow="0" w:lastRow="0" w:firstColumn="1" w:lastColumn="0" w:oddVBand="0" w:evenVBand="0" w:oddHBand="0" w:evenHBand="0" w:firstRowFirstColumn="0" w:firstRowLastColumn="0" w:lastRowFirstColumn="0" w:lastRowLastColumn="0"/>
            <w:tcW w:w="3300" w:type="dxa"/>
          </w:tcPr>
          <w:p w:rsidR="004F0BED" w:rsidRPr="00B3369F" w:rsidRDefault="004F0BED" w:rsidP="004F0BED">
            <w:pPr>
              <w:jc w:val="center"/>
              <w:rPr>
                <w:rFonts w:ascii="Candara" w:hAnsi="Candara" w:cs="Arial"/>
                <w:color w:val="1F497D" w:themeColor="text2"/>
                <w:sz w:val="24"/>
                <w:szCs w:val="24"/>
              </w:rPr>
            </w:pPr>
            <w:r w:rsidRPr="00B3369F">
              <w:rPr>
                <w:rFonts w:ascii="Candara" w:hAnsi="Candara" w:cs="Arial"/>
                <w:color w:val="1F497D" w:themeColor="text2"/>
                <w:sz w:val="24"/>
                <w:szCs w:val="24"/>
              </w:rPr>
              <w:t>Autor/a /Ano</w:t>
            </w:r>
          </w:p>
        </w:tc>
        <w:tc>
          <w:tcPr>
            <w:tcW w:w="2781" w:type="dxa"/>
          </w:tcPr>
          <w:p w:rsidR="004F0BED" w:rsidRPr="00B3369F" w:rsidRDefault="004F0BED" w:rsidP="004F0BED">
            <w:pPr>
              <w:jc w:val="center"/>
              <w:cnfStyle w:val="100000000000" w:firstRow="1" w:lastRow="0" w:firstColumn="0" w:lastColumn="0" w:oddVBand="0" w:evenVBand="0" w:oddHBand="0" w:evenHBand="0" w:firstRowFirstColumn="0" w:firstRowLastColumn="0" w:lastRowFirstColumn="0" w:lastRowLastColumn="0"/>
              <w:rPr>
                <w:rFonts w:ascii="Candara" w:hAnsi="Candara" w:cs="Arial"/>
                <w:color w:val="1F497D" w:themeColor="text2"/>
                <w:sz w:val="24"/>
                <w:szCs w:val="24"/>
              </w:rPr>
            </w:pPr>
            <w:r w:rsidRPr="00B3369F">
              <w:rPr>
                <w:rFonts w:ascii="Candara" w:hAnsi="Candara" w:cs="Arial"/>
                <w:color w:val="1F497D" w:themeColor="text2"/>
                <w:sz w:val="24"/>
                <w:szCs w:val="24"/>
              </w:rPr>
              <w:t>Curso de graduação</w:t>
            </w:r>
          </w:p>
        </w:tc>
      </w:tr>
      <w:tr w:rsidR="00B3369F" w:rsidRPr="00B3369F" w:rsidTr="00010F7E">
        <w:trPr>
          <w:cnfStyle w:val="000000100000" w:firstRow="0" w:lastRow="0" w:firstColumn="0" w:lastColumn="0" w:oddVBand="0" w:evenVBand="0" w:oddHBand="1" w:evenHBand="0" w:firstRowFirstColumn="0" w:firstRowLastColumn="0" w:lastRowFirstColumn="0" w:lastRowLastColumn="0"/>
          <w:trHeight w:val="307"/>
          <w:jc w:val="center"/>
        </w:trPr>
        <w:tc>
          <w:tcPr>
            <w:cnfStyle w:val="001000000000" w:firstRow="0" w:lastRow="0" w:firstColumn="1" w:lastColumn="0" w:oddVBand="0" w:evenVBand="0" w:oddHBand="0" w:evenHBand="0" w:firstRowFirstColumn="0" w:firstRowLastColumn="0" w:lastRowFirstColumn="0" w:lastRowLastColumn="0"/>
            <w:tcW w:w="3300" w:type="dxa"/>
          </w:tcPr>
          <w:p w:rsidR="004F0BED" w:rsidRPr="00B3369F" w:rsidRDefault="004F0BED" w:rsidP="004F0BED">
            <w:pPr>
              <w:numPr>
                <w:ilvl w:val="0"/>
                <w:numId w:val="4"/>
              </w:numPr>
              <w:ind w:hanging="558"/>
              <w:contextualSpacing/>
              <w:jc w:val="both"/>
              <w:rPr>
                <w:rFonts w:ascii="Candara" w:eastAsia="Calibri" w:hAnsi="Candara" w:cs="Arial"/>
                <w:i/>
                <w:color w:val="1F497D" w:themeColor="text2"/>
                <w:sz w:val="24"/>
                <w:szCs w:val="24"/>
              </w:rPr>
            </w:pPr>
            <w:proofErr w:type="spellStart"/>
            <w:r w:rsidRPr="00B3369F">
              <w:rPr>
                <w:rFonts w:ascii="Candara" w:eastAsia="Calibri" w:hAnsi="Candara" w:cs="Arial"/>
                <w:i/>
                <w:color w:val="1F497D" w:themeColor="text2"/>
                <w:sz w:val="24"/>
                <w:szCs w:val="24"/>
              </w:rPr>
              <w:t>Coracini</w:t>
            </w:r>
            <w:proofErr w:type="spellEnd"/>
            <w:r w:rsidRPr="00B3369F">
              <w:rPr>
                <w:rFonts w:ascii="Candara" w:eastAsia="Calibri" w:hAnsi="Candara" w:cs="Arial"/>
                <w:i/>
                <w:color w:val="1F497D" w:themeColor="text2"/>
                <w:sz w:val="24"/>
                <w:szCs w:val="24"/>
              </w:rPr>
              <w:t xml:space="preserve"> (2010)</w:t>
            </w:r>
          </w:p>
        </w:tc>
        <w:tc>
          <w:tcPr>
            <w:tcW w:w="2781" w:type="dxa"/>
          </w:tcPr>
          <w:p w:rsidR="004F0BED" w:rsidRPr="00B3369F" w:rsidRDefault="004F0BED" w:rsidP="004F0BED">
            <w:pPr>
              <w:jc w:val="center"/>
              <w:cnfStyle w:val="000000100000" w:firstRow="0" w:lastRow="0" w:firstColumn="0" w:lastColumn="0" w:oddVBand="0" w:evenVBand="0" w:oddHBand="1" w:evenHBand="0" w:firstRowFirstColumn="0" w:firstRowLastColumn="0" w:lastRowFirstColumn="0" w:lastRowLastColumn="0"/>
              <w:rPr>
                <w:rFonts w:ascii="Candara" w:hAnsi="Candara" w:cs="Arial"/>
                <w:color w:val="1F497D" w:themeColor="text2"/>
                <w:sz w:val="24"/>
                <w:szCs w:val="24"/>
              </w:rPr>
            </w:pPr>
            <w:r w:rsidRPr="00B3369F">
              <w:rPr>
                <w:rFonts w:ascii="Candara" w:hAnsi="Candara" w:cs="Arial"/>
                <w:color w:val="1F497D" w:themeColor="text2"/>
                <w:sz w:val="24"/>
                <w:szCs w:val="24"/>
              </w:rPr>
              <w:t>Pedagogia</w:t>
            </w:r>
          </w:p>
        </w:tc>
      </w:tr>
      <w:tr w:rsidR="00B3369F" w:rsidRPr="00B3369F" w:rsidTr="00010F7E">
        <w:trPr>
          <w:trHeight w:val="307"/>
          <w:jc w:val="center"/>
        </w:trPr>
        <w:tc>
          <w:tcPr>
            <w:cnfStyle w:val="001000000000" w:firstRow="0" w:lastRow="0" w:firstColumn="1" w:lastColumn="0" w:oddVBand="0" w:evenVBand="0" w:oddHBand="0" w:evenHBand="0" w:firstRowFirstColumn="0" w:firstRowLastColumn="0" w:lastRowFirstColumn="0" w:lastRowLastColumn="0"/>
            <w:tcW w:w="3300" w:type="dxa"/>
          </w:tcPr>
          <w:p w:rsidR="004F0BED" w:rsidRPr="00B3369F" w:rsidRDefault="004F0BED" w:rsidP="004F0BED">
            <w:pPr>
              <w:numPr>
                <w:ilvl w:val="0"/>
                <w:numId w:val="4"/>
              </w:numPr>
              <w:ind w:hanging="558"/>
              <w:contextualSpacing/>
              <w:jc w:val="both"/>
              <w:rPr>
                <w:rFonts w:ascii="Candara" w:eastAsia="Calibri" w:hAnsi="Candara" w:cs="Arial"/>
                <w:i/>
                <w:color w:val="1F497D" w:themeColor="text2"/>
                <w:sz w:val="24"/>
                <w:szCs w:val="24"/>
              </w:rPr>
            </w:pPr>
            <w:r w:rsidRPr="00B3369F">
              <w:rPr>
                <w:rFonts w:ascii="Candara" w:eastAsia="Calibri" w:hAnsi="Candara" w:cs="Arial"/>
                <w:i/>
                <w:color w:val="1F497D" w:themeColor="text2"/>
                <w:sz w:val="24"/>
                <w:szCs w:val="24"/>
              </w:rPr>
              <w:t>Lopes (2010)</w:t>
            </w:r>
          </w:p>
        </w:tc>
        <w:tc>
          <w:tcPr>
            <w:tcW w:w="2781" w:type="dxa"/>
          </w:tcPr>
          <w:p w:rsidR="004F0BED" w:rsidRPr="00B3369F" w:rsidRDefault="004F0BED" w:rsidP="004F0BED">
            <w:pPr>
              <w:jc w:val="center"/>
              <w:cnfStyle w:val="000000000000" w:firstRow="0" w:lastRow="0" w:firstColumn="0" w:lastColumn="0" w:oddVBand="0" w:evenVBand="0" w:oddHBand="0" w:evenHBand="0" w:firstRowFirstColumn="0" w:firstRowLastColumn="0" w:lastRowFirstColumn="0" w:lastRowLastColumn="0"/>
              <w:rPr>
                <w:rFonts w:ascii="Candara" w:hAnsi="Candara" w:cs="Arial"/>
                <w:color w:val="1F497D" w:themeColor="text2"/>
                <w:sz w:val="24"/>
                <w:szCs w:val="24"/>
              </w:rPr>
            </w:pPr>
            <w:r w:rsidRPr="00B3369F">
              <w:rPr>
                <w:rFonts w:ascii="Candara" w:hAnsi="Candara" w:cs="Arial"/>
                <w:color w:val="1F497D" w:themeColor="text2"/>
                <w:sz w:val="24"/>
                <w:szCs w:val="24"/>
              </w:rPr>
              <w:t>Pedagogia</w:t>
            </w:r>
          </w:p>
        </w:tc>
      </w:tr>
      <w:tr w:rsidR="00B3369F" w:rsidRPr="00B3369F" w:rsidTr="00010F7E">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300" w:type="dxa"/>
          </w:tcPr>
          <w:p w:rsidR="004F0BED" w:rsidRPr="00B3369F" w:rsidRDefault="004F0BED" w:rsidP="004F0BED">
            <w:pPr>
              <w:numPr>
                <w:ilvl w:val="0"/>
                <w:numId w:val="4"/>
              </w:numPr>
              <w:ind w:hanging="558"/>
              <w:contextualSpacing/>
              <w:jc w:val="both"/>
              <w:rPr>
                <w:rFonts w:ascii="Candara" w:eastAsia="Calibri" w:hAnsi="Candara" w:cs="Arial"/>
                <w:i/>
                <w:color w:val="1F497D" w:themeColor="text2"/>
                <w:sz w:val="24"/>
                <w:szCs w:val="24"/>
              </w:rPr>
            </w:pPr>
            <w:r w:rsidRPr="00B3369F">
              <w:rPr>
                <w:rFonts w:ascii="Candara" w:eastAsia="Calibri" w:hAnsi="Candara" w:cs="Arial"/>
                <w:i/>
                <w:color w:val="1F497D" w:themeColor="text2"/>
                <w:sz w:val="24"/>
                <w:szCs w:val="24"/>
              </w:rPr>
              <w:t>Souza; E. (2010)</w:t>
            </w:r>
          </w:p>
        </w:tc>
        <w:tc>
          <w:tcPr>
            <w:tcW w:w="2781" w:type="dxa"/>
          </w:tcPr>
          <w:p w:rsidR="004F0BED" w:rsidRPr="00B3369F" w:rsidRDefault="004F0BED" w:rsidP="004F0BED">
            <w:pPr>
              <w:jc w:val="center"/>
              <w:cnfStyle w:val="000000100000" w:firstRow="0" w:lastRow="0" w:firstColumn="0" w:lastColumn="0" w:oddVBand="0" w:evenVBand="0" w:oddHBand="1" w:evenHBand="0" w:firstRowFirstColumn="0" w:firstRowLastColumn="0" w:lastRowFirstColumn="0" w:lastRowLastColumn="0"/>
              <w:rPr>
                <w:rFonts w:ascii="Candara" w:hAnsi="Candara" w:cs="Arial"/>
                <w:color w:val="1F497D" w:themeColor="text2"/>
                <w:sz w:val="24"/>
                <w:szCs w:val="24"/>
              </w:rPr>
            </w:pPr>
            <w:r w:rsidRPr="00B3369F">
              <w:rPr>
                <w:rFonts w:ascii="Candara" w:hAnsi="Candara" w:cs="Arial"/>
                <w:color w:val="1F497D" w:themeColor="text2"/>
                <w:sz w:val="24"/>
                <w:szCs w:val="24"/>
              </w:rPr>
              <w:t>Letras</w:t>
            </w:r>
          </w:p>
        </w:tc>
      </w:tr>
      <w:tr w:rsidR="00B3369F" w:rsidRPr="00B3369F" w:rsidTr="00010F7E">
        <w:trPr>
          <w:trHeight w:val="307"/>
          <w:jc w:val="center"/>
        </w:trPr>
        <w:tc>
          <w:tcPr>
            <w:cnfStyle w:val="001000000000" w:firstRow="0" w:lastRow="0" w:firstColumn="1" w:lastColumn="0" w:oddVBand="0" w:evenVBand="0" w:oddHBand="0" w:evenHBand="0" w:firstRowFirstColumn="0" w:firstRowLastColumn="0" w:lastRowFirstColumn="0" w:lastRowLastColumn="0"/>
            <w:tcW w:w="3300" w:type="dxa"/>
          </w:tcPr>
          <w:p w:rsidR="004F0BED" w:rsidRPr="00B3369F" w:rsidRDefault="004F0BED" w:rsidP="004F0BED">
            <w:pPr>
              <w:numPr>
                <w:ilvl w:val="0"/>
                <w:numId w:val="4"/>
              </w:numPr>
              <w:ind w:hanging="558"/>
              <w:contextualSpacing/>
              <w:jc w:val="both"/>
              <w:rPr>
                <w:rFonts w:ascii="Candara" w:eastAsia="Calibri" w:hAnsi="Candara" w:cs="Arial"/>
                <w:i/>
                <w:color w:val="1F497D" w:themeColor="text2"/>
                <w:sz w:val="24"/>
                <w:szCs w:val="24"/>
              </w:rPr>
            </w:pPr>
            <w:proofErr w:type="spellStart"/>
            <w:r w:rsidRPr="00B3369F">
              <w:rPr>
                <w:rFonts w:ascii="Candara" w:eastAsia="Calibri" w:hAnsi="Candara" w:cs="Arial"/>
                <w:i/>
                <w:color w:val="1F497D" w:themeColor="text2"/>
                <w:sz w:val="24"/>
                <w:szCs w:val="24"/>
              </w:rPr>
              <w:t>Halmann</w:t>
            </w:r>
            <w:proofErr w:type="spellEnd"/>
            <w:r w:rsidRPr="00B3369F">
              <w:rPr>
                <w:rFonts w:ascii="Candara" w:eastAsia="Calibri" w:hAnsi="Candara" w:cs="Arial"/>
                <w:i/>
                <w:color w:val="1F497D" w:themeColor="text2"/>
                <w:sz w:val="24"/>
                <w:szCs w:val="24"/>
              </w:rPr>
              <w:t xml:space="preserve"> (2011)</w:t>
            </w:r>
          </w:p>
        </w:tc>
        <w:tc>
          <w:tcPr>
            <w:tcW w:w="2781" w:type="dxa"/>
          </w:tcPr>
          <w:p w:rsidR="004F0BED" w:rsidRPr="00B3369F" w:rsidRDefault="004F0BED" w:rsidP="004F0BED">
            <w:pPr>
              <w:jc w:val="center"/>
              <w:cnfStyle w:val="000000000000" w:firstRow="0" w:lastRow="0" w:firstColumn="0" w:lastColumn="0" w:oddVBand="0" w:evenVBand="0" w:oddHBand="0" w:evenHBand="0" w:firstRowFirstColumn="0" w:firstRowLastColumn="0" w:lastRowFirstColumn="0" w:lastRowLastColumn="0"/>
              <w:rPr>
                <w:rFonts w:ascii="Candara" w:hAnsi="Candara" w:cs="Arial"/>
                <w:color w:val="1F497D" w:themeColor="text2"/>
                <w:sz w:val="24"/>
                <w:szCs w:val="24"/>
              </w:rPr>
            </w:pPr>
            <w:r w:rsidRPr="00B3369F">
              <w:rPr>
                <w:rFonts w:ascii="Candara" w:hAnsi="Candara" w:cs="Arial"/>
                <w:color w:val="1F497D" w:themeColor="text2"/>
                <w:sz w:val="24"/>
                <w:szCs w:val="24"/>
              </w:rPr>
              <w:t>Ciências Biológicas</w:t>
            </w:r>
          </w:p>
        </w:tc>
      </w:tr>
      <w:tr w:rsidR="00B3369F" w:rsidRPr="00B3369F" w:rsidTr="00010F7E">
        <w:trPr>
          <w:cnfStyle w:val="000000100000" w:firstRow="0" w:lastRow="0" w:firstColumn="0" w:lastColumn="0" w:oddVBand="0" w:evenVBand="0" w:oddHBand="1" w:evenHBand="0" w:firstRowFirstColumn="0" w:firstRowLastColumn="0" w:lastRowFirstColumn="0" w:lastRowLastColumn="0"/>
          <w:trHeight w:val="307"/>
          <w:jc w:val="center"/>
        </w:trPr>
        <w:tc>
          <w:tcPr>
            <w:cnfStyle w:val="001000000000" w:firstRow="0" w:lastRow="0" w:firstColumn="1" w:lastColumn="0" w:oddVBand="0" w:evenVBand="0" w:oddHBand="0" w:evenHBand="0" w:firstRowFirstColumn="0" w:firstRowLastColumn="0" w:lastRowFirstColumn="0" w:lastRowLastColumn="0"/>
            <w:tcW w:w="3300" w:type="dxa"/>
          </w:tcPr>
          <w:p w:rsidR="004F0BED" w:rsidRPr="00B3369F" w:rsidRDefault="004F0BED" w:rsidP="004F0BED">
            <w:pPr>
              <w:numPr>
                <w:ilvl w:val="0"/>
                <w:numId w:val="4"/>
              </w:numPr>
              <w:ind w:hanging="558"/>
              <w:contextualSpacing/>
              <w:jc w:val="both"/>
              <w:rPr>
                <w:rFonts w:ascii="Candara" w:eastAsia="Calibri" w:hAnsi="Candara" w:cs="Arial"/>
                <w:i/>
                <w:color w:val="1F497D" w:themeColor="text2"/>
                <w:sz w:val="24"/>
                <w:szCs w:val="24"/>
              </w:rPr>
            </w:pPr>
            <w:r w:rsidRPr="00B3369F">
              <w:rPr>
                <w:rFonts w:ascii="Candara" w:eastAsia="Calibri" w:hAnsi="Candara" w:cs="Arial"/>
                <w:i/>
                <w:color w:val="1F497D" w:themeColor="text2"/>
                <w:sz w:val="24"/>
                <w:szCs w:val="24"/>
              </w:rPr>
              <w:t>Souza; J. (2011)</w:t>
            </w:r>
          </w:p>
        </w:tc>
        <w:tc>
          <w:tcPr>
            <w:tcW w:w="2781" w:type="dxa"/>
          </w:tcPr>
          <w:p w:rsidR="004F0BED" w:rsidRPr="00B3369F" w:rsidRDefault="004F0BED" w:rsidP="004F0BED">
            <w:pPr>
              <w:jc w:val="center"/>
              <w:cnfStyle w:val="000000100000" w:firstRow="0" w:lastRow="0" w:firstColumn="0" w:lastColumn="0" w:oddVBand="0" w:evenVBand="0" w:oddHBand="1" w:evenHBand="0" w:firstRowFirstColumn="0" w:firstRowLastColumn="0" w:lastRowFirstColumn="0" w:lastRowLastColumn="0"/>
              <w:rPr>
                <w:rFonts w:ascii="Candara" w:hAnsi="Candara" w:cs="Arial"/>
                <w:color w:val="1F497D" w:themeColor="text2"/>
                <w:sz w:val="24"/>
                <w:szCs w:val="24"/>
              </w:rPr>
            </w:pPr>
            <w:r w:rsidRPr="00B3369F">
              <w:rPr>
                <w:rFonts w:ascii="Candara" w:hAnsi="Candara" w:cs="Arial"/>
                <w:color w:val="1F497D" w:themeColor="text2"/>
                <w:sz w:val="24"/>
                <w:szCs w:val="24"/>
              </w:rPr>
              <w:t>Pedagogia</w:t>
            </w:r>
          </w:p>
        </w:tc>
      </w:tr>
      <w:tr w:rsidR="00B3369F" w:rsidRPr="00B3369F" w:rsidTr="00010F7E">
        <w:trPr>
          <w:trHeight w:val="320"/>
          <w:jc w:val="center"/>
        </w:trPr>
        <w:tc>
          <w:tcPr>
            <w:cnfStyle w:val="001000000000" w:firstRow="0" w:lastRow="0" w:firstColumn="1" w:lastColumn="0" w:oddVBand="0" w:evenVBand="0" w:oddHBand="0" w:evenHBand="0" w:firstRowFirstColumn="0" w:firstRowLastColumn="0" w:lastRowFirstColumn="0" w:lastRowLastColumn="0"/>
            <w:tcW w:w="3300" w:type="dxa"/>
          </w:tcPr>
          <w:p w:rsidR="004F0BED" w:rsidRPr="00B3369F" w:rsidRDefault="004F0BED" w:rsidP="004F0BED">
            <w:pPr>
              <w:numPr>
                <w:ilvl w:val="0"/>
                <w:numId w:val="4"/>
              </w:numPr>
              <w:ind w:hanging="558"/>
              <w:contextualSpacing/>
              <w:jc w:val="both"/>
              <w:rPr>
                <w:rFonts w:ascii="Candara" w:eastAsia="Calibri" w:hAnsi="Candara" w:cs="Arial"/>
                <w:i/>
                <w:color w:val="1F497D" w:themeColor="text2"/>
                <w:sz w:val="24"/>
                <w:szCs w:val="24"/>
              </w:rPr>
            </w:pPr>
            <w:r w:rsidRPr="00B3369F">
              <w:rPr>
                <w:rFonts w:ascii="Candara" w:eastAsia="Calibri" w:hAnsi="Candara" w:cs="Arial"/>
                <w:i/>
                <w:color w:val="1F497D" w:themeColor="text2"/>
                <w:sz w:val="24"/>
                <w:szCs w:val="24"/>
              </w:rPr>
              <w:t>Lara (2011)</w:t>
            </w:r>
          </w:p>
        </w:tc>
        <w:tc>
          <w:tcPr>
            <w:tcW w:w="2781" w:type="dxa"/>
          </w:tcPr>
          <w:p w:rsidR="004F0BED" w:rsidRPr="00B3369F" w:rsidRDefault="004F0BED" w:rsidP="004F0BED">
            <w:pPr>
              <w:jc w:val="center"/>
              <w:cnfStyle w:val="000000000000" w:firstRow="0" w:lastRow="0" w:firstColumn="0" w:lastColumn="0" w:oddVBand="0" w:evenVBand="0" w:oddHBand="0" w:evenHBand="0" w:firstRowFirstColumn="0" w:firstRowLastColumn="0" w:lastRowFirstColumn="0" w:lastRowLastColumn="0"/>
              <w:rPr>
                <w:rFonts w:ascii="Candara" w:hAnsi="Candara" w:cs="Arial"/>
                <w:color w:val="1F497D" w:themeColor="text2"/>
                <w:sz w:val="24"/>
                <w:szCs w:val="24"/>
              </w:rPr>
            </w:pPr>
            <w:r w:rsidRPr="00B3369F">
              <w:rPr>
                <w:rFonts w:ascii="Candara" w:hAnsi="Candara" w:cs="Arial"/>
                <w:color w:val="1F497D" w:themeColor="text2"/>
                <w:sz w:val="24"/>
                <w:szCs w:val="24"/>
              </w:rPr>
              <w:t>Pedagogia</w:t>
            </w:r>
          </w:p>
        </w:tc>
      </w:tr>
      <w:tr w:rsidR="00B3369F" w:rsidRPr="00B3369F" w:rsidTr="00010F7E">
        <w:trPr>
          <w:cnfStyle w:val="000000100000" w:firstRow="0" w:lastRow="0" w:firstColumn="0" w:lastColumn="0" w:oddVBand="0" w:evenVBand="0" w:oddHBand="1" w:evenHBand="0" w:firstRowFirstColumn="0" w:firstRowLastColumn="0" w:lastRowFirstColumn="0" w:lastRowLastColumn="0"/>
          <w:trHeight w:val="307"/>
          <w:jc w:val="center"/>
        </w:trPr>
        <w:tc>
          <w:tcPr>
            <w:cnfStyle w:val="001000000000" w:firstRow="0" w:lastRow="0" w:firstColumn="1" w:lastColumn="0" w:oddVBand="0" w:evenVBand="0" w:oddHBand="0" w:evenHBand="0" w:firstRowFirstColumn="0" w:firstRowLastColumn="0" w:lastRowFirstColumn="0" w:lastRowLastColumn="0"/>
            <w:tcW w:w="3300" w:type="dxa"/>
          </w:tcPr>
          <w:p w:rsidR="004F0BED" w:rsidRPr="00B3369F" w:rsidRDefault="004F0BED" w:rsidP="004F0BED">
            <w:pPr>
              <w:numPr>
                <w:ilvl w:val="0"/>
                <w:numId w:val="4"/>
              </w:numPr>
              <w:ind w:hanging="558"/>
              <w:contextualSpacing/>
              <w:jc w:val="both"/>
              <w:rPr>
                <w:rFonts w:ascii="Candara" w:eastAsia="Calibri" w:hAnsi="Candara" w:cs="Arial"/>
                <w:i/>
                <w:color w:val="1F497D" w:themeColor="text2"/>
                <w:sz w:val="24"/>
                <w:szCs w:val="24"/>
              </w:rPr>
            </w:pPr>
            <w:proofErr w:type="spellStart"/>
            <w:r w:rsidRPr="00B3369F">
              <w:rPr>
                <w:rFonts w:ascii="Candara" w:eastAsia="Calibri" w:hAnsi="Candara" w:cs="Arial"/>
                <w:i/>
                <w:color w:val="1F497D" w:themeColor="text2"/>
                <w:sz w:val="24"/>
                <w:szCs w:val="24"/>
              </w:rPr>
              <w:t>Nicolodi</w:t>
            </w:r>
            <w:proofErr w:type="spellEnd"/>
            <w:r w:rsidRPr="00B3369F">
              <w:rPr>
                <w:rFonts w:ascii="Candara" w:eastAsia="Calibri" w:hAnsi="Candara" w:cs="Arial"/>
                <w:i/>
                <w:color w:val="1F497D" w:themeColor="text2"/>
                <w:sz w:val="24"/>
                <w:szCs w:val="24"/>
              </w:rPr>
              <w:t xml:space="preserve"> (2012)</w:t>
            </w:r>
          </w:p>
        </w:tc>
        <w:tc>
          <w:tcPr>
            <w:tcW w:w="2781" w:type="dxa"/>
          </w:tcPr>
          <w:p w:rsidR="004F0BED" w:rsidRPr="00B3369F" w:rsidRDefault="004F0BED" w:rsidP="004F0BED">
            <w:pPr>
              <w:jc w:val="center"/>
              <w:cnfStyle w:val="000000100000" w:firstRow="0" w:lastRow="0" w:firstColumn="0" w:lastColumn="0" w:oddVBand="0" w:evenVBand="0" w:oddHBand="1" w:evenHBand="0" w:firstRowFirstColumn="0" w:firstRowLastColumn="0" w:lastRowFirstColumn="0" w:lastRowLastColumn="0"/>
              <w:rPr>
                <w:rFonts w:ascii="Candara" w:hAnsi="Candara" w:cs="Arial"/>
                <w:color w:val="1F497D" w:themeColor="text2"/>
                <w:sz w:val="24"/>
                <w:szCs w:val="24"/>
              </w:rPr>
            </w:pPr>
            <w:r w:rsidRPr="00B3369F">
              <w:rPr>
                <w:rFonts w:ascii="Candara" w:hAnsi="Candara" w:cs="Arial"/>
                <w:color w:val="1F497D" w:themeColor="text2"/>
                <w:sz w:val="24"/>
                <w:szCs w:val="24"/>
              </w:rPr>
              <w:t>Direito</w:t>
            </w:r>
          </w:p>
        </w:tc>
      </w:tr>
      <w:tr w:rsidR="00B3369F" w:rsidRPr="00B3369F" w:rsidTr="00010F7E">
        <w:trPr>
          <w:trHeight w:val="307"/>
          <w:jc w:val="center"/>
        </w:trPr>
        <w:tc>
          <w:tcPr>
            <w:cnfStyle w:val="001000000000" w:firstRow="0" w:lastRow="0" w:firstColumn="1" w:lastColumn="0" w:oddVBand="0" w:evenVBand="0" w:oddHBand="0" w:evenHBand="0" w:firstRowFirstColumn="0" w:firstRowLastColumn="0" w:lastRowFirstColumn="0" w:lastRowLastColumn="0"/>
            <w:tcW w:w="3300" w:type="dxa"/>
          </w:tcPr>
          <w:p w:rsidR="004F0BED" w:rsidRPr="00B3369F" w:rsidRDefault="004F0BED" w:rsidP="004F0BED">
            <w:pPr>
              <w:numPr>
                <w:ilvl w:val="0"/>
                <w:numId w:val="4"/>
              </w:numPr>
              <w:ind w:hanging="558"/>
              <w:contextualSpacing/>
              <w:jc w:val="both"/>
              <w:rPr>
                <w:rFonts w:ascii="Candara" w:eastAsia="Calibri" w:hAnsi="Candara" w:cs="Arial"/>
                <w:i/>
                <w:color w:val="1F497D" w:themeColor="text2"/>
                <w:sz w:val="24"/>
                <w:szCs w:val="24"/>
              </w:rPr>
            </w:pPr>
            <w:r w:rsidRPr="00B3369F">
              <w:rPr>
                <w:rFonts w:ascii="Candara" w:eastAsia="Calibri" w:hAnsi="Candara" w:cs="Arial"/>
                <w:i/>
                <w:color w:val="1F497D" w:themeColor="text2"/>
                <w:sz w:val="24"/>
                <w:szCs w:val="24"/>
              </w:rPr>
              <w:t>Batista (2012)</w:t>
            </w:r>
          </w:p>
        </w:tc>
        <w:tc>
          <w:tcPr>
            <w:tcW w:w="2781" w:type="dxa"/>
          </w:tcPr>
          <w:p w:rsidR="004F0BED" w:rsidRPr="00B3369F" w:rsidRDefault="004F0BED" w:rsidP="004F0BED">
            <w:pPr>
              <w:jc w:val="center"/>
              <w:cnfStyle w:val="000000000000" w:firstRow="0" w:lastRow="0" w:firstColumn="0" w:lastColumn="0" w:oddVBand="0" w:evenVBand="0" w:oddHBand="0" w:evenHBand="0" w:firstRowFirstColumn="0" w:firstRowLastColumn="0" w:lastRowFirstColumn="0" w:lastRowLastColumn="0"/>
              <w:rPr>
                <w:rFonts w:ascii="Candara" w:hAnsi="Candara" w:cs="Arial"/>
                <w:color w:val="1F497D" w:themeColor="text2"/>
                <w:sz w:val="24"/>
                <w:szCs w:val="24"/>
              </w:rPr>
            </w:pPr>
            <w:r w:rsidRPr="00B3369F">
              <w:rPr>
                <w:rFonts w:ascii="Candara" w:hAnsi="Candara" w:cs="Arial"/>
                <w:color w:val="1F497D" w:themeColor="text2"/>
                <w:sz w:val="24"/>
                <w:szCs w:val="24"/>
              </w:rPr>
              <w:t>Pedagogia</w:t>
            </w:r>
          </w:p>
        </w:tc>
      </w:tr>
      <w:tr w:rsidR="00B3369F" w:rsidRPr="00B3369F" w:rsidTr="00010F7E">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300" w:type="dxa"/>
          </w:tcPr>
          <w:p w:rsidR="004F0BED" w:rsidRPr="00B3369F" w:rsidRDefault="004F0BED" w:rsidP="004F0BED">
            <w:pPr>
              <w:numPr>
                <w:ilvl w:val="0"/>
                <w:numId w:val="4"/>
              </w:numPr>
              <w:ind w:hanging="558"/>
              <w:contextualSpacing/>
              <w:jc w:val="both"/>
              <w:rPr>
                <w:rFonts w:ascii="Candara" w:eastAsia="Calibri" w:hAnsi="Candara" w:cs="Arial"/>
                <w:i/>
                <w:color w:val="1F497D" w:themeColor="text2"/>
                <w:sz w:val="24"/>
                <w:szCs w:val="24"/>
              </w:rPr>
            </w:pPr>
            <w:r w:rsidRPr="00B3369F">
              <w:rPr>
                <w:rFonts w:ascii="Candara" w:eastAsia="Calibri" w:hAnsi="Candara" w:cs="Arial"/>
                <w:i/>
                <w:color w:val="1F497D" w:themeColor="text2"/>
                <w:sz w:val="24"/>
                <w:szCs w:val="24"/>
              </w:rPr>
              <w:t>Machado (2013)</w:t>
            </w:r>
          </w:p>
        </w:tc>
        <w:tc>
          <w:tcPr>
            <w:tcW w:w="2781" w:type="dxa"/>
          </w:tcPr>
          <w:p w:rsidR="004F0BED" w:rsidRPr="00B3369F" w:rsidRDefault="004F0BED" w:rsidP="004F0BED">
            <w:pPr>
              <w:jc w:val="center"/>
              <w:cnfStyle w:val="000000100000" w:firstRow="0" w:lastRow="0" w:firstColumn="0" w:lastColumn="0" w:oddVBand="0" w:evenVBand="0" w:oddHBand="1" w:evenHBand="0" w:firstRowFirstColumn="0" w:firstRowLastColumn="0" w:lastRowFirstColumn="0" w:lastRowLastColumn="0"/>
              <w:rPr>
                <w:rFonts w:ascii="Candara" w:hAnsi="Candara" w:cs="Arial"/>
                <w:color w:val="1F497D" w:themeColor="text2"/>
                <w:sz w:val="24"/>
                <w:szCs w:val="24"/>
              </w:rPr>
            </w:pPr>
            <w:r w:rsidRPr="00B3369F">
              <w:rPr>
                <w:rFonts w:ascii="Candara" w:hAnsi="Candara" w:cs="Arial"/>
                <w:color w:val="1F497D" w:themeColor="text2"/>
                <w:sz w:val="24"/>
                <w:szCs w:val="24"/>
              </w:rPr>
              <w:t>Pedagogia</w:t>
            </w:r>
          </w:p>
        </w:tc>
      </w:tr>
      <w:tr w:rsidR="00B3369F" w:rsidRPr="00B3369F" w:rsidTr="00010F7E">
        <w:trPr>
          <w:trHeight w:val="307"/>
          <w:jc w:val="center"/>
        </w:trPr>
        <w:tc>
          <w:tcPr>
            <w:cnfStyle w:val="001000000000" w:firstRow="0" w:lastRow="0" w:firstColumn="1" w:lastColumn="0" w:oddVBand="0" w:evenVBand="0" w:oddHBand="0" w:evenHBand="0" w:firstRowFirstColumn="0" w:firstRowLastColumn="0" w:lastRowFirstColumn="0" w:lastRowLastColumn="0"/>
            <w:tcW w:w="3300" w:type="dxa"/>
          </w:tcPr>
          <w:p w:rsidR="004F0BED" w:rsidRPr="00B3369F" w:rsidRDefault="004F0BED" w:rsidP="004F0BED">
            <w:pPr>
              <w:numPr>
                <w:ilvl w:val="0"/>
                <w:numId w:val="4"/>
              </w:numPr>
              <w:ind w:hanging="558"/>
              <w:contextualSpacing/>
              <w:jc w:val="both"/>
              <w:rPr>
                <w:rFonts w:ascii="Candara" w:eastAsia="Calibri" w:hAnsi="Candara" w:cs="Arial"/>
                <w:i/>
                <w:color w:val="1F497D" w:themeColor="text2"/>
                <w:sz w:val="24"/>
                <w:szCs w:val="24"/>
              </w:rPr>
            </w:pPr>
            <w:r w:rsidRPr="00B3369F">
              <w:rPr>
                <w:rFonts w:ascii="Candara" w:eastAsia="Calibri" w:hAnsi="Candara" w:cs="Arial"/>
                <w:i/>
                <w:color w:val="1F497D" w:themeColor="text2"/>
                <w:sz w:val="24"/>
                <w:szCs w:val="24"/>
              </w:rPr>
              <w:t>Pereira (2013)</w:t>
            </w:r>
          </w:p>
        </w:tc>
        <w:tc>
          <w:tcPr>
            <w:tcW w:w="2781" w:type="dxa"/>
          </w:tcPr>
          <w:p w:rsidR="004F0BED" w:rsidRPr="00B3369F" w:rsidRDefault="004F0BED" w:rsidP="004F0BED">
            <w:pPr>
              <w:jc w:val="center"/>
              <w:cnfStyle w:val="000000000000" w:firstRow="0" w:lastRow="0" w:firstColumn="0" w:lastColumn="0" w:oddVBand="0" w:evenVBand="0" w:oddHBand="0" w:evenHBand="0" w:firstRowFirstColumn="0" w:firstRowLastColumn="0" w:lastRowFirstColumn="0" w:lastRowLastColumn="0"/>
              <w:rPr>
                <w:rFonts w:ascii="Candara" w:hAnsi="Candara" w:cs="Arial"/>
                <w:color w:val="1F497D" w:themeColor="text2"/>
                <w:sz w:val="24"/>
                <w:szCs w:val="24"/>
              </w:rPr>
            </w:pPr>
            <w:r w:rsidRPr="00B3369F">
              <w:rPr>
                <w:rFonts w:ascii="Candara" w:hAnsi="Candara" w:cs="Arial"/>
                <w:color w:val="1F497D" w:themeColor="text2"/>
                <w:sz w:val="24"/>
                <w:szCs w:val="24"/>
              </w:rPr>
              <w:t>Não cita</w:t>
            </w:r>
          </w:p>
        </w:tc>
      </w:tr>
      <w:tr w:rsidR="00B3369F" w:rsidRPr="00B3369F" w:rsidTr="00010F7E">
        <w:trPr>
          <w:cnfStyle w:val="000000100000" w:firstRow="0" w:lastRow="0" w:firstColumn="0" w:lastColumn="0" w:oddVBand="0" w:evenVBand="0" w:oddHBand="1" w:evenHBand="0" w:firstRowFirstColumn="0" w:firstRowLastColumn="0" w:lastRowFirstColumn="0" w:lastRowLastColumn="0"/>
          <w:trHeight w:val="307"/>
          <w:jc w:val="center"/>
        </w:trPr>
        <w:tc>
          <w:tcPr>
            <w:cnfStyle w:val="001000000000" w:firstRow="0" w:lastRow="0" w:firstColumn="1" w:lastColumn="0" w:oddVBand="0" w:evenVBand="0" w:oddHBand="0" w:evenHBand="0" w:firstRowFirstColumn="0" w:firstRowLastColumn="0" w:lastRowFirstColumn="0" w:lastRowLastColumn="0"/>
            <w:tcW w:w="3300" w:type="dxa"/>
          </w:tcPr>
          <w:p w:rsidR="004F0BED" w:rsidRPr="00B3369F" w:rsidRDefault="004F0BED" w:rsidP="004F0BED">
            <w:pPr>
              <w:numPr>
                <w:ilvl w:val="0"/>
                <w:numId w:val="4"/>
              </w:numPr>
              <w:ind w:hanging="558"/>
              <w:contextualSpacing/>
              <w:jc w:val="both"/>
              <w:rPr>
                <w:rFonts w:ascii="Candara" w:eastAsia="Calibri" w:hAnsi="Candara" w:cs="Arial"/>
                <w:i/>
                <w:color w:val="1F497D" w:themeColor="text2"/>
                <w:sz w:val="24"/>
                <w:szCs w:val="24"/>
              </w:rPr>
            </w:pPr>
            <w:r w:rsidRPr="00B3369F">
              <w:rPr>
                <w:rFonts w:ascii="Candara" w:eastAsia="Calibri" w:hAnsi="Candara" w:cs="Arial"/>
                <w:i/>
                <w:color w:val="1F497D" w:themeColor="text2"/>
                <w:sz w:val="24"/>
                <w:szCs w:val="24"/>
              </w:rPr>
              <w:t>Oliveira; M. (2013)</w:t>
            </w:r>
          </w:p>
        </w:tc>
        <w:tc>
          <w:tcPr>
            <w:tcW w:w="2781" w:type="dxa"/>
          </w:tcPr>
          <w:p w:rsidR="004F0BED" w:rsidRPr="00B3369F" w:rsidRDefault="004F0BED" w:rsidP="004F0BED">
            <w:pPr>
              <w:jc w:val="center"/>
              <w:cnfStyle w:val="000000100000" w:firstRow="0" w:lastRow="0" w:firstColumn="0" w:lastColumn="0" w:oddVBand="0" w:evenVBand="0" w:oddHBand="1" w:evenHBand="0" w:firstRowFirstColumn="0" w:firstRowLastColumn="0" w:lastRowFirstColumn="0" w:lastRowLastColumn="0"/>
              <w:rPr>
                <w:rFonts w:ascii="Candara" w:hAnsi="Candara" w:cs="Arial"/>
                <w:color w:val="1F497D" w:themeColor="text2"/>
                <w:sz w:val="24"/>
                <w:szCs w:val="24"/>
              </w:rPr>
            </w:pPr>
            <w:r w:rsidRPr="00B3369F">
              <w:rPr>
                <w:rFonts w:ascii="Candara" w:hAnsi="Candara" w:cs="Arial"/>
                <w:color w:val="1F497D" w:themeColor="text2"/>
                <w:sz w:val="24"/>
                <w:szCs w:val="24"/>
              </w:rPr>
              <w:t>Pedagogia</w:t>
            </w:r>
          </w:p>
        </w:tc>
      </w:tr>
      <w:tr w:rsidR="00B3369F" w:rsidRPr="00B3369F" w:rsidTr="00010F7E">
        <w:trPr>
          <w:trHeight w:val="320"/>
          <w:jc w:val="center"/>
        </w:trPr>
        <w:tc>
          <w:tcPr>
            <w:cnfStyle w:val="001000000000" w:firstRow="0" w:lastRow="0" w:firstColumn="1" w:lastColumn="0" w:oddVBand="0" w:evenVBand="0" w:oddHBand="0" w:evenHBand="0" w:firstRowFirstColumn="0" w:firstRowLastColumn="0" w:lastRowFirstColumn="0" w:lastRowLastColumn="0"/>
            <w:tcW w:w="3300" w:type="dxa"/>
          </w:tcPr>
          <w:p w:rsidR="004F0BED" w:rsidRPr="00B3369F" w:rsidRDefault="004F0BED" w:rsidP="004F0BED">
            <w:pPr>
              <w:numPr>
                <w:ilvl w:val="0"/>
                <w:numId w:val="4"/>
              </w:numPr>
              <w:ind w:hanging="558"/>
              <w:contextualSpacing/>
              <w:jc w:val="both"/>
              <w:rPr>
                <w:rFonts w:ascii="Candara" w:eastAsia="Calibri" w:hAnsi="Candara" w:cs="Arial"/>
                <w:i/>
                <w:color w:val="1F497D" w:themeColor="text2"/>
                <w:sz w:val="24"/>
                <w:szCs w:val="24"/>
              </w:rPr>
            </w:pPr>
            <w:r w:rsidRPr="00B3369F">
              <w:rPr>
                <w:rFonts w:ascii="Candara" w:eastAsia="Calibri" w:hAnsi="Candara" w:cs="Arial"/>
                <w:i/>
                <w:color w:val="1F497D" w:themeColor="text2"/>
                <w:sz w:val="24"/>
                <w:szCs w:val="24"/>
              </w:rPr>
              <w:t>Oliveira; C. (2013)</w:t>
            </w:r>
          </w:p>
        </w:tc>
        <w:tc>
          <w:tcPr>
            <w:tcW w:w="2781" w:type="dxa"/>
          </w:tcPr>
          <w:p w:rsidR="004F0BED" w:rsidRPr="00B3369F" w:rsidRDefault="004F0BED" w:rsidP="004F0BED">
            <w:pPr>
              <w:jc w:val="center"/>
              <w:cnfStyle w:val="000000000000" w:firstRow="0" w:lastRow="0" w:firstColumn="0" w:lastColumn="0" w:oddVBand="0" w:evenVBand="0" w:oddHBand="0" w:evenHBand="0" w:firstRowFirstColumn="0" w:firstRowLastColumn="0" w:lastRowFirstColumn="0" w:lastRowLastColumn="0"/>
              <w:rPr>
                <w:rFonts w:ascii="Candara" w:hAnsi="Candara" w:cs="Arial"/>
                <w:color w:val="1F497D" w:themeColor="text2"/>
                <w:sz w:val="24"/>
                <w:szCs w:val="24"/>
              </w:rPr>
            </w:pPr>
            <w:r w:rsidRPr="00B3369F">
              <w:rPr>
                <w:rFonts w:ascii="Candara" w:hAnsi="Candara" w:cs="Arial"/>
                <w:color w:val="1F497D" w:themeColor="text2"/>
                <w:sz w:val="24"/>
                <w:szCs w:val="24"/>
              </w:rPr>
              <w:t>Pedagogia</w:t>
            </w:r>
          </w:p>
        </w:tc>
      </w:tr>
      <w:tr w:rsidR="00B3369F" w:rsidRPr="00B3369F" w:rsidTr="00010F7E">
        <w:trPr>
          <w:cnfStyle w:val="000000100000" w:firstRow="0" w:lastRow="0" w:firstColumn="0" w:lastColumn="0" w:oddVBand="0" w:evenVBand="0" w:oddHBand="1" w:evenHBand="0" w:firstRowFirstColumn="0" w:firstRowLastColumn="0" w:lastRowFirstColumn="0" w:lastRowLastColumn="0"/>
          <w:trHeight w:val="307"/>
          <w:jc w:val="center"/>
        </w:trPr>
        <w:tc>
          <w:tcPr>
            <w:cnfStyle w:val="001000000000" w:firstRow="0" w:lastRow="0" w:firstColumn="1" w:lastColumn="0" w:oddVBand="0" w:evenVBand="0" w:oddHBand="0" w:evenHBand="0" w:firstRowFirstColumn="0" w:firstRowLastColumn="0" w:lastRowFirstColumn="0" w:lastRowLastColumn="0"/>
            <w:tcW w:w="3300" w:type="dxa"/>
          </w:tcPr>
          <w:p w:rsidR="004F0BED" w:rsidRPr="00B3369F" w:rsidRDefault="004F0BED" w:rsidP="004F0BED">
            <w:pPr>
              <w:numPr>
                <w:ilvl w:val="0"/>
                <w:numId w:val="4"/>
              </w:numPr>
              <w:ind w:hanging="558"/>
              <w:contextualSpacing/>
              <w:jc w:val="both"/>
              <w:rPr>
                <w:rFonts w:ascii="Candara" w:eastAsia="Calibri" w:hAnsi="Candara" w:cs="Arial"/>
                <w:i/>
                <w:color w:val="1F497D" w:themeColor="text2"/>
                <w:sz w:val="24"/>
                <w:szCs w:val="24"/>
              </w:rPr>
            </w:pPr>
            <w:proofErr w:type="spellStart"/>
            <w:r w:rsidRPr="00B3369F">
              <w:rPr>
                <w:rFonts w:ascii="Candara" w:eastAsia="Calibri" w:hAnsi="Candara" w:cs="Arial"/>
                <w:i/>
                <w:color w:val="1F497D" w:themeColor="text2"/>
                <w:sz w:val="24"/>
                <w:szCs w:val="24"/>
              </w:rPr>
              <w:t>Marcon</w:t>
            </w:r>
            <w:proofErr w:type="spellEnd"/>
            <w:r w:rsidRPr="00B3369F">
              <w:rPr>
                <w:rFonts w:ascii="Candara" w:eastAsia="Calibri" w:hAnsi="Candara" w:cs="Arial"/>
                <w:i/>
                <w:color w:val="1F497D" w:themeColor="text2"/>
                <w:sz w:val="24"/>
                <w:szCs w:val="24"/>
              </w:rPr>
              <w:t xml:space="preserve"> (2015)</w:t>
            </w:r>
          </w:p>
        </w:tc>
        <w:tc>
          <w:tcPr>
            <w:tcW w:w="2781" w:type="dxa"/>
          </w:tcPr>
          <w:p w:rsidR="004F0BED" w:rsidRPr="00B3369F" w:rsidRDefault="004F0BED" w:rsidP="004F0BED">
            <w:pPr>
              <w:jc w:val="center"/>
              <w:cnfStyle w:val="000000100000" w:firstRow="0" w:lastRow="0" w:firstColumn="0" w:lastColumn="0" w:oddVBand="0" w:evenVBand="0" w:oddHBand="1" w:evenHBand="0" w:firstRowFirstColumn="0" w:firstRowLastColumn="0" w:lastRowFirstColumn="0" w:lastRowLastColumn="0"/>
              <w:rPr>
                <w:rFonts w:ascii="Candara" w:hAnsi="Candara" w:cs="Arial"/>
                <w:color w:val="1F497D" w:themeColor="text2"/>
                <w:sz w:val="24"/>
                <w:szCs w:val="24"/>
              </w:rPr>
            </w:pPr>
            <w:r w:rsidRPr="00B3369F">
              <w:rPr>
                <w:rFonts w:ascii="Candara" w:hAnsi="Candara" w:cs="Arial"/>
                <w:color w:val="1F497D" w:themeColor="text2"/>
                <w:sz w:val="24"/>
                <w:szCs w:val="24"/>
              </w:rPr>
              <w:t>Pedagogia</w:t>
            </w:r>
          </w:p>
        </w:tc>
      </w:tr>
      <w:tr w:rsidR="00B3369F" w:rsidRPr="00B3369F" w:rsidTr="00010F7E">
        <w:trPr>
          <w:trHeight w:val="320"/>
          <w:jc w:val="center"/>
        </w:trPr>
        <w:tc>
          <w:tcPr>
            <w:cnfStyle w:val="001000000000" w:firstRow="0" w:lastRow="0" w:firstColumn="1" w:lastColumn="0" w:oddVBand="0" w:evenVBand="0" w:oddHBand="0" w:evenHBand="0" w:firstRowFirstColumn="0" w:firstRowLastColumn="0" w:lastRowFirstColumn="0" w:lastRowLastColumn="0"/>
            <w:tcW w:w="3300" w:type="dxa"/>
          </w:tcPr>
          <w:p w:rsidR="004F0BED" w:rsidRPr="00B3369F" w:rsidRDefault="004F0BED" w:rsidP="004F0BED">
            <w:pPr>
              <w:numPr>
                <w:ilvl w:val="0"/>
                <w:numId w:val="4"/>
              </w:numPr>
              <w:ind w:hanging="558"/>
              <w:contextualSpacing/>
              <w:jc w:val="both"/>
              <w:rPr>
                <w:rFonts w:ascii="Candara" w:eastAsia="Calibri" w:hAnsi="Candara" w:cs="Arial"/>
                <w:i/>
                <w:color w:val="1F497D" w:themeColor="text2"/>
                <w:sz w:val="24"/>
                <w:szCs w:val="24"/>
              </w:rPr>
            </w:pPr>
            <w:r w:rsidRPr="00B3369F">
              <w:rPr>
                <w:rFonts w:ascii="Candara" w:eastAsia="Calibri" w:hAnsi="Candara" w:cs="Arial"/>
                <w:i/>
                <w:color w:val="1F497D" w:themeColor="text2"/>
                <w:sz w:val="24"/>
                <w:szCs w:val="24"/>
              </w:rPr>
              <w:t>Tenório (2015)</w:t>
            </w:r>
          </w:p>
        </w:tc>
        <w:tc>
          <w:tcPr>
            <w:tcW w:w="2781" w:type="dxa"/>
          </w:tcPr>
          <w:p w:rsidR="004F0BED" w:rsidRPr="00B3369F" w:rsidRDefault="004F0BED" w:rsidP="004F0BED">
            <w:pPr>
              <w:jc w:val="center"/>
              <w:cnfStyle w:val="000000000000" w:firstRow="0" w:lastRow="0" w:firstColumn="0" w:lastColumn="0" w:oddVBand="0" w:evenVBand="0" w:oddHBand="0" w:evenHBand="0" w:firstRowFirstColumn="0" w:firstRowLastColumn="0" w:lastRowFirstColumn="0" w:lastRowLastColumn="0"/>
              <w:rPr>
                <w:rFonts w:ascii="Candara" w:hAnsi="Candara" w:cs="Arial"/>
                <w:color w:val="1F497D" w:themeColor="text2"/>
                <w:sz w:val="24"/>
                <w:szCs w:val="24"/>
              </w:rPr>
            </w:pPr>
            <w:r w:rsidRPr="00B3369F">
              <w:rPr>
                <w:rFonts w:ascii="Candara" w:hAnsi="Candara" w:cs="Arial"/>
                <w:color w:val="1F497D" w:themeColor="text2"/>
                <w:sz w:val="24"/>
                <w:szCs w:val="24"/>
              </w:rPr>
              <w:t>Letras</w:t>
            </w:r>
          </w:p>
        </w:tc>
      </w:tr>
    </w:tbl>
    <w:p w:rsidR="004F0BED" w:rsidRPr="00B3369F" w:rsidRDefault="004F0BED" w:rsidP="00B3369F">
      <w:pPr>
        <w:autoSpaceDE w:val="0"/>
        <w:autoSpaceDN w:val="0"/>
        <w:adjustRightInd w:val="0"/>
        <w:spacing w:after="0" w:line="360" w:lineRule="auto"/>
        <w:jc w:val="center"/>
        <w:rPr>
          <w:rFonts w:ascii="Candara" w:eastAsia="Calibri" w:hAnsi="Candara" w:cs="Arial"/>
          <w:sz w:val="18"/>
          <w:szCs w:val="18"/>
        </w:rPr>
      </w:pPr>
      <w:r w:rsidRPr="00B3369F">
        <w:rPr>
          <w:rFonts w:ascii="Candara" w:eastAsia="Calibri" w:hAnsi="Candara" w:cs="Arial"/>
          <w:sz w:val="18"/>
          <w:szCs w:val="18"/>
        </w:rPr>
        <w:t>Fonte: Elaboração da</w:t>
      </w:r>
      <w:r w:rsidR="00EC37DF">
        <w:rPr>
          <w:rFonts w:ascii="Candara" w:eastAsia="Calibri" w:hAnsi="Candara" w:cs="Arial"/>
          <w:sz w:val="18"/>
          <w:szCs w:val="18"/>
        </w:rPr>
        <w:t>s</w:t>
      </w:r>
      <w:r w:rsidRPr="00B3369F">
        <w:rPr>
          <w:rFonts w:ascii="Candara" w:eastAsia="Calibri" w:hAnsi="Candara" w:cs="Arial"/>
          <w:sz w:val="18"/>
          <w:szCs w:val="18"/>
        </w:rPr>
        <w:t xml:space="preserve"> autora</w:t>
      </w:r>
      <w:r w:rsidR="00EC37DF">
        <w:rPr>
          <w:rFonts w:ascii="Candara" w:eastAsia="Calibri" w:hAnsi="Candara" w:cs="Arial"/>
          <w:sz w:val="18"/>
          <w:szCs w:val="18"/>
        </w:rPr>
        <w:t>s</w:t>
      </w:r>
      <w:r w:rsidRPr="00B3369F">
        <w:rPr>
          <w:rFonts w:ascii="Candara" w:eastAsia="Calibri" w:hAnsi="Candara" w:cs="Arial"/>
          <w:sz w:val="18"/>
          <w:szCs w:val="18"/>
        </w:rPr>
        <w:t>. Dados do quadro organizados por ano de publicação</w:t>
      </w:r>
    </w:p>
    <w:p w:rsidR="00C55E47" w:rsidRDefault="00C55E47" w:rsidP="004F0BED">
      <w:pPr>
        <w:autoSpaceDE w:val="0"/>
        <w:autoSpaceDN w:val="0"/>
        <w:adjustRightInd w:val="0"/>
        <w:spacing w:after="0" w:line="360" w:lineRule="auto"/>
        <w:ind w:firstLine="851"/>
        <w:jc w:val="both"/>
        <w:rPr>
          <w:rFonts w:ascii="Candara" w:eastAsia="Calibri" w:hAnsi="Candara" w:cs="Arial"/>
          <w:color w:val="000000" w:themeColor="text1"/>
          <w:sz w:val="24"/>
          <w:szCs w:val="24"/>
        </w:rPr>
      </w:pPr>
    </w:p>
    <w:p w:rsidR="004F0BED" w:rsidRPr="004F0BED" w:rsidRDefault="004F0BED" w:rsidP="004F0BED">
      <w:pPr>
        <w:autoSpaceDE w:val="0"/>
        <w:autoSpaceDN w:val="0"/>
        <w:adjustRightInd w:val="0"/>
        <w:spacing w:after="0" w:line="360" w:lineRule="auto"/>
        <w:ind w:firstLine="851"/>
        <w:jc w:val="both"/>
        <w:rPr>
          <w:rFonts w:ascii="Candara" w:hAnsi="Candara" w:cs="Arial"/>
          <w:sz w:val="24"/>
          <w:szCs w:val="24"/>
        </w:rPr>
      </w:pPr>
      <w:r w:rsidRPr="004F0BED">
        <w:rPr>
          <w:rFonts w:ascii="Candara" w:eastAsia="Calibri" w:hAnsi="Candara" w:cs="Arial"/>
          <w:color w:val="000000" w:themeColor="text1"/>
          <w:sz w:val="24"/>
          <w:szCs w:val="24"/>
        </w:rPr>
        <w:t>Se fizermos</w:t>
      </w:r>
      <w:r w:rsidR="00B3369F">
        <w:rPr>
          <w:rFonts w:ascii="Candara" w:eastAsia="Calibri" w:hAnsi="Candara" w:cs="Arial"/>
          <w:color w:val="000000" w:themeColor="text1"/>
          <w:sz w:val="24"/>
          <w:szCs w:val="24"/>
        </w:rPr>
        <w:t xml:space="preserve"> a comparação entre os Quadros </w:t>
      </w:r>
      <w:proofErr w:type="gramStart"/>
      <w:r w:rsidR="00B3369F">
        <w:rPr>
          <w:rFonts w:ascii="Candara" w:eastAsia="Calibri" w:hAnsi="Candara" w:cs="Arial"/>
          <w:color w:val="000000" w:themeColor="text1"/>
          <w:sz w:val="24"/>
          <w:szCs w:val="24"/>
        </w:rPr>
        <w:t>1</w:t>
      </w:r>
      <w:proofErr w:type="gramEnd"/>
      <w:r w:rsidR="00B3369F">
        <w:rPr>
          <w:rFonts w:ascii="Candara" w:eastAsia="Calibri" w:hAnsi="Candara" w:cs="Arial"/>
          <w:color w:val="000000" w:themeColor="text1"/>
          <w:sz w:val="24"/>
          <w:szCs w:val="24"/>
        </w:rPr>
        <w:t xml:space="preserve"> e 2</w:t>
      </w:r>
      <w:r w:rsidRPr="004F0BED">
        <w:rPr>
          <w:rFonts w:ascii="Candara" w:eastAsia="Calibri" w:hAnsi="Candara" w:cs="Arial"/>
          <w:color w:val="000000" w:themeColor="text1"/>
          <w:sz w:val="24"/>
          <w:szCs w:val="24"/>
        </w:rPr>
        <w:t xml:space="preserve">, é possível perceber que oito </w:t>
      </w:r>
      <w:r w:rsidRPr="004F0BED">
        <w:rPr>
          <w:rFonts w:ascii="Candara" w:hAnsi="Candara" w:cs="Arial"/>
          <w:sz w:val="24"/>
          <w:szCs w:val="24"/>
        </w:rPr>
        <w:t>dos/as autores/as das teses e dissertações</w:t>
      </w:r>
      <w:r w:rsidR="00EC37DF">
        <w:rPr>
          <w:rFonts w:ascii="Candara" w:hAnsi="Candara" w:cs="Arial"/>
          <w:sz w:val="24"/>
          <w:szCs w:val="24"/>
        </w:rPr>
        <w:t>,</w:t>
      </w:r>
      <w:r w:rsidRPr="004F0BED">
        <w:rPr>
          <w:rFonts w:ascii="Candara" w:hAnsi="Candara" w:cs="Arial"/>
          <w:sz w:val="24"/>
          <w:szCs w:val="24"/>
        </w:rPr>
        <w:t xml:space="preserve"> que compõem o </w:t>
      </w:r>
      <w:r w:rsidRPr="004F0BED">
        <w:rPr>
          <w:rFonts w:ascii="Candara" w:hAnsi="Candara" w:cs="Arial"/>
          <w:i/>
          <w:sz w:val="24"/>
          <w:szCs w:val="24"/>
        </w:rPr>
        <w:t>corpus</w:t>
      </w:r>
      <w:r w:rsidRPr="004F0BED">
        <w:rPr>
          <w:rFonts w:ascii="Candara" w:hAnsi="Candara" w:cs="Arial"/>
          <w:sz w:val="24"/>
          <w:szCs w:val="24"/>
        </w:rPr>
        <w:t xml:space="preserve"> desta </w:t>
      </w:r>
      <w:r w:rsidR="0080546D">
        <w:rPr>
          <w:rFonts w:ascii="Candara" w:hAnsi="Candara" w:cs="Arial"/>
          <w:sz w:val="24"/>
          <w:szCs w:val="24"/>
        </w:rPr>
        <w:t>pesquisa</w:t>
      </w:r>
      <w:r w:rsidRPr="004F0BED">
        <w:rPr>
          <w:rFonts w:ascii="Candara" w:hAnsi="Candara" w:cs="Arial"/>
          <w:sz w:val="24"/>
          <w:szCs w:val="24"/>
        </w:rPr>
        <w:t xml:space="preserve">, são graduados/as em Pedagogia e aprofundaram seus estudos pesquisando este curso. Este fato corrobora </w:t>
      </w:r>
      <w:r w:rsidR="00EC37DF">
        <w:rPr>
          <w:rFonts w:ascii="Candara" w:hAnsi="Candara" w:cs="Arial"/>
          <w:sz w:val="24"/>
          <w:szCs w:val="24"/>
        </w:rPr>
        <w:t>com o argumento</w:t>
      </w:r>
      <w:r w:rsidRPr="004F0BED">
        <w:rPr>
          <w:rFonts w:ascii="Candara" w:hAnsi="Candara" w:cs="Arial"/>
          <w:sz w:val="24"/>
          <w:szCs w:val="24"/>
        </w:rPr>
        <w:t xml:space="preserve"> de que, ao perceber alguma lacuna em seu processo de formação, o/a professora/a pode se sentir inacabado/a ou incompleto/a o que demanda uma formação continuada, ou permanentes buscas por superações (CHAMON, 2011). Assim, </w:t>
      </w:r>
      <w:r w:rsidR="00EC37DF">
        <w:rPr>
          <w:rFonts w:ascii="Candara" w:hAnsi="Candara" w:cs="Arial"/>
          <w:sz w:val="24"/>
          <w:szCs w:val="24"/>
        </w:rPr>
        <w:t>já</w:t>
      </w:r>
      <w:r w:rsidR="00EC37DF" w:rsidRPr="004F0BED">
        <w:rPr>
          <w:rFonts w:ascii="Candara" w:hAnsi="Candara" w:cs="Arial"/>
          <w:sz w:val="24"/>
          <w:szCs w:val="24"/>
        </w:rPr>
        <w:t xml:space="preserve"> </w:t>
      </w:r>
      <w:r w:rsidRPr="004F0BED">
        <w:rPr>
          <w:rFonts w:ascii="Candara" w:hAnsi="Candara" w:cs="Arial"/>
          <w:sz w:val="24"/>
          <w:szCs w:val="24"/>
        </w:rPr>
        <w:t>em sua formação inicial, ele/a pode perceber a necessidade de uma busca contínua de aperfeiçoamento e capacitação (PERRENOUD, 2000).</w:t>
      </w:r>
    </w:p>
    <w:p w:rsidR="004F0BED" w:rsidRPr="004F0BED" w:rsidRDefault="004F0BED" w:rsidP="004F0BED">
      <w:pPr>
        <w:autoSpaceDE w:val="0"/>
        <w:autoSpaceDN w:val="0"/>
        <w:adjustRightInd w:val="0"/>
        <w:spacing w:after="0" w:line="360" w:lineRule="auto"/>
        <w:ind w:firstLine="708"/>
        <w:jc w:val="both"/>
        <w:rPr>
          <w:rFonts w:ascii="Candara" w:hAnsi="Candara" w:cs="Arial"/>
          <w:sz w:val="24"/>
          <w:szCs w:val="24"/>
        </w:rPr>
      </w:pPr>
      <w:r w:rsidRPr="004F0BED">
        <w:rPr>
          <w:rFonts w:ascii="Candara" w:hAnsi="Candara" w:cs="Arial"/>
          <w:sz w:val="24"/>
          <w:szCs w:val="24"/>
        </w:rPr>
        <w:t xml:space="preserve">Assim, além de superar-se, o/a pedagogo/a bem como outros/as profissionais da educação no Brasil, tende a estar sempre em busca de uma formação continuada, visando à valorização da carreira. Este fato coaduna com a ideia de Cunha (2009) de que a opção pela pós-graduação </w:t>
      </w:r>
      <w:r w:rsidRPr="004F0BED">
        <w:rPr>
          <w:rFonts w:ascii="Candara" w:hAnsi="Candara" w:cs="Arial"/>
          <w:i/>
          <w:sz w:val="24"/>
          <w:szCs w:val="24"/>
        </w:rPr>
        <w:t>stricto sensu</w:t>
      </w:r>
      <w:r w:rsidRPr="004F0BED">
        <w:rPr>
          <w:rFonts w:ascii="Candara" w:hAnsi="Candara" w:cs="Arial"/>
          <w:sz w:val="24"/>
          <w:szCs w:val="24"/>
        </w:rPr>
        <w:t xml:space="preserve"> em Educação pode representar uma síntese das expectativas do/a professor/a de cumprir o processo de formação inicial, valorizando sua carreira docente. Além disso, esse/a profissional busca encontrar “possibilidades de cumprir sua necessidade de conhecimentos ligados à sua condição docente” (CUNHA, 2009, P. 86). Segundo a autora, na perspectiva de valorizar sua formação e com o sentimento de que a formação inicial </w:t>
      </w:r>
      <w:r w:rsidRPr="004F0BED">
        <w:rPr>
          <w:rFonts w:ascii="Candara" w:hAnsi="Candara" w:cs="Arial"/>
          <w:sz w:val="24"/>
          <w:szCs w:val="24"/>
        </w:rPr>
        <w:lastRenderedPageBreak/>
        <w:t>da sua base profissional não é suficiente para o enfrentamento dos desafios da docência, os/as profissionais da educação “percebem-se portadores de uma competência parcial e entendem que a pós-graduação em educação é o espaço que contribui com a sua condição de professores” (CUNHA, 2009, P. 87)</w:t>
      </w:r>
      <w:r w:rsidRPr="004F0BED">
        <w:rPr>
          <w:rFonts w:ascii="Candara" w:hAnsi="Candara" w:cs="Garamond"/>
          <w:sz w:val="24"/>
          <w:szCs w:val="24"/>
        </w:rPr>
        <w:t>.</w:t>
      </w:r>
    </w:p>
    <w:p w:rsidR="004F0BED" w:rsidRDefault="004F0BED" w:rsidP="004F0BED">
      <w:pPr>
        <w:autoSpaceDE w:val="0"/>
        <w:autoSpaceDN w:val="0"/>
        <w:adjustRightInd w:val="0"/>
        <w:spacing w:after="0" w:line="360" w:lineRule="auto"/>
        <w:ind w:firstLine="851"/>
        <w:jc w:val="both"/>
        <w:rPr>
          <w:rFonts w:ascii="Candara" w:hAnsi="Candara" w:cs="Arial"/>
          <w:sz w:val="24"/>
          <w:szCs w:val="24"/>
        </w:rPr>
      </w:pPr>
      <w:r w:rsidRPr="004F0BED">
        <w:rPr>
          <w:rFonts w:ascii="Candara" w:hAnsi="Candara" w:cs="Arial"/>
          <w:sz w:val="24"/>
          <w:szCs w:val="24"/>
        </w:rPr>
        <w:t xml:space="preserve">No entanto, além do curso de Pedagogia, houve outros cursos pesquisados nas teses e dissertações. Para possibilitar um entendimento mais singular dos resultados e uma maior compreensão, no Gráfico </w:t>
      </w:r>
      <w:proofErr w:type="gramStart"/>
      <w:r w:rsidRPr="004F0BED">
        <w:rPr>
          <w:rFonts w:ascii="Candara" w:hAnsi="Candara" w:cs="Arial"/>
          <w:sz w:val="24"/>
          <w:szCs w:val="24"/>
        </w:rPr>
        <w:t>1</w:t>
      </w:r>
      <w:proofErr w:type="gramEnd"/>
      <w:r w:rsidRPr="004F0BED">
        <w:rPr>
          <w:rFonts w:ascii="Candara" w:hAnsi="Candara" w:cs="Arial"/>
          <w:sz w:val="24"/>
          <w:szCs w:val="24"/>
        </w:rPr>
        <w:t xml:space="preserve"> abaixo, é possível verificar que o eixo representado pelo curso de Pedagogia, por ser o mais pesquisado, apresenta o índice mais alto em relação aos outros cursos. </w:t>
      </w:r>
    </w:p>
    <w:p w:rsidR="00F2144E" w:rsidRPr="004F0BED" w:rsidRDefault="00F2144E" w:rsidP="004F0BED">
      <w:pPr>
        <w:autoSpaceDE w:val="0"/>
        <w:autoSpaceDN w:val="0"/>
        <w:adjustRightInd w:val="0"/>
        <w:spacing w:after="0" w:line="360" w:lineRule="auto"/>
        <w:ind w:firstLine="851"/>
        <w:jc w:val="both"/>
        <w:rPr>
          <w:rFonts w:ascii="Candara" w:hAnsi="Candara" w:cs="Arial"/>
          <w:sz w:val="24"/>
          <w:szCs w:val="24"/>
        </w:rPr>
      </w:pPr>
    </w:p>
    <w:p w:rsidR="004F0BED" w:rsidRPr="004F0BED" w:rsidRDefault="0080546D" w:rsidP="004F0BED">
      <w:pPr>
        <w:autoSpaceDE w:val="0"/>
        <w:autoSpaceDN w:val="0"/>
        <w:adjustRightInd w:val="0"/>
        <w:spacing w:after="0" w:line="360" w:lineRule="auto"/>
        <w:ind w:firstLine="708"/>
        <w:jc w:val="center"/>
        <w:rPr>
          <w:rFonts w:ascii="Candara" w:hAnsi="Candara" w:cs="Arial"/>
          <w:b/>
          <w:sz w:val="24"/>
          <w:szCs w:val="24"/>
        </w:rPr>
      </w:pPr>
      <w:r w:rsidRPr="004F0BED">
        <w:rPr>
          <w:rFonts w:ascii="Candara" w:hAnsi="Candara" w:cs="Arial"/>
          <w:b/>
          <w:noProof/>
          <w:sz w:val="24"/>
          <w:szCs w:val="24"/>
          <w:lang w:eastAsia="pt-BR"/>
        </w:rPr>
        <w:drawing>
          <wp:anchor distT="0" distB="0" distL="114300" distR="114300" simplePos="0" relativeHeight="251659264" behindDoc="0" locked="0" layoutInCell="1" allowOverlap="1" wp14:anchorId="6B97FA41" wp14:editId="40687870">
            <wp:simplePos x="0" y="0"/>
            <wp:positionH relativeFrom="column">
              <wp:posOffset>-189230</wp:posOffset>
            </wp:positionH>
            <wp:positionV relativeFrom="paragraph">
              <wp:posOffset>244475</wp:posOffset>
            </wp:positionV>
            <wp:extent cx="6026785" cy="3148330"/>
            <wp:effectExtent l="0" t="0" r="12065" b="13970"/>
            <wp:wrapNone/>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4F0BED" w:rsidRPr="004F0BED">
        <w:rPr>
          <w:rFonts w:ascii="Candara" w:hAnsi="Candara" w:cs="Arial"/>
          <w:b/>
          <w:sz w:val="24"/>
          <w:szCs w:val="24"/>
        </w:rPr>
        <w:t xml:space="preserve">Gráfico </w:t>
      </w:r>
      <w:proofErr w:type="gramStart"/>
      <w:r w:rsidR="004F0BED" w:rsidRPr="004F0BED">
        <w:rPr>
          <w:rFonts w:ascii="Candara" w:hAnsi="Candara" w:cs="Arial"/>
          <w:b/>
          <w:sz w:val="24"/>
          <w:szCs w:val="24"/>
        </w:rPr>
        <w:t>1</w:t>
      </w:r>
      <w:proofErr w:type="gramEnd"/>
      <w:r w:rsidR="004F0BED" w:rsidRPr="004F0BED">
        <w:rPr>
          <w:rFonts w:ascii="Candara" w:hAnsi="Candara" w:cs="Arial"/>
          <w:b/>
          <w:sz w:val="24"/>
          <w:szCs w:val="24"/>
        </w:rPr>
        <w:t>: Cursos pesquisados</w:t>
      </w:r>
    </w:p>
    <w:p w:rsidR="004F0BED" w:rsidRPr="004F0BED" w:rsidRDefault="004F0BED" w:rsidP="004F0BED">
      <w:pPr>
        <w:autoSpaceDE w:val="0"/>
        <w:autoSpaceDN w:val="0"/>
        <w:adjustRightInd w:val="0"/>
        <w:spacing w:after="0" w:line="240" w:lineRule="auto"/>
        <w:jc w:val="center"/>
        <w:rPr>
          <w:rFonts w:ascii="Candara" w:hAnsi="Candara" w:cs="Arial"/>
          <w:b/>
          <w:sz w:val="24"/>
          <w:szCs w:val="24"/>
        </w:rPr>
      </w:pPr>
    </w:p>
    <w:p w:rsidR="004F0BED" w:rsidRPr="004F0BED" w:rsidRDefault="004F0BED" w:rsidP="004F0BED">
      <w:pPr>
        <w:autoSpaceDE w:val="0"/>
        <w:autoSpaceDN w:val="0"/>
        <w:adjustRightInd w:val="0"/>
        <w:spacing w:after="0" w:line="240" w:lineRule="auto"/>
        <w:jc w:val="center"/>
        <w:rPr>
          <w:rFonts w:ascii="Candara" w:hAnsi="Candara" w:cs="Arial"/>
          <w:b/>
          <w:sz w:val="24"/>
          <w:szCs w:val="24"/>
        </w:rPr>
      </w:pPr>
    </w:p>
    <w:p w:rsidR="004F0BED" w:rsidRPr="004F0BED" w:rsidRDefault="004F0BED" w:rsidP="004F0BED">
      <w:pPr>
        <w:autoSpaceDE w:val="0"/>
        <w:autoSpaceDN w:val="0"/>
        <w:adjustRightInd w:val="0"/>
        <w:spacing w:after="0" w:line="240" w:lineRule="auto"/>
        <w:jc w:val="center"/>
        <w:rPr>
          <w:rFonts w:ascii="Candara" w:hAnsi="Candara" w:cs="Arial"/>
          <w:b/>
          <w:sz w:val="24"/>
          <w:szCs w:val="24"/>
        </w:rPr>
      </w:pPr>
    </w:p>
    <w:p w:rsidR="004F0BED" w:rsidRPr="004F0BED" w:rsidRDefault="004F0BED" w:rsidP="004F0BED">
      <w:pPr>
        <w:autoSpaceDE w:val="0"/>
        <w:autoSpaceDN w:val="0"/>
        <w:adjustRightInd w:val="0"/>
        <w:spacing w:after="0" w:line="240" w:lineRule="auto"/>
        <w:jc w:val="center"/>
        <w:rPr>
          <w:rFonts w:ascii="Candara" w:hAnsi="Candara" w:cs="Arial"/>
          <w:b/>
          <w:sz w:val="24"/>
          <w:szCs w:val="24"/>
        </w:rPr>
      </w:pPr>
    </w:p>
    <w:p w:rsidR="004F0BED" w:rsidRPr="004F0BED" w:rsidRDefault="004F0BED" w:rsidP="004F0BED">
      <w:pPr>
        <w:autoSpaceDE w:val="0"/>
        <w:autoSpaceDN w:val="0"/>
        <w:adjustRightInd w:val="0"/>
        <w:spacing w:after="0" w:line="240" w:lineRule="auto"/>
        <w:jc w:val="center"/>
        <w:rPr>
          <w:rFonts w:ascii="Candara" w:hAnsi="Candara" w:cs="Arial"/>
          <w:b/>
          <w:sz w:val="24"/>
          <w:szCs w:val="24"/>
        </w:rPr>
      </w:pPr>
    </w:p>
    <w:p w:rsidR="004F0BED" w:rsidRPr="004F0BED" w:rsidRDefault="004F0BED" w:rsidP="004F0BED">
      <w:pPr>
        <w:autoSpaceDE w:val="0"/>
        <w:autoSpaceDN w:val="0"/>
        <w:adjustRightInd w:val="0"/>
        <w:spacing w:after="0" w:line="240" w:lineRule="auto"/>
        <w:jc w:val="center"/>
        <w:rPr>
          <w:rFonts w:ascii="Candara" w:hAnsi="Candara" w:cs="Arial"/>
          <w:b/>
          <w:sz w:val="24"/>
          <w:szCs w:val="24"/>
        </w:rPr>
      </w:pPr>
    </w:p>
    <w:p w:rsidR="004F0BED" w:rsidRPr="004F0BED" w:rsidRDefault="004F0BED" w:rsidP="004F0BED">
      <w:pPr>
        <w:autoSpaceDE w:val="0"/>
        <w:autoSpaceDN w:val="0"/>
        <w:adjustRightInd w:val="0"/>
        <w:spacing w:after="0" w:line="240" w:lineRule="auto"/>
        <w:jc w:val="both"/>
        <w:rPr>
          <w:rFonts w:ascii="Candara" w:hAnsi="Candara" w:cs="Arial"/>
          <w:b/>
          <w:sz w:val="24"/>
          <w:szCs w:val="24"/>
        </w:rPr>
      </w:pPr>
    </w:p>
    <w:p w:rsidR="004F0BED" w:rsidRPr="004F0BED" w:rsidRDefault="004F0BED" w:rsidP="004F0BED">
      <w:pPr>
        <w:autoSpaceDE w:val="0"/>
        <w:autoSpaceDN w:val="0"/>
        <w:adjustRightInd w:val="0"/>
        <w:spacing w:after="0" w:line="240" w:lineRule="auto"/>
        <w:jc w:val="both"/>
        <w:rPr>
          <w:rFonts w:ascii="Candara" w:hAnsi="Candara" w:cs="Arial"/>
          <w:b/>
          <w:sz w:val="24"/>
          <w:szCs w:val="24"/>
        </w:rPr>
      </w:pPr>
    </w:p>
    <w:p w:rsidR="004F0BED" w:rsidRPr="004F0BED" w:rsidRDefault="004F0BED" w:rsidP="004F0BED">
      <w:pPr>
        <w:autoSpaceDE w:val="0"/>
        <w:autoSpaceDN w:val="0"/>
        <w:adjustRightInd w:val="0"/>
        <w:spacing w:after="0" w:line="240" w:lineRule="auto"/>
        <w:jc w:val="both"/>
        <w:rPr>
          <w:rFonts w:ascii="Candara" w:hAnsi="Candara" w:cs="Arial"/>
          <w:b/>
          <w:sz w:val="24"/>
          <w:szCs w:val="24"/>
        </w:rPr>
      </w:pPr>
    </w:p>
    <w:p w:rsidR="004F0BED" w:rsidRPr="004F0BED" w:rsidRDefault="004F0BED" w:rsidP="004F0BED">
      <w:pPr>
        <w:autoSpaceDE w:val="0"/>
        <w:autoSpaceDN w:val="0"/>
        <w:adjustRightInd w:val="0"/>
        <w:spacing w:after="0" w:line="240" w:lineRule="auto"/>
        <w:jc w:val="both"/>
        <w:rPr>
          <w:rFonts w:ascii="Candara" w:hAnsi="Candara" w:cs="Arial"/>
          <w:b/>
          <w:sz w:val="24"/>
          <w:szCs w:val="24"/>
        </w:rPr>
      </w:pPr>
    </w:p>
    <w:p w:rsidR="004F0BED" w:rsidRPr="004F0BED" w:rsidRDefault="004F0BED" w:rsidP="004F0BED">
      <w:pPr>
        <w:autoSpaceDE w:val="0"/>
        <w:autoSpaceDN w:val="0"/>
        <w:adjustRightInd w:val="0"/>
        <w:spacing w:after="0" w:line="240" w:lineRule="auto"/>
        <w:jc w:val="both"/>
        <w:rPr>
          <w:rFonts w:ascii="Candara" w:hAnsi="Candara" w:cs="Arial"/>
          <w:b/>
          <w:sz w:val="24"/>
          <w:szCs w:val="24"/>
        </w:rPr>
      </w:pPr>
    </w:p>
    <w:p w:rsidR="004F0BED" w:rsidRPr="004F0BED" w:rsidRDefault="004F0BED" w:rsidP="004F0BED">
      <w:pPr>
        <w:autoSpaceDE w:val="0"/>
        <w:autoSpaceDN w:val="0"/>
        <w:adjustRightInd w:val="0"/>
        <w:spacing w:after="0" w:line="240" w:lineRule="auto"/>
        <w:jc w:val="both"/>
        <w:rPr>
          <w:rFonts w:ascii="Candara" w:hAnsi="Candara" w:cs="Arial"/>
          <w:b/>
          <w:sz w:val="24"/>
          <w:szCs w:val="24"/>
        </w:rPr>
      </w:pPr>
    </w:p>
    <w:p w:rsidR="004F0BED" w:rsidRPr="004F0BED" w:rsidRDefault="004F0BED" w:rsidP="004F0BED">
      <w:pPr>
        <w:autoSpaceDE w:val="0"/>
        <w:autoSpaceDN w:val="0"/>
        <w:adjustRightInd w:val="0"/>
        <w:spacing w:after="0" w:line="240" w:lineRule="auto"/>
        <w:jc w:val="both"/>
        <w:rPr>
          <w:rFonts w:ascii="Candara" w:hAnsi="Candara" w:cs="Arial"/>
          <w:b/>
          <w:sz w:val="24"/>
          <w:szCs w:val="24"/>
        </w:rPr>
      </w:pPr>
    </w:p>
    <w:p w:rsidR="004F0BED" w:rsidRPr="004F0BED" w:rsidRDefault="004F0BED" w:rsidP="004F0BED">
      <w:pPr>
        <w:autoSpaceDE w:val="0"/>
        <w:autoSpaceDN w:val="0"/>
        <w:adjustRightInd w:val="0"/>
        <w:spacing w:after="0" w:line="240" w:lineRule="auto"/>
        <w:jc w:val="both"/>
        <w:rPr>
          <w:rFonts w:ascii="Candara" w:hAnsi="Candara" w:cs="Arial"/>
          <w:b/>
          <w:sz w:val="24"/>
          <w:szCs w:val="24"/>
        </w:rPr>
      </w:pPr>
    </w:p>
    <w:p w:rsidR="004F0BED" w:rsidRPr="004F0BED" w:rsidRDefault="0080546D" w:rsidP="004F0BED">
      <w:pPr>
        <w:autoSpaceDE w:val="0"/>
        <w:autoSpaceDN w:val="0"/>
        <w:adjustRightInd w:val="0"/>
        <w:spacing w:after="0" w:line="240" w:lineRule="auto"/>
        <w:jc w:val="both"/>
        <w:rPr>
          <w:rFonts w:ascii="Candara" w:hAnsi="Candara" w:cs="Arial"/>
          <w:b/>
          <w:sz w:val="24"/>
          <w:szCs w:val="24"/>
        </w:rPr>
      </w:pPr>
      <w:r w:rsidRPr="004F0BED">
        <w:rPr>
          <w:rFonts w:ascii="Candara" w:eastAsia="Calibri" w:hAnsi="Candara" w:cs="Times New Roman"/>
          <w:noProof/>
          <w:sz w:val="24"/>
          <w:szCs w:val="24"/>
          <w:lang w:eastAsia="pt-BR"/>
        </w:rPr>
        <mc:AlternateContent>
          <mc:Choice Requires="wps">
            <w:drawing>
              <wp:anchor distT="0" distB="0" distL="114300" distR="114300" simplePos="0" relativeHeight="251660288" behindDoc="0" locked="0" layoutInCell="1" allowOverlap="1" wp14:anchorId="15E876B5" wp14:editId="121EC7CA">
                <wp:simplePos x="0" y="0"/>
                <wp:positionH relativeFrom="column">
                  <wp:posOffset>4143639</wp:posOffset>
                </wp:positionH>
                <wp:positionV relativeFrom="paragraph">
                  <wp:posOffset>4445</wp:posOffset>
                </wp:positionV>
                <wp:extent cx="1621790" cy="381635"/>
                <wp:effectExtent l="0" t="0" r="0" b="0"/>
                <wp:wrapNone/>
                <wp:docPr id="4" name="Caixa de texto 4"/>
                <wp:cNvGraphicFramePr/>
                <a:graphic xmlns:a="http://schemas.openxmlformats.org/drawingml/2006/main">
                  <a:graphicData uri="http://schemas.microsoft.com/office/word/2010/wordprocessingShape">
                    <wps:wsp>
                      <wps:cNvSpPr txBox="1"/>
                      <wps:spPr>
                        <a:xfrm>
                          <a:off x="0" y="0"/>
                          <a:ext cx="1621790" cy="381635"/>
                        </a:xfrm>
                        <a:prstGeom prst="rect">
                          <a:avLst/>
                        </a:prstGeom>
                        <a:solidFill>
                          <a:prstClr val="white"/>
                        </a:solidFill>
                        <a:ln>
                          <a:noFill/>
                        </a:ln>
                        <a:effectLst/>
                      </wps:spPr>
                      <wps:txbx>
                        <w:txbxContent>
                          <w:p w:rsidR="004F0BED" w:rsidRPr="00A85D93" w:rsidRDefault="004F0BED" w:rsidP="004F0BED">
                            <w:pPr>
                              <w:pStyle w:val="Legenda"/>
                              <w:spacing w:after="0"/>
                              <w:jc w:val="both"/>
                              <w:rPr>
                                <w:rFonts w:ascii="Arial" w:hAnsi="Arial" w:cs="Arial"/>
                                <w:b w:val="0"/>
                                <w:color w:val="auto"/>
                                <w:sz w:val="16"/>
                                <w:szCs w:val="16"/>
                              </w:rPr>
                            </w:pPr>
                            <w:r w:rsidRPr="00A85D93">
                              <w:rPr>
                                <w:rFonts w:ascii="Arial" w:hAnsi="Arial" w:cs="Arial"/>
                                <w:b w:val="0"/>
                                <w:color w:val="auto"/>
                                <w:sz w:val="16"/>
                                <w:szCs w:val="16"/>
                              </w:rPr>
                              <w:t>FIEI – Formação Intercultural de Educadores Indígenas</w:t>
                            </w:r>
                          </w:p>
                          <w:p w:rsidR="004F0BED" w:rsidRPr="00A85D93" w:rsidRDefault="004F0BED" w:rsidP="004F0BED">
                            <w:pPr>
                              <w:spacing w:after="0"/>
                              <w:jc w:val="both"/>
                              <w:rPr>
                                <w:rFonts w:ascii="Arial" w:hAnsi="Arial" w:cs="Arial"/>
                                <w:sz w:val="16"/>
                                <w:szCs w:val="16"/>
                              </w:rPr>
                            </w:pPr>
                            <w:proofErr w:type="spellStart"/>
                            <w:proofErr w:type="gramStart"/>
                            <w:r w:rsidRPr="00A85D93">
                              <w:rPr>
                                <w:rFonts w:ascii="Arial" w:hAnsi="Arial" w:cs="Arial"/>
                                <w:sz w:val="16"/>
                                <w:szCs w:val="16"/>
                              </w:rPr>
                              <w:t>LeCampo</w:t>
                            </w:r>
                            <w:proofErr w:type="spellEnd"/>
                            <w:proofErr w:type="gramEnd"/>
                            <w:r w:rsidRPr="00A85D93">
                              <w:rPr>
                                <w:rFonts w:ascii="Arial" w:hAnsi="Arial" w:cs="Arial"/>
                                <w:sz w:val="16"/>
                                <w:szCs w:val="16"/>
                              </w:rPr>
                              <w:t xml:space="preserve"> – Licenciatura do campo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left:0;text-align:left;margin-left:326.25pt;margin-top:.35pt;width:127.7pt;height:3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" stroked="f">
                <v:textbox inset="0,0,0,0">
                  <w:txbxContent>
                    <w:p w:rsidR="004F0BED" w:rsidRPr="00A85D93" w:rsidRDefault="004F0BED" w:rsidP="004F0BED">
                      <w:pPr>
                        <w:pStyle w:val="Legenda"/>
                        <w:spacing w:after="0"/>
                        <w:jc w:val="both"/>
                        <w:rPr>
                          <w:rFonts w:ascii="Arial" w:hAnsi="Arial" w:cs="Arial"/>
                          <w:b w:val="0"/>
                          <w:color w:val="auto"/>
                          <w:sz w:val="16"/>
                          <w:szCs w:val="16"/>
                        </w:rPr>
                      </w:pPr>
                      <w:r w:rsidRPr="00A85D93">
                        <w:rPr>
                          <w:rFonts w:ascii="Arial" w:hAnsi="Arial" w:cs="Arial"/>
                          <w:b w:val="0"/>
                          <w:color w:val="auto"/>
                          <w:sz w:val="16"/>
                          <w:szCs w:val="16"/>
                        </w:rPr>
                        <w:t>FIEI – Formação Intercultural de Educadores Indígenas</w:t>
                      </w:r>
                    </w:p>
                    <w:p w:rsidR="004F0BED" w:rsidRPr="00A85D93" w:rsidRDefault="004F0BED" w:rsidP="004F0BED">
                      <w:pPr>
                        <w:spacing w:after="0"/>
                        <w:jc w:val="both"/>
                        <w:rPr>
                          <w:rFonts w:ascii="Arial" w:hAnsi="Arial" w:cs="Arial"/>
                          <w:sz w:val="16"/>
                          <w:szCs w:val="16"/>
                        </w:rPr>
                      </w:pPr>
                      <w:proofErr w:type="spellStart"/>
                      <w:proofErr w:type="gramStart"/>
                      <w:r w:rsidRPr="00A85D93">
                        <w:rPr>
                          <w:rFonts w:ascii="Arial" w:hAnsi="Arial" w:cs="Arial"/>
                          <w:sz w:val="16"/>
                          <w:szCs w:val="16"/>
                        </w:rPr>
                        <w:t>LeCampo</w:t>
                      </w:r>
                      <w:proofErr w:type="spellEnd"/>
                      <w:proofErr w:type="gramEnd"/>
                      <w:r w:rsidRPr="00A85D93">
                        <w:rPr>
                          <w:rFonts w:ascii="Arial" w:hAnsi="Arial" w:cs="Arial"/>
                          <w:sz w:val="16"/>
                          <w:szCs w:val="16"/>
                        </w:rPr>
                        <w:t xml:space="preserve"> – Licenciatura do campo</w:t>
                      </w:r>
                    </w:p>
                  </w:txbxContent>
                </v:textbox>
              </v:shape>
            </w:pict>
          </mc:Fallback>
        </mc:AlternateContent>
      </w:r>
    </w:p>
    <w:p w:rsidR="004F0BED" w:rsidRPr="004F0BED" w:rsidRDefault="004F0BED" w:rsidP="004F0BED">
      <w:pPr>
        <w:autoSpaceDE w:val="0"/>
        <w:autoSpaceDN w:val="0"/>
        <w:adjustRightInd w:val="0"/>
        <w:spacing w:after="0" w:line="240" w:lineRule="auto"/>
        <w:jc w:val="both"/>
        <w:rPr>
          <w:rFonts w:ascii="Candara" w:hAnsi="Candara" w:cs="Arial"/>
          <w:b/>
          <w:sz w:val="24"/>
          <w:szCs w:val="24"/>
        </w:rPr>
      </w:pPr>
    </w:p>
    <w:p w:rsidR="004F0BED" w:rsidRPr="004F0BED" w:rsidRDefault="004F0BED" w:rsidP="004F0BED">
      <w:pPr>
        <w:autoSpaceDE w:val="0"/>
        <w:autoSpaceDN w:val="0"/>
        <w:adjustRightInd w:val="0"/>
        <w:spacing w:after="0" w:line="240" w:lineRule="auto"/>
        <w:jc w:val="both"/>
        <w:rPr>
          <w:rFonts w:ascii="Candara" w:hAnsi="Candara" w:cs="Arial"/>
          <w:b/>
          <w:sz w:val="24"/>
          <w:szCs w:val="24"/>
        </w:rPr>
      </w:pPr>
    </w:p>
    <w:p w:rsidR="004F0BED" w:rsidRPr="0080546D" w:rsidRDefault="004F0BED" w:rsidP="0080546D">
      <w:pPr>
        <w:autoSpaceDE w:val="0"/>
        <w:autoSpaceDN w:val="0"/>
        <w:adjustRightInd w:val="0"/>
        <w:spacing w:after="0" w:line="240" w:lineRule="auto"/>
        <w:jc w:val="center"/>
        <w:rPr>
          <w:rFonts w:ascii="Candara" w:hAnsi="Candara" w:cs="Arial"/>
          <w:sz w:val="18"/>
          <w:szCs w:val="18"/>
        </w:rPr>
      </w:pPr>
      <w:r w:rsidRPr="0080546D">
        <w:rPr>
          <w:rFonts w:ascii="Candara" w:hAnsi="Candara" w:cs="Arial"/>
          <w:sz w:val="18"/>
          <w:szCs w:val="18"/>
        </w:rPr>
        <w:t>Fonte: Elaboração da</w:t>
      </w:r>
      <w:r w:rsidR="00EC37DF">
        <w:rPr>
          <w:rFonts w:ascii="Candara" w:hAnsi="Candara" w:cs="Arial"/>
          <w:sz w:val="18"/>
          <w:szCs w:val="18"/>
        </w:rPr>
        <w:t>s</w:t>
      </w:r>
      <w:r w:rsidRPr="0080546D">
        <w:rPr>
          <w:rFonts w:ascii="Candara" w:hAnsi="Candara" w:cs="Arial"/>
          <w:sz w:val="18"/>
          <w:szCs w:val="18"/>
        </w:rPr>
        <w:t xml:space="preserve"> autora</w:t>
      </w:r>
      <w:r w:rsidR="00EC37DF">
        <w:rPr>
          <w:rFonts w:ascii="Candara" w:hAnsi="Candara" w:cs="Arial"/>
          <w:sz w:val="18"/>
          <w:szCs w:val="18"/>
        </w:rPr>
        <w:t>s</w:t>
      </w:r>
    </w:p>
    <w:p w:rsidR="004F0BED" w:rsidRPr="004F0BED" w:rsidRDefault="004F0BED" w:rsidP="004F0BED">
      <w:pPr>
        <w:autoSpaceDE w:val="0"/>
        <w:autoSpaceDN w:val="0"/>
        <w:adjustRightInd w:val="0"/>
        <w:spacing w:after="0" w:line="240" w:lineRule="auto"/>
        <w:jc w:val="center"/>
        <w:rPr>
          <w:rFonts w:ascii="Candara" w:hAnsi="Candara" w:cs="Arial"/>
          <w:sz w:val="24"/>
          <w:szCs w:val="24"/>
        </w:rPr>
      </w:pPr>
    </w:p>
    <w:p w:rsidR="004F0BED" w:rsidRPr="004F0BED" w:rsidRDefault="004F0BED" w:rsidP="004F0BED">
      <w:pPr>
        <w:spacing w:after="0" w:line="360" w:lineRule="auto"/>
        <w:ind w:firstLine="851"/>
        <w:jc w:val="both"/>
        <w:rPr>
          <w:rFonts w:ascii="Candara" w:hAnsi="Candara" w:cs="Arial"/>
          <w:sz w:val="24"/>
          <w:szCs w:val="24"/>
        </w:rPr>
      </w:pPr>
      <w:r w:rsidRPr="004F0BED">
        <w:rPr>
          <w:rFonts w:ascii="Candara" w:hAnsi="Candara" w:cs="Arial"/>
          <w:sz w:val="24"/>
          <w:szCs w:val="24"/>
        </w:rPr>
        <w:t xml:space="preserve">O gráfico </w:t>
      </w:r>
      <w:r w:rsidR="00EC37DF">
        <w:rPr>
          <w:rFonts w:ascii="Candara" w:hAnsi="Candara" w:cs="Arial"/>
          <w:sz w:val="24"/>
          <w:szCs w:val="24"/>
        </w:rPr>
        <w:t>acima</w:t>
      </w:r>
      <w:r w:rsidR="00EC37DF" w:rsidRPr="004F0BED">
        <w:rPr>
          <w:rFonts w:ascii="Candara" w:hAnsi="Candara" w:cs="Arial"/>
          <w:sz w:val="24"/>
          <w:szCs w:val="24"/>
        </w:rPr>
        <w:t xml:space="preserve"> </w:t>
      </w:r>
      <w:r w:rsidRPr="004F0BED">
        <w:rPr>
          <w:rFonts w:ascii="Candara" w:hAnsi="Candara" w:cs="Arial"/>
          <w:sz w:val="24"/>
          <w:szCs w:val="24"/>
        </w:rPr>
        <w:t xml:space="preserve">demonstra que o curso de Letras e o de Física foram abordados em três das pesquisas. Em seguida, estão os cursos de Artes Cênicas, Ciências Biológicas, Educação Física, Geografia, História, Matemática e Química, </w:t>
      </w:r>
      <w:proofErr w:type="gramStart"/>
      <w:r w:rsidRPr="004F0BED">
        <w:rPr>
          <w:rFonts w:ascii="Candara" w:hAnsi="Candara" w:cs="Arial"/>
          <w:sz w:val="24"/>
          <w:szCs w:val="24"/>
        </w:rPr>
        <w:t>pesquisados em dois trabalhos distintos</w:t>
      </w:r>
      <w:proofErr w:type="gramEnd"/>
      <w:r w:rsidRPr="004F0BED">
        <w:rPr>
          <w:rFonts w:ascii="Candara" w:hAnsi="Candara" w:cs="Arial"/>
          <w:sz w:val="24"/>
          <w:szCs w:val="24"/>
        </w:rPr>
        <w:t xml:space="preserve">. Os outros cursos demonstrados no gráfico são investigados cada um em um trabalho diferente. </w:t>
      </w:r>
    </w:p>
    <w:p w:rsidR="004F0BED" w:rsidRPr="004F0BED" w:rsidRDefault="004F0BED" w:rsidP="004F0BED">
      <w:pPr>
        <w:autoSpaceDE w:val="0"/>
        <w:autoSpaceDN w:val="0"/>
        <w:adjustRightInd w:val="0"/>
        <w:spacing w:after="0" w:line="360" w:lineRule="auto"/>
        <w:ind w:firstLine="851"/>
        <w:jc w:val="both"/>
        <w:rPr>
          <w:rFonts w:ascii="Candara" w:hAnsi="Candara" w:cs="Arial"/>
          <w:sz w:val="24"/>
          <w:szCs w:val="24"/>
        </w:rPr>
      </w:pPr>
      <w:r w:rsidRPr="004F0BED">
        <w:rPr>
          <w:rFonts w:ascii="Candara" w:hAnsi="Candara" w:cs="Arial"/>
          <w:sz w:val="24"/>
          <w:szCs w:val="24"/>
        </w:rPr>
        <w:t xml:space="preserve">Apenas uma das pesquisas analisadas verificou dezessete cursos de licenciaturas.  Em sua dissertação, </w:t>
      </w:r>
      <w:r w:rsidRPr="004F0BED">
        <w:rPr>
          <w:rFonts w:ascii="Candara" w:hAnsi="Candara" w:cs="Arial"/>
          <w:i/>
          <w:sz w:val="24"/>
          <w:szCs w:val="24"/>
        </w:rPr>
        <w:t>Oliveira; C.</w:t>
      </w:r>
      <w:r w:rsidRPr="004F0BED">
        <w:rPr>
          <w:rFonts w:ascii="Candara" w:hAnsi="Candara" w:cs="Arial"/>
          <w:sz w:val="24"/>
          <w:szCs w:val="24"/>
        </w:rPr>
        <w:t xml:space="preserve"> (2013) utilizou estratégias da pesquisa documental para analisar as emendas das disciplinas, visitando “todos os colegiados </w:t>
      </w:r>
      <w:r w:rsidRPr="004F0BED">
        <w:rPr>
          <w:rFonts w:ascii="Candara" w:hAnsi="Candara" w:cs="Arial"/>
          <w:sz w:val="24"/>
          <w:szCs w:val="24"/>
        </w:rPr>
        <w:lastRenderedPageBreak/>
        <w:t>dos dezessete cursos pesquisados, com o objetivo de obter informações que completassem as análises, especialmente o acesso ao Projeto Político Pedagógico (PPP) dos cursos” (p. 25). A autora pesquisou as estruturas curriculares dos cursos de Artes Cênicas (Teatro), Belas Artes (Artes Visuais), Ciências Biológicas, Ciências Sociais, Dança, Educação Física, Filosofia, Física, Geografia, História, Letras, Matemática, Música, Química e Pedagogia, além da Licenciatura do Campo (</w:t>
      </w:r>
      <w:proofErr w:type="spellStart"/>
      <w:proofErr w:type="gramStart"/>
      <w:r w:rsidRPr="004F0BED">
        <w:rPr>
          <w:rFonts w:ascii="Candara" w:hAnsi="Candara" w:cs="Arial"/>
          <w:sz w:val="24"/>
          <w:szCs w:val="24"/>
        </w:rPr>
        <w:t>LeCampo</w:t>
      </w:r>
      <w:proofErr w:type="spellEnd"/>
      <w:proofErr w:type="gramEnd"/>
      <w:r w:rsidRPr="004F0BED">
        <w:rPr>
          <w:rFonts w:ascii="Candara" w:hAnsi="Candara" w:cs="Arial"/>
          <w:sz w:val="24"/>
          <w:szCs w:val="24"/>
        </w:rPr>
        <w:t>) e Formação Intercultural de Educadores Indígenas (FIEI</w:t>
      </w:r>
      <w:r w:rsidRPr="004F0BED">
        <w:rPr>
          <w:rFonts w:ascii="Candara" w:hAnsi="Candara" w:cs="Times New Roman"/>
          <w:sz w:val="24"/>
          <w:szCs w:val="24"/>
        </w:rPr>
        <w:t xml:space="preserve">), </w:t>
      </w:r>
      <w:r w:rsidRPr="004F0BED">
        <w:rPr>
          <w:rFonts w:ascii="Candara" w:hAnsi="Candara" w:cs="Arial"/>
          <w:sz w:val="24"/>
          <w:szCs w:val="24"/>
        </w:rPr>
        <w:t>sendo estes, todos os cursos de licenciatura presenciais ofertados por uma universidade pública federal.</w:t>
      </w:r>
    </w:p>
    <w:p w:rsidR="004F0BED" w:rsidRPr="004F0BED" w:rsidRDefault="004F0BED" w:rsidP="004F0BED">
      <w:pPr>
        <w:spacing w:after="0" w:line="360" w:lineRule="auto"/>
        <w:ind w:firstLine="851"/>
        <w:jc w:val="both"/>
        <w:rPr>
          <w:rFonts w:ascii="Candara" w:hAnsi="Candara" w:cs="Arial"/>
          <w:sz w:val="24"/>
          <w:szCs w:val="24"/>
        </w:rPr>
      </w:pPr>
      <w:r w:rsidRPr="004F0BED">
        <w:rPr>
          <w:rFonts w:ascii="Candara" w:hAnsi="Candara" w:cs="Arial"/>
          <w:sz w:val="24"/>
          <w:szCs w:val="24"/>
        </w:rPr>
        <w:t xml:space="preserve">Outra pesquisa que verificou mais de um curso de formação foi </w:t>
      </w:r>
      <w:proofErr w:type="gramStart"/>
      <w:r w:rsidRPr="004F0BED">
        <w:rPr>
          <w:rFonts w:ascii="Candara" w:hAnsi="Candara" w:cs="Arial"/>
          <w:sz w:val="24"/>
          <w:szCs w:val="24"/>
        </w:rPr>
        <w:t>a</w:t>
      </w:r>
      <w:proofErr w:type="gramEnd"/>
      <w:r w:rsidRPr="004F0BED">
        <w:rPr>
          <w:rFonts w:ascii="Candara" w:hAnsi="Candara" w:cs="Arial"/>
          <w:sz w:val="24"/>
          <w:szCs w:val="24"/>
        </w:rPr>
        <w:t xml:space="preserve"> dissertação de mestrado de </w:t>
      </w:r>
      <w:r w:rsidRPr="004F0BED">
        <w:rPr>
          <w:rFonts w:ascii="Candara" w:hAnsi="Candara" w:cs="Arial"/>
          <w:i/>
          <w:sz w:val="24"/>
          <w:szCs w:val="24"/>
        </w:rPr>
        <w:t>Lara (2011).</w:t>
      </w:r>
      <w:r w:rsidRPr="004F0BED">
        <w:rPr>
          <w:rFonts w:ascii="Candara" w:hAnsi="Candara" w:cs="Arial"/>
          <w:sz w:val="24"/>
          <w:szCs w:val="24"/>
        </w:rPr>
        <w:t xml:space="preserve"> O autor engajou seus estudos em sete cursos de formação de professores, sendo eles Artes Cênicas, Educação Física, História, Ciências Biológicas, Língua inglesa, Pedagogia e Geografia. Para realizar sua pesquisa </w:t>
      </w:r>
      <w:r w:rsidRPr="004F0BED">
        <w:rPr>
          <w:rFonts w:ascii="Candara" w:hAnsi="Candara" w:cs="Arial"/>
          <w:i/>
          <w:sz w:val="24"/>
          <w:szCs w:val="24"/>
        </w:rPr>
        <w:t>Lara</w:t>
      </w:r>
      <w:r w:rsidRPr="004F0BED">
        <w:rPr>
          <w:rFonts w:ascii="Candara" w:hAnsi="Candara" w:cs="Arial"/>
          <w:sz w:val="24"/>
          <w:szCs w:val="24"/>
        </w:rPr>
        <w:t xml:space="preserve"> </w:t>
      </w:r>
      <w:r w:rsidRPr="004F0BED">
        <w:rPr>
          <w:rFonts w:ascii="Candara" w:hAnsi="Candara" w:cs="Arial"/>
          <w:i/>
          <w:sz w:val="24"/>
          <w:szCs w:val="24"/>
        </w:rPr>
        <w:t>(2011)</w:t>
      </w:r>
      <w:r w:rsidRPr="004F0BED">
        <w:rPr>
          <w:rFonts w:ascii="Candara" w:hAnsi="Candara" w:cs="Arial"/>
          <w:sz w:val="24"/>
          <w:szCs w:val="24"/>
        </w:rPr>
        <w:t xml:space="preserve"> optou por duas universidades situadas no Rio Grande do Sul. Em sua pesquisa, verificou os </w:t>
      </w:r>
      <w:proofErr w:type="spellStart"/>
      <w:r w:rsidRPr="004F0BED">
        <w:rPr>
          <w:rFonts w:ascii="Candara" w:hAnsi="Candara" w:cs="Arial"/>
          <w:sz w:val="24"/>
          <w:szCs w:val="24"/>
        </w:rPr>
        <w:t>PPPs</w:t>
      </w:r>
      <w:proofErr w:type="spellEnd"/>
      <w:r w:rsidRPr="004F0BED">
        <w:rPr>
          <w:rFonts w:ascii="Candara" w:hAnsi="Candara" w:cs="Arial"/>
          <w:sz w:val="24"/>
          <w:szCs w:val="24"/>
        </w:rPr>
        <w:t xml:space="preserve"> dos cursos de licenciatura ofertados nas faculdades. </w:t>
      </w:r>
    </w:p>
    <w:p w:rsidR="00F2144E" w:rsidRDefault="004F0BED" w:rsidP="00F2144E">
      <w:pPr>
        <w:spacing w:after="0" w:line="360" w:lineRule="auto"/>
        <w:ind w:firstLine="851"/>
        <w:jc w:val="both"/>
        <w:rPr>
          <w:rFonts w:ascii="Candara" w:hAnsi="Candara" w:cs="Arial"/>
          <w:sz w:val="24"/>
          <w:szCs w:val="24"/>
        </w:rPr>
      </w:pPr>
      <w:r w:rsidRPr="004F0BED">
        <w:rPr>
          <w:rFonts w:ascii="Candara" w:hAnsi="Candara" w:cs="Arial"/>
          <w:i/>
          <w:sz w:val="24"/>
          <w:szCs w:val="24"/>
        </w:rPr>
        <w:t xml:space="preserve"> </w:t>
      </w:r>
      <w:proofErr w:type="spellStart"/>
      <w:r w:rsidRPr="004F0BED">
        <w:rPr>
          <w:rFonts w:ascii="Candara" w:hAnsi="Candara" w:cs="Arial"/>
          <w:i/>
          <w:sz w:val="24"/>
          <w:szCs w:val="24"/>
        </w:rPr>
        <w:t>Halmann</w:t>
      </w:r>
      <w:proofErr w:type="spellEnd"/>
      <w:r w:rsidRPr="004F0BED">
        <w:rPr>
          <w:rFonts w:ascii="Candara" w:hAnsi="Candara" w:cs="Arial"/>
          <w:i/>
          <w:sz w:val="24"/>
          <w:szCs w:val="24"/>
        </w:rPr>
        <w:t xml:space="preserve"> (2011) </w:t>
      </w:r>
      <w:r w:rsidRPr="004F0BED">
        <w:rPr>
          <w:rFonts w:ascii="Candara" w:hAnsi="Candara" w:cs="Arial"/>
          <w:sz w:val="24"/>
          <w:szCs w:val="24"/>
        </w:rPr>
        <w:t>e</w:t>
      </w:r>
      <w:r w:rsidRPr="004F0BED">
        <w:rPr>
          <w:rFonts w:ascii="Candara" w:hAnsi="Candara" w:cs="Arial"/>
          <w:i/>
          <w:sz w:val="24"/>
          <w:szCs w:val="24"/>
        </w:rPr>
        <w:t xml:space="preserve"> Lopes (2010</w:t>
      </w:r>
      <w:r w:rsidRPr="004F0BED">
        <w:rPr>
          <w:rFonts w:ascii="Candara" w:hAnsi="Candara" w:cs="Arial"/>
          <w:sz w:val="24"/>
          <w:szCs w:val="24"/>
        </w:rPr>
        <w:t xml:space="preserve">), também pesquisaram mais de um curso de licenciatura, diferente da maioria dos outros trabalhos que realizaram suas pesquisas em apenas um curso. </w:t>
      </w:r>
      <w:proofErr w:type="spellStart"/>
      <w:r w:rsidRPr="004F0BED">
        <w:rPr>
          <w:rFonts w:ascii="Candara" w:hAnsi="Candara" w:cs="Arial"/>
          <w:i/>
          <w:sz w:val="24"/>
          <w:szCs w:val="24"/>
        </w:rPr>
        <w:t>Halmann</w:t>
      </w:r>
      <w:proofErr w:type="spellEnd"/>
      <w:r w:rsidR="00E44F16">
        <w:rPr>
          <w:rFonts w:ascii="Candara" w:hAnsi="Candara" w:cs="Arial"/>
          <w:i/>
          <w:sz w:val="24"/>
          <w:szCs w:val="24"/>
        </w:rPr>
        <w:t xml:space="preserve"> </w:t>
      </w:r>
      <w:r w:rsidRPr="004F0BED">
        <w:rPr>
          <w:rFonts w:ascii="Candara" w:hAnsi="Candara" w:cs="Arial"/>
          <w:i/>
          <w:sz w:val="24"/>
          <w:szCs w:val="24"/>
        </w:rPr>
        <w:t>(2011)</w:t>
      </w:r>
      <w:r w:rsidR="00F2144E">
        <w:rPr>
          <w:rFonts w:ascii="Candara" w:hAnsi="Candara" w:cs="Arial"/>
          <w:i/>
          <w:sz w:val="24"/>
          <w:szCs w:val="24"/>
        </w:rPr>
        <w:t xml:space="preserve"> </w:t>
      </w:r>
      <w:r w:rsidR="0060412C" w:rsidRPr="0060412C">
        <w:rPr>
          <w:rFonts w:ascii="Candara" w:hAnsi="Candara" w:cs="Arial"/>
          <w:sz w:val="24"/>
          <w:szCs w:val="24"/>
        </w:rPr>
        <w:t>observou</w:t>
      </w:r>
      <w:r w:rsidR="0060412C">
        <w:rPr>
          <w:rFonts w:ascii="Candara" w:hAnsi="Candara" w:cs="Arial"/>
          <w:sz w:val="24"/>
          <w:szCs w:val="24"/>
        </w:rPr>
        <w:t xml:space="preserve"> implicações sobre conteúdos digitais dos/as professores/as em formação dos cursos de licenciatura em Física e Educação do Campo.</w:t>
      </w:r>
    </w:p>
    <w:p w:rsidR="004F0BED" w:rsidRPr="004F0BED" w:rsidRDefault="004F0BED" w:rsidP="00F2144E">
      <w:pPr>
        <w:spacing w:after="0" w:line="360" w:lineRule="auto"/>
        <w:ind w:firstLine="851"/>
        <w:jc w:val="both"/>
        <w:rPr>
          <w:rFonts w:ascii="Candara" w:hAnsi="Candara" w:cs="Arial"/>
          <w:sz w:val="24"/>
          <w:szCs w:val="24"/>
        </w:rPr>
      </w:pPr>
      <w:r w:rsidRPr="004F0BED">
        <w:rPr>
          <w:rFonts w:ascii="Candara" w:hAnsi="Candara" w:cs="Arial"/>
          <w:i/>
          <w:sz w:val="24"/>
          <w:szCs w:val="24"/>
        </w:rPr>
        <w:t>Lopes (2010)</w:t>
      </w:r>
      <w:r w:rsidRPr="004F0BED">
        <w:rPr>
          <w:rFonts w:ascii="Candara" w:hAnsi="Candara" w:cs="Arial"/>
          <w:sz w:val="24"/>
          <w:szCs w:val="24"/>
        </w:rPr>
        <w:t xml:space="preserve">, por sua vez, em sua dissertação, analisou projetos pedagógicos e currículos de seis cursos de licenciaturas específicas da área de exatas. Foram selecionados dois cursos de Matemática, dois cursos de Química e dois de Física, porém, cada </w:t>
      </w:r>
      <w:proofErr w:type="gramStart"/>
      <w:r w:rsidRPr="004F0BED">
        <w:rPr>
          <w:rFonts w:ascii="Candara" w:hAnsi="Candara" w:cs="Arial"/>
          <w:sz w:val="24"/>
          <w:szCs w:val="24"/>
        </w:rPr>
        <w:t>curso</w:t>
      </w:r>
      <w:proofErr w:type="gramEnd"/>
      <w:r w:rsidRPr="004F0BED">
        <w:rPr>
          <w:rFonts w:ascii="Candara" w:hAnsi="Candara" w:cs="Arial"/>
          <w:sz w:val="24"/>
          <w:szCs w:val="24"/>
        </w:rPr>
        <w:t xml:space="preserve"> em períodos distintos (diurno e noturno). A autora relata que o critério de escolha dessas licenciaturas ocorreu, pois “a área de Exatas apresenta, portanto, maior número de ocorrências de TDIC em disciplinas obrigatórias” (p. 55), se comparado com a área de humanas. </w:t>
      </w:r>
    </w:p>
    <w:p w:rsidR="004F0BED" w:rsidRPr="004F0BED" w:rsidRDefault="004F0BED" w:rsidP="004F0BED">
      <w:pPr>
        <w:autoSpaceDE w:val="0"/>
        <w:autoSpaceDN w:val="0"/>
        <w:adjustRightInd w:val="0"/>
        <w:spacing w:after="0" w:line="360" w:lineRule="auto"/>
        <w:ind w:firstLine="851"/>
        <w:jc w:val="both"/>
        <w:rPr>
          <w:rFonts w:ascii="Candara" w:hAnsi="Candara" w:cs="Arial"/>
          <w:color w:val="FF0000"/>
          <w:sz w:val="24"/>
          <w:szCs w:val="24"/>
        </w:rPr>
      </w:pPr>
      <w:r w:rsidRPr="004F0BED">
        <w:rPr>
          <w:rFonts w:ascii="Candara" w:hAnsi="Candara" w:cs="Arial"/>
          <w:sz w:val="24"/>
          <w:szCs w:val="24"/>
        </w:rPr>
        <w:t xml:space="preserve">No entanto, ao analisar afirmações como esta, Barcelos, </w:t>
      </w:r>
      <w:proofErr w:type="spellStart"/>
      <w:r w:rsidRPr="004F0BED">
        <w:rPr>
          <w:rFonts w:ascii="Candara" w:hAnsi="Candara" w:cs="Arial"/>
          <w:sz w:val="24"/>
          <w:szCs w:val="24"/>
        </w:rPr>
        <w:t>Passerino</w:t>
      </w:r>
      <w:proofErr w:type="spellEnd"/>
      <w:r w:rsidRPr="004F0BED">
        <w:rPr>
          <w:rFonts w:ascii="Candara" w:hAnsi="Candara" w:cs="Arial"/>
          <w:sz w:val="24"/>
          <w:szCs w:val="24"/>
        </w:rPr>
        <w:t xml:space="preserve"> e Behar (2010) destacam que nas licenciaturas da área de exatas, o uso das tecnologias digitais permite maior destaque ao papel da linguagem gráfica, cálculos e manipulação de símbolos</w:t>
      </w:r>
      <w:r w:rsidR="00EC37DF">
        <w:rPr>
          <w:rFonts w:ascii="Candara" w:hAnsi="Candara" w:cs="Arial"/>
          <w:sz w:val="24"/>
          <w:szCs w:val="24"/>
        </w:rPr>
        <w:t>.</w:t>
      </w:r>
      <w:r w:rsidR="005F6C3A">
        <w:rPr>
          <w:rFonts w:ascii="Candara" w:hAnsi="Candara" w:cs="Arial"/>
          <w:sz w:val="24"/>
          <w:szCs w:val="24"/>
        </w:rPr>
        <w:t xml:space="preserve"> </w:t>
      </w:r>
      <w:r w:rsidR="00EC37DF">
        <w:rPr>
          <w:rFonts w:ascii="Candara" w:hAnsi="Candara" w:cs="Arial"/>
          <w:sz w:val="24"/>
          <w:szCs w:val="24"/>
        </w:rPr>
        <w:t>O</w:t>
      </w:r>
      <w:r w:rsidRPr="004F0BED">
        <w:rPr>
          <w:rFonts w:ascii="Candara" w:hAnsi="Candara" w:cs="Arial"/>
          <w:sz w:val="24"/>
          <w:szCs w:val="24"/>
        </w:rPr>
        <w:t xml:space="preserve"> que se percebe é que</w:t>
      </w:r>
      <w:r w:rsidR="00EC37DF">
        <w:rPr>
          <w:rFonts w:ascii="Candara" w:hAnsi="Candara" w:cs="Arial"/>
          <w:sz w:val="24"/>
          <w:szCs w:val="24"/>
        </w:rPr>
        <w:t xml:space="preserve"> as tecnologias</w:t>
      </w:r>
      <w:r w:rsidRPr="004F0BED">
        <w:rPr>
          <w:rFonts w:ascii="Candara" w:hAnsi="Candara" w:cs="Arial"/>
          <w:sz w:val="24"/>
          <w:szCs w:val="24"/>
        </w:rPr>
        <w:t xml:space="preserve"> ainda são pouco </w:t>
      </w:r>
      <w:r w:rsidRPr="004F0BED">
        <w:rPr>
          <w:rFonts w:ascii="Candara" w:hAnsi="Candara" w:cs="Arial"/>
          <w:sz w:val="24"/>
          <w:szCs w:val="24"/>
        </w:rPr>
        <w:lastRenderedPageBreak/>
        <w:t xml:space="preserve">utilizadas nesses cursos e muitos/as professores/as ainda desconhecem as possibilidades </w:t>
      </w:r>
      <w:r w:rsidR="00BC489A">
        <w:rPr>
          <w:rFonts w:ascii="Candara" w:hAnsi="Candara" w:cs="Arial"/>
          <w:sz w:val="24"/>
          <w:szCs w:val="24"/>
        </w:rPr>
        <w:t>delas</w:t>
      </w:r>
      <w:r w:rsidRPr="004F0BED">
        <w:rPr>
          <w:rFonts w:ascii="Candara" w:hAnsi="Candara" w:cs="Arial"/>
          <w:sz w:val="24"/>
          <w:szCs w:val="24"/>
        </w:rPr>
        <w:t>.</w:t>
      </w:r>
    </w:p>
    <w:p w:rsidR="004F0BED" w:rsidRPr="004F0BED" w:rsidRDefault="004F0BED" w:rsidP="004F0BED">
      <w:pPr>
        <w:autoSpaceDE w:val="0"/>
        <w:autoSpaceDN w:val="0"/>
        <w:adjustRightInd w:val="0"/>
        <w:spacing w:after="0" w:line="360" w:lineRule="auto"/>
        <w:ind w:firstLine="851"/>
        <w:jc w:val="both"/>
        <w:rPr>
          <w:rFonts w:ascii="Candara" w:hAnsi="Candara" w:cs="Arial"/>
          <w:sz w:val="24"/>
          <w:szCs w:val="24"/>
        </w:rPr>
      </w:pPr>
      <w:r w:rsidRPr="004F0BED">
        <w:rPr>
          <w:rFonts w:ascii="Candara" w:hAnsi="Candara" w:cs="Arial"/>
          <w:sz w:val="24"/>
          <w:szCs w:val="24"/>
        </w:rPr>
        <w:t xml:space="preserve">Para </w:t>
      </w:r>
      <w:proofErr w:type="spellStart"/>
      <w:r w:rsidRPr="004F0BED">
        <w:rPr>
          <w:rFonts w:ascii="Candara" w:hAnsi="Candara" w:cs="Arial"/>
          <w:sz w:val="24"/>
          <w:szCs w:val="24"/>
        </w:rPr>
        <w:t>Furkotter</w:t>
      </w:r>
      <w:proofErr w:type="spellEnd"/>
      <w:r w:rsidRPr="004F0BED">
        <w:rPr>
          <w:rFonts w:ascii="Candara" w:hAnsi="Candara" w:cs="Arial"/>
          <w:sz w:val="24"/>
          <w:szCs w:val="24"/>
        </w:rPr>
        <w:t xml:space="preserve"> e </w:t>
      </w:r>
      <w:proofErr w:type="spellStart"/>
      <w:r w:rsidRPr="004F0BED">
        <w:rPr>
          <w:rFonts w:ascii="Candara" w:hAnsi="Candara" w:cs="Arial"/>
          <w:sz w:val="24"/>
          <w:szCs w:val="24"/>
        </w:rPr>
        <w:t>Morelatti</w:t>
      </w:r>
      <w:proofErr w:type="spellEnd"/>
      <w:r w:rsidRPr="004F0BED">
        <w:rPr>
          <w:rFonts w:ascii="Candara" w:hAnsi="Candara" w:cs="Arial"/>
          <w:sz w:val="24"/>
          <w:szCs w:val="24"/>
        </w:rPr>
        <w:t xml:space="preserve"> (2008), a ocorrência de TDIC nos cursos da área de exatas não é tão grande se comparado às outras áreas. As autoras discutem que apesar da diferença entre esses dados ser bem </w:t>
      </w:r>
      <w:proofErr w:type="gramStart"/>
      <w:r w:rsidRPr="004F0BED">
        <w:rPr>
          <w:rFonts w:ascii="Candara" w:hAnsi="Candara" w:cs="Arial"/>
          <w:sz w:val="24"/>
          <w:szCs w:val="24"/>
        </w:rPr>
        <w:t>pequena</w:t>
      </w:r>
      <w:proofErr w:type="gramEnd"/>
      <w:r w:rsidRPr="004F0BED">
        <w:rPr>
          <w:rFonts w:ascii="Candara" w:hAnsi="Candara" w:cs="Arial"/>
          <w:sz w:val="24"/>
          <w:szCs w:val="24"/>
        </w:rPr>
        <w:t xml:space="preserve">, o que se percebe em muitas universidades é que a presença de tecnologias digitais somente vem dar um “ar de modernidade aos cursos” (p. 54). Esse discurso de modernidade e inovação, de acordo com </w:t>
      </w:r>
      <w:r w:rsidR="00775487">
        <w:rPr>
          <w:rFonts w:ascii="Candara" w:hAnsi="Candara" w:cs="Arial"/>
          <w:sz w:val="24"/>
          <w:szCs w:val="24"/>
        </w:rPr>
        <w:t>Leal</w:t>
      </w:r>
      <w:r w:rsidR="00775487" w:rsidRPr="004F0BED">
        <w:rPr>
          <w:rFonts w:ascii="Candara" w:hAnsi="Candara" w:cs="Arial"/>
          <w:sz w:val="24"/>
          <w:szCs w:val="24"/>
        </w:rPr>
        <w:t xml:space="preserve"> </w:t>
      </w:r>
      <w:r w:rsidRPr="004F0BED">
        <w:rPr>
          <w:rFonts w:ascii="Candara" w:hAnsi="Candara" w:cs="Arial"/>
          <w:sz w:val="24"/>
          <w:szCs w:val="24"/>
        </w:rPr>
        <w:t xml:space="preserve">e Sales (2016), circula no ensino superior convocando os sujeitos a se tornarem </w:t>
      </w:r>
      <w:proofErr w:type="gramStart"/>
      <w:r w:rsidRPr="004F0BED">
        <w:rPr>
          <w:rFonts w:ascii="Candara" w:hAnsi="Candara" w:cs="Arial"/>
          <w:sz w:val="24"/>
          <w:szCs w:val="24"/>
        </w:rPr>
        <w:t>inovadores, e isso funciona</w:t>
      </w:r>
      <w:proofErr w:type="gramEnd"/>
      <w:r w:rsidRPr="004F0BED">
        <w:rPr>
          <w:rFonts w:ascii="Candara" w:hAnsi="Candara" w:cs="Arial"/>
          <w:sz w:val="24"/>
          <w:szCs w:val="24"/>
        </w:rPr>
        <w:t xml:space="preserve"> como estratégia para elevar a qualidade desse nível de ensino. </w:t>
      </w:r>
    </w:p>
    <w:p w:rsidR="004F0BED" w:rsidRPr="004F0BED" w:rsidRDefault="00775487" w:rsidP="004F0BED">
      <w:pPr>
        <w:autoSpaceDE w:val="0"/>
        <w:autoSpaceDN w:val="0"/>
        <w:adjustRightInd w:val="0"/>
        <w:spacing w:after="0" w:line="360" w:lineRule="auto"/>
        <w:ind w:firstLine="851"/>
        <w:jc w:val="both"/>
        <w:rPr>
          <w:rFonts w:ascii="Candara" w:hAnsi="Candara" w:cs="Arial"/>
          <w:sz w:val="24"/>
          <w:szCs w:val="24"/>
        </w:rPr>
      </w:pPr>
      <w:r>
        <w:rPr>
          <w:rFonts w:ascii="Candara" w:hAnsi="Candara" w:cs="Arial"/>
          <w:sz w:val="24"/>
          <w:szCs w:val="24"/>
        </w:rPr>
        <w:t>A</w:t>
      </w:r>
      <w:r w:rsidR="004F0BED" w:rsidRPr="004F0BED">
        <w:rPr>
          <w:rFonts w:ascii="Candara" w:hAnsi="Candara" w:cs="Arial"/>
          <w:sz w:val="24"/>
          <w:szCs w:val="24"/>
        </w:rPr>
        <w:t>penas o movimento de tentativa de inserção de tecnologias em ementas e algumas disciplinas,</w:t>
      </w:r>
      <w:r>
        <w:rPr>
          <w:rFonts w:ascii="Candara" w:hAnsi="Candara" w:cs="Arial"/>
          <w:sz w:val="24"/>
          <w:szCs w:val="24"/>
        </w:rPr>
        <w:t xml:space="preserve"> no entanto,</w:t>
      </w:r>
      <w:r w:rsidR="004F0BED" w:rsidRPr="004F0BED">
        <w:rPr>
          <w:rFonts w:ascii="Candara" w:hAnsi="Candara" w:cs="Arial"/>
          <w:sz w:val="24"/>
          <w:szCs w:val="24"/>
        </w:rPr>
        <w:t xml:space="preserve"> não é satisfatório para a formação inicial de professores/as para lidar com alunos/as </w:t>
      </w:r>
      <w:proofErr w:type="spellStart"/>
      <w:r w:rsidR="004F0BED" w:rsidRPr="004F0BED">
        <w:rPr>
          <w:rFonts w:ascii="Candara" w:hAnsi="Candara" w:cs="Arial"/>
          <w:sz w:val="24"/>
          <w:szCs w:val="24"/>
        </w:rPr>
        <w:t>ciborgues</w:t>
      </w:r>
      <w:proofErr w:type="spellEnd"/>
      <w:r w:rsidR="004F0BED" w:rsidRPr="004F0BED">
        <w:rPr>
          <w:rFonts w:ascii="Candara" w:hAnsi="Candara" w:cs="Arial"/>
          <w:sz w:val="24"/>
          <w:szCs w:val="24"/>
        </w:rPr>
        <w:t>. Arruda (2013) diz que a simples inserção de tecnologias digitais em salas, como componentes apenas suplementares de ensino</w:t>
      </w:r>
      <w:r>
        <w:rPr>
          <w:rFonts w:ascii="Candara" w:hAnsi="Candara" w:cs="Arial"/>
          <w:sz w:val="24"/>
          <w:szCs w:val="24"/>
        </w:rPr>
        <w:t>,</w:t>
      </w:r>
      <w:r w:rsidR="004F0BED" w:rsidRPr="004F0BED">
        <w:rPr>
          <w:rFonts w:ascii="Candara" w:hAnsi="Candara" w:cs="Arial"/>
          <w:sz w:val="24"/>
          <w:szCs w:val="24"/>
        </w:rPr>
        <w:t xml:space="preserve"> não é moderno e tampouco transformador. </w:t>
      </w:r>
    </w:p>
    <w:p w:rsidR="004F0BED" w:rsidRPr="004F0BED" w:rsidRDefault="004F0BED" w:rsidP="004F0BED">
      <w:pPr>
        <w:autoSpaceDE w:val="0"/>
        <w:autoSpaceDN w:val="0"/>
        <w:adjustRightInd w:val="0"/>
        <w:spacing w:after="0" w:line="360" w:lineRule="auto"/>
        <w:ind w:firstLine="851"/>
        <w:jc w:val="both"/>
        <w:rPr>
          <w:rFonts w:ascii="Candara" w:eastAsia="Calibri" w:hAnsi="Candara" w:cs="Arial"/>
          <w:sz w:val="24"/>
          <w:szCs w:val="24"/>
        </w:rPr>
      </w:pPr>
      <w:r w:rsidRPr="004F0BED">
        <w:rPr>
          <w:rFonts w:ascii="Candara" w:hAnsi="Candara" w:cs="Arial"/>
          <w:sz w:val="24"/>
          <w:szCs w:val="24"/>
        </w:rPr>
        <w:t xml:space="preserve">Corroborando este argumento, Gatti e Nunes (2009) observam que as ementas de alguns cursos do ensino superior mostram mais uma discussão sobre a utilização dessas tecnologias do que a sua aplicação propriamente dita. As autoras ainda questionam se </w:t>
      </w:r>
      <w:r w:rsidRPr="004F0BED">
        <w:rPr>
          <w:rFonts w:ascii="Candara" w:eastAsia="Calibri" w:hAnsi="Candara" w:cs="Arial"/>
          <w:sz w:val="24"/>
          <w:szCs w:val="24"/>
        </w:rPr>
        <w:t xml:space="preserve">a forma como esse conhecimento vem sendo ministrado favorece a utilização de tecnologias nas práticas de ensino dos/das futuros/as professores/as, ou seja, se disciplinas que apenas discutem teoricamente tais tecnologias no ensino são suficientes para uma futura prática docente (GATTI; NUNES, 2009). </w:t>
      </w:r>
    </w:p>
    <w:p w:rsidR="004F0BED" w:rsidRPr="004F0BED" w:rsidRDefault="004F0BED" w:rsidP="004F0BED">
      <w:pPr>
        <w:autoSpaceDE w:val="0"/>
        <w:autoSpaceDN w:val="0"/>
        <w:adjustRightInd w:val="0"/>
        <w:spacing w:after="0" w:line="360" w:lineRule="auto"/>
        <w:ind w:firstLine="851"/>
        <w:jc w:val="both"/>
        <w:rPr>
          <w:rFonts w:ascii="Candara" w:eastAsia="Calibri" w:hAnsi="Candara" w:cs="Times New Roman"/>
          <w:sz w:val="24"/>
          <w:szCs w:val="24"/>
        </w:rPr>
      </w:pPr>
      <w:r w:rsidRPr="004F0BED">
        <w:rPr>
          <w:rFonts w:ascii="Candara" w:eastAsia="Calibri" w:hAnsi="Candara" w:cs="Arial"/>
          <w:color w:val="000000" w:themeColor="text1"/>
          <w:sz w:val="24"/>
          <w:szCs w:val="24"/>
        </w:rPr>
        <w:t xml:space="preserve">Com estes estudos, foi possível concluir que, </w:t>
      </w:r>
      <w:r w:rsidRPr="004F0BED">
        <w:rPr>
          <w:rFonts w:ascii="Candara" w:eastAsia="Calibri" w:hAnsi="Candara" w:cs="Arial"/>
          <w:sz w:val="24"/>
          <w:szCs w:val="24"/>
        </w:rPr>
        <w:t xml:space="preserve">na maior parte dos casos, autores/as optaram por pesquisar os cursos em que fizeram sua própria graduação, com maior incidência no curso de Pedagogia. Também é possível observar que, alguns/algumas autores/as pesquisaram mais de um curso de formação de professores/as, se preocupando em ter uma visão mais geral de grande parte dos cursos de licenciaturas. Nessa averiguação, os/as pesquisadores/as </w:t>
      </w:r>
      <w:r w:rsidR="00775487">
        <w:rPr>
          <w:rFonts w:ascii="Candara" w:eastAsia="Calibri" w:hAnsi="Candara" w:cs="Arial"/>
          <w:sz w:val="24"/>
          <w:szCs w:val="24"/>
        </w:rPr>
        <w:t>constataram</w:t>
      </w:r>
      <w:r w:rsidRPr="004F0BED">
        <w:rPr>
          <w:rFonts w:ascii="Candara" w:eastAsia="Calibri" w:hAnsi="Candara" w:cs="Arial"/>
          <w:sz w:val="24"/>
          <w:szCs w:val="24"/>
        </w:rPr>
        <w:t xml:space="preserve"> que os cursos em que concluíram sua graduação ainda são falhos quando se referem a formar seus/suas alunos/as para lidar com as tecnologias digitais em seus trabalhos docentes, em um mundo imerso na </w:t>
      </w:r>
      <w:proofErr w:type="spellStart"/>
      <w:r w:rsidRPr="004F0BED">
        <w:rPr>
          <w:rFonts w:ascii="Candara" w:eastAsia="Calibri" w:hAnsi="Candara" w:cs="Arial"/>
          <w:sz w:val="24"/>
          <w:szCs w:val="24"/>
        </w:rPr>
        <w:t>cibercultura</w:t>
      </w:r>
      <w:proofErr w:type="spellEnd"/>
      <w:r w:rsidRPr="004F0BED">
        <w:rPr>
          <w:rFonts w:ascii="Candara" w:eastAsia="Calibri" w:hAnsi="Candara" w:cs="Arial"/>
          <w:sz w:val="24"/>
          <w:szCs w:val="24"/>
        </w:rPr>
        <w:t xml:space="preserve">. Assim, na demanda por uma </w:t>
      </w:r>
      <w:r w:rsidRPr="004F0BED">
        <w:rPr>
          <w:rFonts w:ascii="Candara" w:eastAsia="Calibri" w:hAnsi="Candara" w:cs="Arial"/>
          <w:sz w:val="24"/>
          <w:szCs w:val="24"/>
        </w:rPr>
        <w:lastRenderedPageBreak/>
        <w:t xml:space="preserve">continuidade nos estudos, fazem das lacunas percebidas em sua graduação problemas e objetos de pesquisas, procurando preencher as brechas encontradas na busca pelo saber docente. Essa preocupação dos/das pesquisadores/as leva em conta o fato de que, </w:t>
      </w:r>
      <w:r w:rsidRPr="004F0BED">
        <w:rPr>
          <w:rFonts w:ascii="Candara" w:eastAsia="Calibri" w:hAnsi="Candara" w:cs="Times New Roman"/>
          <w:sz w:val="24"/>
          <w:szCs w:val="24"/>
        </w:rPr>
        <w:t xml:space="preserve">muitos/as professores/as </w:t>
      </w:r>
      <w:proofErr w:type="gramStart"/>
      <w:r w:rsidRPr="004F0BED">
        <w:rPr>
          <w:rFonts w:ascii="Candara" w:eastAsia="Calibri" w:hAnsi="Candara" w:cs="Times New Roman"/>
          <w:sz w:val="24"/>
          <w:szCs w:val="24"/>
        </w:rPr>
        <w:t>podem</w:t>
      </w:r>
      <w:proofErr w:type="gramEnd"/>
      <w:r w:rsidRPr="004F0BED">
        <w:rPr>
          <w:rFonts w:ascii="Candara" w:eastAsia="Calibri" w:hAnsi="Candara" w:cs="Times New Roman"/>
          <w:sz w:val="24"/>
          <w:szCs w:val="24"/>
        </w:rPr>
        <w:t xml:space="preserve"> defrontar-se com uma escola habitada por alunos/as </w:t>
      </w:r>
      <w:proofErr w:type="spellStart"/>
      <w:r w:rsidRPr="004F0BED">
        <w:rPr>
          <w:rFonts w:ascii="Candara" w:eastAsia="Calibri" w:hAnsi="Candara" w:cs="Times New Roman"/>
          <w:sz w:val="24"/>
          <w:szCs w:val="24"/>
        </w:rPr>
        <w:t>ciborguizados</w:t>
      </w:r>
      <w:proofErr w:type="spellEnd"/>
      <w:r w:rsidRPr="004F0BED">
        <w:rPr>
          <w:rFonts w:ascii="Candara" w:eastAsia="Calibri" w:hAnsi="Candara" w:cs="Times New Roman"/>
          <w:sz w:val="24"/>
          <w:szCs w:val="24"/>
        </w:rPr>
        <w:t>/as,</w:t>
      </w:r>
      <w:r w:rsidRPr="004F0BED">
        <w:rPr>
          <w:rFonts w:ascii="Candara" w:eastAsia="Calibri" w:hAnsi="Candara" w:cs="Times New Roman"/>
          <w:i/>
          <w:sz w:val="24"/>
          <w:szCs w:val="24"/>
        </w:rPr>
        <w:t xml:space="preserve"> </w:t>
      </w:r>
      <w:r w:rsidRPr="004F0BED">
        <w:rPr>
          <w:rFonts w:ascii="Candara" w:eastAsia="Calibri" w:hAnsi="Candara" w:cs="Times New Roman"/>
          <w:sz w:val="24"/>
          <w:szCs w:val="24"/>
        </w:rPr>
        <w:t xml:space="preserve">circundados/as por um universo digital, trazendo desafios à prática docente (SALES, 2014; SILVA, 2016; ARRUDA, 2013). </w:t>
      </w:r>
    </w:p>
    <w:p w:rsidR="00C55E47" w:rsidRDefault="00C55E47" w:rsidP="00E023EC">
      <w:pPr>
        <w:spacing w:before="240" w:after="0"/>
        <w:ind w:left="284" w:hanging="284"/>
        <w:jc w:val="both"/>
        <w:outlineLvl w:val="0"/>
        <w:rPr>
          <w:rFonts w:ascii="Candara" w:eastAsia="Times New Roman" w:hAnsi="Candara" w:cs="Arial"/>
          <w:b/>
          <w:bCs/>
          <w:kern w:val="28"/>
          <w:sz w:val="24"/>
          <w:szCs w:val="24"/>
        </w:rPr>
      </w:pPr>
      <w:bookmarkStart w:id="8" w:name="_Toc475297019"/>
      <w:r w:rsidRPr="00C55E47">
        <w:rPr>
          <w:rFonts w:ascii="Candara" w:eastAsia="Times New Roman" w:hAnsi="Candara" w:cs="Arial"/>
          <w:b/>
          <w:bCs/>
          <w:kern w:val="28"/>
          <w:sz w:val="24"/>
          <w:szCs w:val="24"/>
        </w:rPr>
        <w:t>Considerações finais</w:t>
      </w:r>
      <w:bookmarkEnd w:id="8"/>
    </w:p>
    <w:p w:rsidR="00C55E47" w:rsidRPr="00C55E47" w:rsidRDefault="00C55E47" w:rsidP="00E023EC">
      <w:pPr>
        <w:autoSpaceDE w:val="0"/>
        <w:autoSpaceDN w:val="0"/>
        <w:adjustRightInd w:val="0"/>
        <w:spacing w:before="240" w:after="0" w:line="360" w:lineRule="auto"/>
        <w:ind w:firstLine="851"/>
        <w:jc w:val="both"/>
        <w:rPr>
          <w:rFonts w:ascii="Candara" w:hAnsi="Candara" w:cs="Arial"/>
          <w:sz w:val="24"/>
          <w:szCs w:val="24"/>
        </w:rPr>
      </w:pPr>
      <w:r w:rsidRPr="00C55E47">
        <w:rPr>
          <w:rFonts w:ascii="Candara" w:hAnsi="Candara" w:cs="Arial"/>
          <w:sz w:val="24"/>
          <w:szCs w:val="24"/>
        </w:rPr>
        <w:t xml:space="preserve">Ao longo deste trabalho, ao analisar as produções discentes, </w:t>
      </w:r>
      <w:r w:rsidR="00E023EC">
        <w:rPr>
          <w:rFonts w:ascii="Candara" w:hAnsi="Candara" w:cs="Arial"/>
          <w:sz w:val="24"/>
          <w:szCs w:val="24"/>
        </w:rPr>
        <w:t xml:space="preserve">verificamos que, </w:t>
      </w:r>
      <w:r w:rsidRPr="00C55E47">
        <w:rPr>
          <w:rFonts w:ascii="Candara" w:hAnsi="Candara" w:cs="Arial"/>
          <w:sz w:val="24"/>
          <w:szCs w:val="24"/>
        </w:rPr>
        <w:t xml:space="preserve">em relação aos cursos escolhidos para subsidiar as pesquisas, o curso de Pedagogia apresentou o maior índice dentre os cursos analisados. Ocorrência que pode ser explicada pelo fato de que a maioria dos/as autores/as são pedagogos/as e procuraram investir a continuidade de seus estudos nesta área. </w:t>
      </w:r>
    </w:p>
    <w:p w:rsidR="00C55E47" w:rsidRPr="00C55E47" w:rsidRDefault="00E023EC" w:rsidP="00C55E47">
      <w:pPr>
        <w:autoSpaceDE w:val="0"/>
        <w:autoSpaceDN w:val="0"/>
        <w:adjustRightInd w:val="0"/>
        <w:spacing w:after="0" w:line="360" w:lineRule="auto"/>
        <w:ind w:firstLine="851"/>
        <w:jc w:val="both"/>
        <w:rPr>
          <w:rFonts w:ascii="Candara" w:hAnsi="Candara" w:cs="Arial"/>
          <w:sz w:val="24"/>
          <w:szCs w:val="24"/>
        </w:rPr>
      </w:pPr>
      <w:r>
        <w:rPr>
          <w:rFonts w:ascii="Candara" w:hAnsi="Candara" w:cs="Arial"/>
          <w:sz w:val="24"/>
          <w:szCs w:val="24"/>
        </w:rPr>
        <w:t>Além disso, averiguamos</w:t>
      </w:r>
      <w:r w:rsidR="00C55E47" w:rsidRPr="00C55E47">
        <w:rPr>
          <w:rFonts w:ascii="Candara" w:eastAsia="Calibri" w:hAnsi="Candara" w:cs="Arial"/>
          <w:sz w:val="24"/>
          <w:szCs w:val="24"/>
        </w:rPr>
        <w:t xml:space="preserve"> </w:t>
      </w:r>
      <w:r w:rsidR="00BB7AD3">
        <w:rPr>
          <w:rFonts w:ascii="Candara" w:eastAsia="Calibri" w:hAnsi="Candara" w:cs="Arial"/>
          <w:sz w:val="24"/>
          <w:szCs w:val="24"/>
        </w:rPr>
        <w:t xml:space="preserve">que </w:t>
      </w:r>
      <w:r w:rsidR="00C55E47" w:rsidRPr="00C55E47">
        <w:rPr>
          <w:rFonts w:ascii="Candara" w:eastAsia="Calibri" w:hAnsi="Candara" w:cs="Arial"/>
          <w:sz w:val="24"/>
          <w:szCs w:val="24"/>
        </w:rPr>
        <w:t>os cursos de formação inicial de professores/as não abordam os temas que envolvam as tecnologias digitais ou ainda o fazem de maneira incipiente.</w:t>
      </w:r>
      <w:r w:rsidR="00C55E47" w:rsidRPr="00C55E47">
        <w:rPr>
          <w:rFonts w:ascii="Candara" w:hAnsi="Candara" w:cs="Arial"/>
          <w:sz w:val="24"/>
          <w:szCs w:val="24"/>
        </w:rPr>
        <w:t xml:space="preserve"> Partindo deste argumento p</w:t>
      </w:r>
      <w:r>
        <w:rPr>
          <w:rFonts w:ascii="Candara" w:hAnsi="Candara" w:cs="Arial"/>
          <w:sz w:val="24"/>
          <w:szCs w:val="24"/>
        </w:rPr>
        <w:t>ercebemos</w:t>
      </w:r>
      <w:r w:rsidR="00C55E47" w:rsidRPr="00C55E47">
        <w:rPr>
          <w:rFonts w:ascii="Candara" w:hAnsi="Candara" w:cs="Arial"/>
          <w:sz w:val="24"/>
          <w:szCs w:val="24"/>
        </w:rPr>
        <w:t xml:space="preserve"> que, mesmo com a existência de muitas pesquisas sobre a formação de professores/as, muito ainda precisa ser investigado, principalmente, </w:t>
      </w:r>
      <w:r w:rsidR="00775487">
        <w:rPr>
          <w:rFonts w:ascii="Candara" w:hAnsi="Candara" w:cs="Arial"/>
          <w:sz w:val="24"/>
          <w:szCs w:val="24"/>
        </w:rPr>
        <w:t>com</w:t>
      </w:r>
      <w:r w:rsidR="00775487" w:rsidRPr="00C55E47">
        <w:rPr>
          <w:rFonts w:ascii="Candara" w:hAnsi="Candara" w:cs="Arial"/>
          <w:sz w:val="24"/>
          <w:szCs w:val="24"/>
        </w:rPr>
        <w:t xml:space="preserve"> </w:t>
      </w:r>
      <w:r w:rsidR="00C55E47" w:rsidRPr="00C55E47">
        <w:rPr>
          <w:rFonts w:ascii="Candara" w:hAnsi="Candara" w:cs="Arial"/>
          <w:sz w:val="24"/>
          <w:szCs w:val="24"/>
        </w:rPr>
        <w:t>a forte associação entre educação e tecnologias digitais</w:t>
      </w:r>
      <w:r w:rsidR="00775487" w:rsidRPr="00775487">
        <w:rPr>
          <w:rFonts w:ascii="Candara" w:hAnsi="Candara" w:cs="Arial"/>
          <w:sz w:val="24"/>
          <w:szCs w:val="24"/>
        </w:rPr>
        <w:t xml:space="preserve"> </w:t>
      </w:r>
      <w:r w:rsidR="00775487" w:rsidRPr="00C55E47">
        <w:rPr>
          <w:rFonts w:ascii="Candara" w:hAnsi="Candara" w:cs="Arial"/>
          <w:sz w:val="24"/>
          <w:szCs w:val="24"/>
        </w:rPr>
        <w:t>na contemporaneidade</w:t>
      </w:r>
      <w:r w:rsidR="00C55E47" w:rsidRPr="00C55E47">
        <w:rPr>
          <w:rFonts w:ascii="Candara" w:hAnsi="Candara" w:cs="Arial"/>
          <w:sz w:val="24"/>
          <w:szCs w:val="24"/>
        </w:rPr>
        <w:t>. Questões que suscitam a busca por trabalhos posteriores</w:t>
      </w:r>
      <w:r w:rsidR="00775487">
        <w:rPr>
          <w:rFonts w:ascii="Candara" w:hAnsi="Candara" w:cs="Arial"/>
          <w:sz w:val="24"/>
          <w:szCs w:val="24"/>
        </w:rPr>
        <w:t>,</w:t>
      </w:r>
      <w:r w:rsidR="00E44F16">
        <w:rPr>
          <w:rFonts w:ascii="Candara" w:hAnsi="Candara" w:cs="Arial"/>
          <w:sz w:val="24"/>
          <w:szCs w:val="24"/>
        </w:rPr>
        <w:t xml:space="preserve"> </w:t>
      </w:r>
      <w:r w:rsidR="00775487">
        <w:rPr>
          <w:rFonts w:ascii="Candara" w:hAnsi="Candara" w:cs="Arial"/>
          <w:sz w:val="24"/>
          <w:szCs w:val="24"/>
        </w:rPr>
        <w:t>t</w:t>
      </w:r>
      <w:r w:rsidR="00C55E47" w:rsidRPr="00C55E47">
        <w:rPr>
          <w:rFonts w:ascii="Candara" w:hAnsi="Candara" w:cs="Arial"/>
          <w:sz w:val="24"/>
          <w:szCs w:val="24"/>
        </w:rPr>
        <w:t>ais como: Os cursos de formação inicial têm condições de ofertar uma formação que contemplem as tecnologias? O corpo docente destes cursos tem o devido preparo para atender esta demanda? As políticas públicas são suficientes para a orientação dos cursos de licenciatura sobre questões das tecnologias? Os currículos destes cursos serão capazes de contemplar a presença das tecnologias digitais?</w:t>
      </w:r>
    </w:p>
    <w:p w:rsidR="00C55E47" w:rsidRPr="00C55E47" w:rsidRDefault="00C55E47" w:rsidP="00C55E47">
      <w:pPr>
        <w:autoSpaceDE w:val="0"/>
        <w:autoSpaceDN w:val="0"/>
        <w:adjustRightInd w:val="0"/>
        <w:spacing w:after="0" w:line="360" w:lineRule="auto"/>
        <w:ind w:firstLine="851"/>
        <w:jc w:val="both"/>
        <w:rPr>
          <w:rFonts w:ascii="Candara" w:hAnsi="Candara" w:cs="Arial"/>
          <w:sz w:val="24"/>
          <w:szCs w:val="24"/>
        </w:rPr>
      </w:pPr>
      <w:r w:rsidRPr="00C55E47">
        <w:rPr>
          <w:rFonts w:ascii="Candara" w:hAnsi="Candara" w:cs="Arial"/>
          <w:sz w:val="24"/>
          <w:szCs w:val="24"/>
        </w:rPr>
        <w:t>Dessa forma, ao analisar as produções discentes, percebe-se que existe uma preocupação em disponibilizar o ensino de questões oriundas das tecnologias digitais, mas, ainda existem lacunas quanto à formação inicial de professores/as. A formação continuada, ao contrário do que se pode pensar, é demandada desde a formação inicial. A pós-graduação é um dos caminhos que atende a esse requisito, e que demonstra o anseio do/a professor/a em responder os questionamentos surgidos em meio à sua formação.</w:t>
      </w:r>
    </w:p>
    <w:p w:rsidR="00F97DEF" w:rsidRPr="00F97DEF" w:rsidRDefault="00F97DEF" w:rsidP="00F97DEF">
      <w:pPr>
        <w:spacing w:before="240" w:after="60"/>
        <w:jc w:val="both"/>
        <w:outlineLvl w:val="0"/>
        <w:rPr>
          <w:rFonts w:ascii="Candara" w:hAnsi="Candara" w:cs="Arial"/>
          <w:b/>
          <w:bCs/>
          <w:kern w:val="28"/>
          <w:sz w:val="24"/>
          <w:szCs w:val="24"/>
        </w:rPr>
      </w:pPr>
      <w:bookmarkStart w:id="9" w:name="_Toc475297020"/>
      <w:r w:rsidRPr="00F97DEF">
        <w:rPr>
          <w:rFonts w:ascii="Candara" w:hAnsi="Candara" w:cs="Arial"/>
          <w:b/>
          <w:bCs/>
          <w:kern w:val="28"/>
          <w:sz w:val="24"/>
          <w:szCs w:val="24"/>
        </w:rPr>
        <w:lastRenderedPageBreak/>
        <w:t>Referências bibliográficas</w:t>
      </w:r>
      <w:bookmarkEnd w:id="9"/>
    </w:p>
    <w:p w:rsidR="00F97DEF" w:rsidRPr="00F97DEF" w:rsidRDefault="00F97DEF" w:rsidP="00F97DEF">
      <w:pPr>
        <w:autoSpaceDE w:val="0"/>
        <w:autoSpaceDN w:val="0"/>
        <w:adjustRightInd w:val="0"/>
        <w:spacing w:after="0"/>
        <w:jc w:val="both"/>
        <w:rPr>
          <w:rFonts w:ascii="Candara" w:eastAsia="Calibri" w:hAnsi="Candara" w:cs="Arial"/>
          <w:sz w:val="24"/>
          <w:szCs w:val="24"/>
        </w:rPr>
      </w:pPr>
    </w:p>
    <w:p w:rsidR="00F97DEF" w:rsidRPr="00F97DEF" w:rsidRDefault="00F97DEF" w:rsidP="00F97DEF">
      <w:pPr>
        <w:autoSpaceDE w:val="0"/>
        <w:autoSpaceDN w:val="0"/>
        <w:adjustRightInd w:val="0"/>
        <w:spacing w:after="0"/>
        <w:jc w:val="both"/>
        <w:rPr>
          <w:rFonts w:ascii="Candara" w:eastAsia="Calibri" w:hAnsi="Candara" w:cs="Arial"/>
          <w:sz w:val="24"/>
          <w:szCs w:val="24"/>
        </w:rPr>
      </w:pPr>
      <w:r w:rsidRPr="00F97DEF">
        <w:rPr>
          <w:rFonts w:ascii="Candara" w:eastAsia="Calibri" w:hAnsi="Candara" w:cs="Arial"/>
          <w:sz w:val="24"/>
          <w:szCs w:val="24"/>
        </w:rPr>
        <w:t xml:space="preserve">ARRUDA, </w:t>
      </w:r>
      <w:proofErr w:type="spellStart"/>
      <w:r w:rsidRPr="00F97DEF">
        <w:rPr>
          <w:rFonts w:ascii="Candara" w:eastAsia="Calibri" w:hAnsi="Candara" w:cs="Arial"/>
          <w:sz w:val="24"/>
          <w:szCs w:val="24"/>
        </w:rPr>
        <w:t>Eucidio</w:t>
      </w:r>
      <w:proofErr w:type="spellEnd"/>
      <w:r w:rsidRPr="00F97DEF">
        <w:rPr>
          <w:rFonts w:ascii="Candara" w:eastAsia="Calibri" w:hAnsi="Candara" w:cs="Arial"/>
          <w:sz w:val="24"/>
          <w:szCs w:val="24"/>
        </w:rPr>
        <w:t xml:space="preserve"> Pimenta.  </w:t>
      </w:r>
      <w:proofErr w:type="spellStart"/>
      <w:r w:rsidRPr="00F97DEF">
        <w:rPr>
          <w:rFonts w:ascii="Candara" w:eastAsia="Calibri" w:hAnsi="Candara" w:cs="Arial"/>
          <w:b/>
          <w:sz w:val="24"/>
          <w:szCs w:val="24"/>
        </w:rPr>
        <w:t>Ciberprofessor</w:t>
      </w:r>
      <w:proofErr w:type="spellEnd"/>
      <w:r w:rsidRPr="00F97DEF">
        <w:rPr>
          <w:rFonts w:ascii="Candara" w:eastAsia="Calibri" w:hAnsi="Candara" w:cs="Arial"/>
          <w:b/>
          <w:sz w:val="24"/>
          <w:szCs w:val="24"/>
        </w:rPr>
        <w:t xml:space="preserve"> – novas tecnologias, ensino e trabalho docente</w:t>
      </w:r>
      <w:r w:rsidRPr="00F97DEF">
        <w:rPr>
          <w:rFonts w:ascii="Candara" w:eastAsia="Calibri" w:hAnsi="Candara" w:cs="Arial"/>
          <w:i/>
          <w:sz w:val="24"/>
          <w:szCs w:val="24"/>
        </w:rPr>
        <w:t xml:space="preserve">. </w:t>
      </w:r>
      <w:r w:rsidRPr="00F97DEF">
        <w:rPr>
          <w:rFonts w:ascii="Candara" w:eastAsia="Calibri" w:hAnsi="Candara" w:cs="Arial"/>
          <w:sz w:val="24"/>
          <w:szCs w:val="24"/>
        </w:rPr>
        <w:t>Belo Horizonte: Autêntica/FHC-FUMEC, 2004.</w:t>
      </w:r>
    </w:p>
    <w:p w:rsidR="00F97DEF" w:rsidRPr="00F97DEF" w:rsidRDefault="00F97DEF" w:rsidP="00F97DEF">
      <w:pPr>
        <w:autoSpaceDE w:val="0"/>
        <w:autoSpaceDN w:val="0"/>
        <w:adjustRightInd w:val="0"/>
        <w:spacing w:after="0"/>
        <w:jc w:val="both"/>
        <w:rPr>
          <w:rFonts w:ascii="Candara" w:eastAsia="Calibri" w:hAnsi="Candara" w:cs="Arial"/>
          <w:sz w:val="24"/>
          <w:szCs w:val="24"/>
        </w:rPr>
      </w:pPr>
    </w:p>
    <w:p w:rsidR="00F97DEF" w:rsidRPr="00F97DEF" w:rsidRDefault="00F97DEF" w:rsidP="00F97DEF">
      <w:pPr>
        <w:spacing w:after="0"/>
        <w:jc w:val="both"/>
        <w:rPr>
          <w:rFonts w:ascii="Candara" w:eastAsia="Calibri" w:hAnsi="Candara" w:cs="Arial"/>
          <w:sz w:val="24"/>
          <w:szCs w:val="24"/>
        </w:rPr>
      </w:pPr>
      <w:r w:rsidRPr="00F97DEF">
        <w:rPr>
          <w:rFonts w:ascii="Candara" w:eastAsia="Calibri" w:hAnsi="Candara" w:cs="Arial"/>
          <w:sz w:val="24"/>
          <w:szCs w:val="24"/>
        </w:rPr>
        <w:t xml:space="preserve">ARRUDA, </w:t>
      </w:r>
      <w:proofErr w:type="spellStart"/>
      <w:r w:rsidRPr="00F97DEF">
        <w:rPr>
          <w:rFonts w:ascii="Candara" w:eastAsia="Calibri" w:hAnsi="Candara" w:cs="Arial"/>
          <w:sz w:val="24"/>
          <w:szCs w:val="24"/>
        </w:rPr>
        <w:t>Eucidio</w:t>
      </w:r>
      <w:proofErr w:type="spellEnd"/>
      <w:r w:rsidRPr="00F97DEF">
        <w:rPr>
          <w:rFonts w:ascii="Candara" w:eastAsia="Calibri" w:hAnsi="Candara" w:cs="Arial"/>
          <w:sz w:val="24"/>
          <w:szCs w:val="24"/>
        </w:rPr>
        <w:t xml:space="preserve"> Pimenta. </w:t>
      </w:r>
      <w:r w:rsidRPr="00F97DEF">
        <w:rPr>
          <w:rFonts w:ascii="Candara" w:eastAsia="Calibri" w:hAnsi="Candara" w:cs="Arial"/>
          <w:b/>
          <w:sz w:val="24"/>
          <w:szCs w:val="24"/>
        </w:rPr>
        <w:t>A formação do professor no contexto das tecnologias do entretenimento</w:t>
      </w:r>
      <w:r w:rsidRPr="00F97DEF">
        <w:rPr>
          <w:rFonts w:ascii="Candara" w:eastAsia="Calibri" w:hAnsi="Candara" w:cs="Arial"/>
          <w:i/>
          <w:sz w:val="24"/>
          <w:szCs w:val="24"/>
        </w:rPr>
        <w:t xml:space="preserve">. </w:t>
      </w:r>
      <w:r w:rsidRPr="00F97DEF">
        <w:rPr>
          <w:rFonts w:ascii="Candara" w:eastAsia="Calibri" w:hAnsi="Candara" w:cs="Arial"/>
          <w:sz w:val="24"/>
          <w:szCs w:val="24"/>
        </w:rPr>
        <w:t xml:space="preserve">ETD - Educação Temática Digital, Campinas, SP, v. 15, n. 2, p.264-280. </w:t>
      </w:r>
      <w:proofErr w:type="gramStart"/>
      <w:r w:rsidRPr="00F97DEF">
        <w:rPr>
          <w:rFonts w:ascii="Candara" w:eastAsia="Calibri" w:hAnsi="Candara" w:cs="Arial"/>
          <w:sz w:val="24"/>
          <w:szCs w:val="24"/>
        </w:rPr>
        <w:t>maio</w:t>
      </w:r>
      <w:proofErr w:type="gramEnd"/>
      <w:r w:rsidRPr="00F97DEF">
        <w:rPr>
          <w:rFonts w:ascii="Candara" w:eastAsia="Calibri" w:hAnsi="Candara" w:cs="Arial"/>
          <w:sz w:val="24"/>
          <w:szCs w:val="24"/>
        </w:rPr>
        <w:t>/ago. 2013. ISSN 1676-2592. Disponível em: http://ojs.fe.unicamp.br/ged/etd/article/view/2993 Acesso em: 28 ago. 2013.</w:t>
      </w:r>
    </w:p>
    <w:p w:rsidR="00F97DEF" w:rsidRPr="00F97DEF" w:rsidRDefault="00F97DEF" w:rsidP="00F97DEF">
      <w:pPr>
        <w:spacing w:after="0"/>
        <w:jc w:val="both"/>
        <w:rPr>
          <w:rFonts w:ascii="Candara" w:eastAsia="Calibri" w:hAnsi="Candara" w:cs="Arial"/>
          <w:sz w:val="24"/>
          <w:szCs w:val="24"/>
        </w:rPr>
      </w:pPr>
    </w:p>
    <w:p w:rsidR="00F97DEF" w:rsidRPr="00F97DEF" w:rsidRDefault="00F97DEF" w:rsidP="002E66E8">
      <w:pPr>
        <w:spacing w:after="0"/>
        <w:jc w:val="both"/>
        <w:rPr>
          <w:rFonts w:ascii="Candara" w:eastAsia="Calibri" w:hAnsi="Candara" w:cs="Arial"/>
          <w:sz w:val="24"/>
          <w:szCs w:val="24"/>
        </w:rPr>
      </w:pPr>
      <w:r w:rsidRPr="00F97DEF">
        <w:rPr>
          <w:rFonts w:ascii="Candara" w:eastAsia="Calibri" w:hAnsi="Candara" w:cs="Arial"/>
          <w:sz w:val="24"/>
          <w:szCs w:val="24"/>
        </w:rPr>
        <w:t xml:space="preserve">BARCELOS, Gilmara T.; PASSERINO, Liliana M.; BEHAR, Patrícia </w:t>
      </w:r>
      <w:r w:rsidRPr="00F97DEF">
        <w:rPr>
          <w:rFonts w:ascii="Candara" w:eastAsia="Calibri" w:hAnsi="Candara" w:cs="Arial"/>
          <w:b/>
          <w:sz w:val="24"/>
          <w:szCs w:val="24"/>
        </w:rPr>
        <w:t>A. Análise dos Impactos da Integração de Tecnologias na Formação Inicial de Professores de Matemática sobre a prática docente: um estudo de caso</w:t>
      </w:r>
      <w:r w:rsidRPr="00F97DEF">
        <w:rPr>
          <w:rFonts w:ascii="Candara" w:eastAsia="Calibri" w:hAnsi="Candara" w:cs="Arial"/>
          <w:sz w:val="24"/>
          <w:szCs w:val="24"/>
        </w:rPr>
        <w:t>.</w:t>
      </w:r>
      <w:r w:rsidR="002E66E8" w:rsidRPr="00A07FA7">
        <w:rPr>
          <w:rFonts w:ascii="Candara" w:eastAsia="Calibri" w:hAnsi="Candara" w:cs="Arial"/>
          <w:sz w:val="24"/>
          <w:szCs w:val="24"/>
        </w:rPr>
        <w:t xml:space="preserve"> Anais do WIE 2010. Disponível em: </w:t>
      </w:r>
      <w:hyperlink r:id="rId10" w:history="1">
        <w:r w:rsidRPr="00A07FA7">
          <w:rPr>
            <w:rFonts w:ascii="Candara" w:eastAsia="Calibri" w:hAnsi="Candara" w:cs="Arial"/>
            <w:sz w:val="24"/>
            <w:szCs w:val="24"/>
          </w:rPr>
          <w:t>http://www.br-ie.org/pub/index.php/wie/article/view/2025/1787</w:t>
        </w:r>
      </w:hyperlink>
      <w:r w:rsidRPr="00F97DEF">
        <w:rPr>
          <w:rFonts w:ascii="Candara" w:eastAsia="Calibri" w:hAnsi="Candara" w:cs="Arial"/>
          <w:sz w:val="24"/>
          <w:szCs w:val="24"/>
        </w:rPr>
        <w:t xml:space="preserve">     Acesso em 29/09/2016.</w:t>
      </w:r>
    </w:p>
    <w:p w:rsidR="00F97DEF" w:rsidRPr="00F97DEF" w:rsidRDefault="00F97DEF" w:rsidP="00F97DEF">
      <w:pPr>
        <w:spacing w:after="0"/>
        <w:rPr>
          <w:rFonts w:ascii="Candara" w:eastAsia="Calibri" w:hAnsi="Candara" w:cs="Arial"/>
          <w:sz w:val="24"/>
          <w:szCs w:val="24"/>
        </w:rPr>
      </w:pPr>
    </w:p>
    <w:p w:rsidR="00F97DEF" w:rsidRPr="00F97DEF" w:rsidRDefault="00F97DEF" w:rsidP="00F97DEF">
      <w:pPr>
        <w:spacing w:after="0"/>
        <w:rPr>
          <w:rFonts w:ascii="Candara" w:eastAsia="Calibri" w:hAnsi="Candara" w:cs="Arial"/>
          <w:sz w:val="24"/>
          <w:szCs w:val="24"/>
          <w:lang w:eastAsia="pt-BR"/>
        </w:rPr>
      </w:pPr>
      <w:r w:rsidRPr="00F97DEF">
        <w:rPr>
          <w:rFonts w:ascii="Candara" w:eastAsia="Calibri" w:hAnsi="Candara" w:cs="Arial"/>
          <w:sz w:val="24"/>
          <w:szCs w:val="24"/>
          <w:lang w:eastAsia="pt-BR"/>
        </w:rPr>
        <w:t xml:space="preserve">BOURDIEU, Pierre. </w:t>
      </w:r>
      <w:r w:rsidRPr="00F97DEF">
        <w:rPr>
          <w:rFonts w:ascii="Candara" w:eastAsia="Calibri" w:hAnsi="Candara" w:cs="Arial"/>
          <w:b/>
          <w:sz w:val="24"/>
          <w:szCs w:val="24"/>
          <w:lang w:eastAsia="pt-BR"/>
        </w:rPr>
        <w:t>Lições da aula.</w:t>
      </w:r>
      <w:r w:rsidRPr="00F97DEF">
        <w:rPr>
          <w:rFonts w:ascii="Candara" w:eastAsia="Calibri" w:hAnsi="Candara" w:cs="Arial"/>
          <w:sz w:val="24"/>
          <w:szCs w:val="24"/>
          <w:lang w:eastAsia="pt-BR"/>
        </w:rPr>
        <w:t xml:space="preserve"> 2. </w:t>
      </w:r>
      <w:proofErr w:type="gramStart"/>
      <w:r w:rsidRPr="00F97DEF">
        <w:rPr>
          <w:rFonts w:ascii="Candara" w:eastAsia="Calibri" w:hAnsi="Candara" w:cs="Arial"/>
          <w:sz w:val="24"/>
          <w:szCs w:val="24"/>
          <w:lang w:eastAsia="pt-BR"/>
        </w:rPr>
        <w:t>ed.</w:t>
      </w:r>
      <w:proofErr w:type="gramEnd"/>
      <w:r w:rsidRPr="00F97DEF">
        <w:rPr>
          <w:rFonts w:ascii="Candara" w:eastAsia="Calibri" w:hAnsi="Candara" w:cs="Arial"/>
          <w:sz w:val="24"/>
          <w:szCs w:val="24"/>
          <w:lang w:eastAsia="pt-BR"/>
        </w:rPr>
        <w:t xml:space="preserve"> São Paulo: Ática, 1994.</w:t>
      </w:r>
    </w:p>
    <w:p w:rsidR="00F97DEF" w:rsidRPr="00F97DEF" w:rsidRDefault="00F97DEF" w:rsidP="00F97DEF">
      <w:pPr>
        <w:spacing w:after="0"/>
        <w:jc w:val="both"/>
        <w:rPr>
          <w:rFonts w:ascii="Candara" w:eastAsia="Calibri" w:hAnsi="Candara" w:cs="Arial"/>
          <w:sz w:val="24"/>
          <w:szCs w:val="24"/>
        </w:rPr>
      </w:pPr>
    </w:p>
    <w:p w:rsidR="00F97DEF" w:rsidRPr="00F97DEF" w:rsidRDefault="00F97DEF" w:rsidP="00F97DEF">
      <w:pPr>
        <w:autoSpaceDE w:val="0"/>
        <w:autoSpaceDN w:val="0"/>
        <w:adjustRightInd w:val="0"/>
        <w:spacing w:after="0"/>
        <w:jc w:val="both"/>
        <w:rPr>
          <w:rFonts w:ascii="Candara" w:hAnsi="Candara" w:cs="Arial"/>
          <w:bCs/>
          <w:sz w:val="24"/>
          <w:szCs w:val="24"/>
        </w:rPr>
      </w:pPr>
      <w:r w:rsidRPr="00F97DEF">
        <w:rPr>
          <w:rFonts w:ascii="Candara" w:hAnsi="Candara" w:cs="Arial"/>
          <w:bCs/>
          <w:sz w:val="24"/>
          <w:szCs w:val="24"/>
        </w:rPr>
        <w:t xml:space="preserve">CUNHA, Maria Isabel </w:t>
      </w:r>
      <w:proofErr w:type="gramStart"/>
      <w:r w:rsidRPr="00F97DEF">
        <w:rPr>
          <w:rFonts w:ascii="Candara" w:hAnsi="Candara" w:cs="Arial"/>
          <w:bCs/>
          <w:sz w:val="24"/>
          <w:szCs w:val="24"/>
        </w:rPr>
        <w:t>da.</w:t>
      </w:r>
      <w:proofErr w:type="gramEnd"/>
      <w:r w:rsidRPr="00F97DEF">
        <w:rPr>
          <w:rFonts w:ascii="Candara" w:hAnsi="Candara" w:cs="Arial"/>
          <w:bCs/>
          <w:sz w:val="24"/>
          <w:szCs w:val="24"/>
        </w:rPr>
        <w:t xml:space="preserve"> O lugar da formação do Professor universitário: o espaço da pós-graduação em educação em questão. </w:t>
      </w:r>
      <w:r w:rsidRPr="00F97DEF">
        <w:rPr>
          <w:rFonts w:ascii="Candara" w:hAnsi="Candara" w:cs="Arial"/>
          <w:b/>
          <w:sz w:val="24"/>
          <w:szCs w:val="24"/>
        </w:rPr>
        <w:t>Rev. Diálogo Educ</w:t>
      </w:r>
      <w:r w:rsidRPr="00F97DEF">
        <w:rPr>
          <w:rFonts w:ascii="Candara" w:hAnsi="Candara" w:cs="Arial"/>
          <w:sz w:val="24"/>
          <w:szCs w:val="24"/>
        </w:rPr>
        <w:t>., Curitiba, v. 9, n. 26, p. 81-90, jan./abr. 2009.</w:t>
      </w:r>
    </w:p>
    <w:p w:rsidR="00F97DEF" w:rsidRPr="00F97DEF" w:rsidRDefault="00F97DEF" w:rsidP="00F97DEF">
      <w:pPr>
        <w:spacing w:after="0"/>
        <w:jc w:val="both"/>
        <w:rPr>
          <w:rFonts w:ascii="Candara" w:eastAsia="Calibri" w:hAnsi="Candara" w:cs="Arial"/>
          <w:sz w:val="24"/>
          <w:szCs w:val="24"/>
        </w:rPr>
      </w:pPr>
    </w:p>
    <w:p w:rsidR="00F97DEF" w:rsidRPr="00F97DEF" w:rsidRDefault="00F97DEF" w:rsidP="00F97DEF">
      <w:pPr>
        <w:autoSpaceDE w:val="0"/>
        <w:autoSpaceDN w:val="0"/>
        <w:adjustRightInd w:val="0"/>
        <w:spacing w:after="0"/>
        <w:jc w:val="both"/>
        <w:rPr>
          <w:rFonts w:ascii="Candara" w:eastAsia="Calibri" w:hAnsi="Candara" w:cs="Arial"/>
          <w:sz w:val="24"/>
          <w:szCs w:val="24"/>
        </w:rPr>
      </w:pPr>
      <w:r w:rsidRPr="00F97DEF">
        <w:rPr>
          <w:rFonts w:ascii="Candara" w:eastAsia="Calibri" w:hAnsi="Candara" w:cs="Arial"/>
          <w:sz w:val="24"/>
          <w:szCs w:val="24"/>
        </w:rPr>
        <w:t>CHAMON, Magda. O</w:t>
      </w:r>
      <w:r w:rsidRPr="00F97DEF">
        <w:rPr>
          <w:rFonts w:ascii="Candara" w:eastAsia="Calibri" w:hAnsi="Candara" w:cs="Arial"/>
          <w:sz w:val="24"/>
          <w:szCs w:val="24"/>
          <w:lang w:eastAsia="pt-BR"/>
        </w:rPr>
        <w:t xml:space="preserve"> instituído e o </w:t>
      </w:r>
      <w:proofErr w:type="spellStart"/>
      <w:r w:rsidRPr="00F97DEF">
        <w:rPr>
          <w:rFonts w:ascii="Candara" w:eastAsia="Calibri" w:hAnsi="Candara" w:cs="Arial"/>
          <w:sz w:val="24"/>
          <w:szCs w:val="24"/>
          <w:lang w:eastAsia="pt-BR"/>
        </w:rPr>
        <w:t>instituinte</w:t>
      </w:r>
      <w:proofErr w:type="spellEnd"/>
      <w:r w:rsidRPr="00F97DEF">
        <w:rPr>
          <w:rFonts w:ascii="Candara" w:eastAsia="Calibri" w:hAnsi="Candara" w:cs="Arial"/>
          <w:sz w:val="24"/>
          <w:szCs w:val="24"/>
          <w:lang w:eastAsia="pt-BR"/>
        </w:rPr>
        <w:t xml:space="preserve"> nos cursos de formação de professores: desafios da contemporaneidade. </w:t>
      </w:r>
      <w:r w:rsidRPr="00F97DEF">
        <w:rPr>
          <w:rFonts w:ascii="Candara" w:eastAsia="Calibri" w:hAnsi="Candara" w:cs="Arial"/>
          <w:b/>
          <w:sz w:val="24"/>
          <w:szCs w:val="24"/>
        </w:rPr>
        <w:t>Revista Formação Docente</w:t>
      </w:r>
      <w:r w:rsidRPr="00F97DEF">
        <w:rPr>
          <w:rFonts w:ascii="Candara" w:eastAsia="Calibri" w:hAnsi="Candara" w:cs="Arial"/>
          <w:sz w:val="24"/>
          <w:szCs w:val="24"/>
        </w:rPr>
        <w:t xml:space="preserve">. Belo Horizonte, v. 03, n. 04, p. 9, jan./jul. 2011. </w:t>
      </w:r>
      <w:proofErr w:type="gramStart"/>
      <w:r w:rsidRPr="00F97DEF">
        <w:rPr>
          <w:rFonts w:ascii="Candara" w:eastAsia="Calibri" w:hAnsi="Candara" w:cs="Arial"/>
          <w:sz w:val="24"/>
          <w:szCs w:val="24"/>
        </w:rPr>
        <w:t>9</w:t>
      </w:r>
      <w:proofErr w:type="gramEnd"/>
      <w:r w:rsidRPr="00F97DEF">
        <w:rPr>
          <w:rFonts w:ascii="Candara" w:eastAsia="Calibri" w:hAnsi="Candara" w:cs="Arial"/>
          <w:sz w:val="24"/>
          <w:szCs w:val="24"/>
        </w:rPr>
        <w:t xml:space="preserve"> Disponível em &lt;</w:t>
      </w:r>
      <w:hyperlink r:id="rId11" w:history="1">
        <w:r w:rsidRPr="00A07FA7">
          <w:rPr>
            <w:rFonts w:ascii="Candara" w:eastAsia="Calibri" w:hAnsi="Candara" w:cs="Arial"/>
            <w:sz w:val="24"/>
            <w:szCs w:val="24"/>
          </w:rPr>
          <w:t>http://formacaodocente.autenticaeditora.com.br</w:t>
        </w:r>
      </w:hyperlink>
      <w:r w:rsidRPr="00A07FA7">
        <w:rPr>
          <w:rFonts w:ascii="Candara" w:eastAsia="Calibri" w:hAnsi="Candara" w:cs="Arial"/>
          <w:sz w:val="24"/>
          <w:szCs w:val="24"/>
        </w:rPr>
        <w:t>&gt; Acesso em: 10/04/16.</w:t>
      </w:r>
    </w:p>
    <w:p w:rsidR="00F97DEF" w:rsidRPr="00F97DEF" w:rsidRDefault="00F97DEF" w:rsidP="00F97DEF">
      <w:pPr>
        <w:spacing w:after="0"/>
        <w:jc w:val="both"/>
        <w:rPr>
          <w:rFonts w:ascii="Candara" w:eastAsia="Calibri" w:hAnsi="Candara" w:cs="Arial"/>
          <w:sz w:val="24"/>
          <w:szCs w:val="24"/>
        </w:rPr>
      </w:pPr>
    </w:p>
    <w:p w:rsidR="00F97DEF" w:rsidRPr="00F97DEF" w:rsidRDefault="00F97DEF" w:rsidP="00F97DEF">
      <w:pPr>
        <w:tabs>
          <w:tab w:val="center" w:pos="4252"/>
          <w:tab w:val="left" w:pos="7560"/>
          <w:tab w:val="right" w:pos="8504"/>
        </w:tabs>
        <w:spacing w:after="0"/>
        <w:jc w:val="both"/>
        <w:rPr>
          <w:rFonts w:ascii="Candara" w:eastAsia="Calibri" w:hAnsi="Candara" w:cs="Arial"/>
          <w:sz w:val="24"/>
          <w:szCs w:val="24"/>
        </w:rPr>
      </w:pPr>
      <w:r w:rsidRPr="00F97DEF">
        <w:rPr>
          <w:rFonts w:ascii="Candara" w:eastAsia="Calibri" w:hAnsi="Candara" w:cs="Arial"/>
          <w:sz w:val="24"/>
          <w:szCs w:val="24"/>
        </w:rPr>
        <w:t>FERREIRA, Norma Sandra de Almeida</w:t>
      </w:r>
      <w:r w:rsidRPr="00F97DEF">
        <w:rPr>
          <w:rFonts w:ascii="Candara" w:eastAsia="Calibri" w:hAnsi="Candara" w:cs="Arial"/>
          <w:i/>
          <w:sz w:val="24"/>
          <w:szCs w:val="24"/>
        </w:rPr>
        <w:t xml:space="preserve">. </w:t>
      </w:r>
      <w:r w:rsidRPr="00F97DEF">
        <w:rPr>
          <w:rFonts w:ascii="Candara" w:eastAsia="Calibri" w:hAnsi="Candara" w:cs="Arial"/>
          <w:sz w:val="24"/>
          <w:szCs w:val="24"/>
        </w:rPr>
        <w:t xml:space="preserve">As pesquisas denominadas "estado da arte." </w:t>
      </w:r>
      <w:r w:rsidRPr="00F97DEF">
        <w:rPr>
          <w:rFonts w:ascii="Candara" w:eastAsia="Calibri" w:hAnsi="Candara" w:cs="Arial"/>
          <w:b/>
          <w:bCs/>
          <w:sz w:val="24"/>
          <w:szCs w:val="24"/>
        </w:rPr>
        <w:t>Educação e Sociedade.</w:t>
      </w:r>
      <w:r w:rsidRPr="00F97DEF">
        <w:rPr>
          <w:rFonts w:ascii="Candara" w:eastAsia="Calibri" w:hAnsi="Candara" w:cs="Arial"/>
          <w:sz w:val="24"/>
          <w:szCs w:val="24"/>
        </w:rPr>
        <w:t>  Campinas,  v. 23, n. 79, p. 257-272,  Ago.  2002. Disponível em: &lt;</w:t>
      </w:r>
      <w:proofErr w:type="gramStart"/>
      <w:r w:rsidRPr="00F97DEF">
        <w:rPr>
          <w:rFonts w:ascii="Candara" w:eastAsia="Calibri" w:hAnsi="Candara" w:cs="Arial"/>
          <w:sz w:val="24"/>
          <w:szCs w:val="24"/>
        </w:rPr>
        <w:t>http://www.scielo.br/scielo.</w:t>
      </w:r>
      <w:proofErr w:type="gramEnd"/>
      <w:r w:rsidRPr="00F97DEF">
        <w:rPr>
          <w:rFonts w:ascii="Candara" w:eastAsia="Calibri" w:hAnsi="Candara" w:cs="Arial"/>
          <w:sz w:val="24"/>
          <w:szCs w:val="24"/>
        </w:rPr>
        <w:t>php?</w:t>
      </w:r>
      <w:proofErr w:type="gramStart"/>
      <w:r w:rsidRPr="00F97DEF">
        <w:rPr>
          <w:rFonts w:ascii="Candara" w:eastAsia="Calibri" w:hAnsi="Candara" w:cs="Arial"/>
          <w:sz w:val="24"/>
          <w:szCs w:val="24"/>
        </w:rPr>
        <w:t>script</w:t>
      </w:r>
      <w:proofErr w:type="gramEnd"/>
      <w:r w:rsidRPr="00F97DEF">
        <w:rPr>
          <w:rFonts w:ascii="Candara" w:eastAsia="Calibri" w:hAnsi="Candara" w:cs="Arial"/>
          <w:sz w:val="24"/>
          <w:szCs w:val="24"/>
        </w:rPr>
        <w:t>=sci_arttext&amp;pid=S0101-73302002000300013&amp;lng=en&amp;nrm=iso&gt;. Acesso em  26  abril de  2016.</w:t>
      </w:r>
    </w:p>
    <w:p w:rsidR="00F97DEF" w:rsidRPr="00F97DEF" w:rsidRDefault="00F97DEF" w:rsidP="00F97DEF">
      <w:pPr>
        <w:tabs>
          <w:tab w:val="center" w:pos="4252"/>
          <w:tab w:val="left" w:pos="7560"/>
          <w:tab w:val="right" w:pos="8504"/>
        </w:tabs>
        <w:spacing w:after="0"/>
        <w:jc w:val="both"/>
        <w:rPr>
          <w:rFonts w:ascii="Candara" w:eastAsia="Calibri" w:hAnsi="Candara" w:cs="Arial"/>
          <w:sz w:val="24"/>
          <w:szCs w:val="24"/>
        </w:rPr>
      </w:pPr>
    </w:p>
    <w:p w:rsidR="00F97DEF" w:rsidRPr="00F97DEF" w:rsidRDefault="00F97DEF" w:rsidP="00F97DEF">
      <w:pPr>
        <w:autoSpaceDE w:val="0"/>
        <w:autoSpaceDN w:val="0"/>
        <w:adjustRightInd w:val="0"/>
        <w:spacing w:after="0"/>
        <w:jc w:val="both"/>
        <w:rPr>
          <w:rFonts w:ascii="Candara" w:hAnsi="Candara" w:cs="Arial"/>
          <w:b/>
          <w:bCs/>
          <w:sz w:val="24"/>
          <w:szCs w:val="24"/>
        </w:rPr>
      </w:pPr>
      <w:r w:rsidRPr="00F97DEF">
        <w:rPr>
          <w:rFonts w:ascii="Candara" w:hAnsi="Candara" w:cs="Arial"/>
          <w:sz w:val="24"/>
          <w:szCs w:val="24"/>
        </w:rPr>
        <w:t xml:space="preserve">FÜRKOTTER, Monica; MORELATTI, Maria Raquel </w:t>
      </w:r>
      <w:proofErr w:type="spellStart"/>
      <w:r w:rsidRPr="00F97DEF">
        <w:rPr>
          <w:rFonts w:ascii="Candara" w:hAnsi="Candara" w:cs="Arial"/>
          <w:sz w:val="24"/>
          <w:szCs w:val="24"/>
        </w:rPr>
        <w:t>Miotto</w:t>
      </w:r>
      <w:proofErr w:type="spellEnd"/>
      <w:r w:rsidRPr="00F97DEF">
        <w:rPr>
          <w:rFonts w:ascii="Candara" w:hAnsi="Candara" w:cs="Arial"/>
          <w:sz w:val="24"/>
          <w:szCs w:val="24"/>
        </w:rPr>
        <w:t xml:space="preserve">. </w:t>
      </w:r>
      <w:r w:rsidRPr="00F97DEF">
        <w:rPr>
          <w:rFonts w:ascii="Candara" w:hAnsi="Candara" w:cs="Arial"/>
          <w:b/>
          <w:bCs/>
          <w:sz w:val="24"/>
          <w:szCs w:val="24"/>
        </w:rPr>
        <w:t xml:space="preserve">As tecnologias de informação e comunicação em cursos de licenciatura em matemática. </w:t>
      </w:r>
      <w:r w:rsidRPr="00F97DEF">
        <w:rPr>
          <w:rFonts w:ascii="Candara" w:hAnsi="Candara" w:cs="Arial"/>
          <w:bCs/>
          <w:sz w:val="24"/>
          <w:szCs w:val="24"/>
        </w:rPr>
        <w:t xml:space="preserve">Série-Estudos - Periódico do Mestrado em Educação da UCDB. </w:t>
      </w:r>
      <w:r w:rsidRPr="00F97DEF">
        <w:rPr>
          <w:rFonts w:ascii="Candara" w:hAnsi="Candara" w:cs="Arial"/>
          <w:sz w:val="24"/>
          <w:szCs w:val="24"/>
        </w:rPr>
        <w:t xml:space="preserve">Campo </w:t>
      </w:r>
      <w:proofErr w:type="spellStart"/>
      <w:r w:rsidRPr="00F97DEF">
        <w:rPr>
          <w:rFonts w:ascii="Candara" w:hAnsi="Candara" w:cs="Arial"/>
          <w:sz w:val="24"/>
          <w:szCs w:val="24"/>
        </w:rPr>
        <w:t>Grande-MS</w:t>
      </w:r>
      <w:proofErr w:type="spellEnd"/>
      <w:r w:rsidRPr="00F97DEF">
        <w:rPr>
          <w:rFonts w:ascii="Candara" w:hAnsi="Candara" w:cs="Arial"/>
          <w:sz w:val="24"/>
          <w:szCs w:val="24"/>
        </w:rPr>
        <w:t>, n. 26, p. 51-64, jul./dez. 2008.</w:t>
      </w:r>
    </w:p>
    <w:p w:rsidR="00F97DEF" w:rsidRPr="00F97DEF" w:rsidRDefault="00F97DEF" w:rsidP="00F97DEF">
      <w:pPr>
        <w:contextualSpacing/>
        <w:jc w:val="both"/>
        <w:rPr>
          <w:rFonts w:ascii="Candara" w:eastAsia="Calibri" w:hAnsi="Candara" w:cs="Arial"/>
          <w:sz w:val="24"/>
          <w:szCs w:val="24"/>
        </w:rPr>
      </w:pPr>
    </w:p>
    <w:p w:rsidR="00F97DEF" w:rsidRPr="00F97DEF" w:rsidRDefault="00F97DEF" w:rsidP="00F97DEF">
      <w:pPr>
        <w:autoSpaceDE w:val="0"/>
        <w:autoSpaceDN w:val="0"/>
        <w:adjustRightInd w:val="0"/>
        <w:spacing w:after="0"/>
        <w:jc w:val="both"/>
        <w:rPr>
          <w:rFonts w:ascii="Candara" w:eastAsia="Calibri" w:hAnsi="Candara" w:cs="Arial"/>
          <w:sz w:val="24"/>
          <w:szCs w:val="24"/>
        </w:rPr>
      </w:pPr>
      <w:r w:rsidRPr="00F97DEF">
        <w:rPr>
          <w:rFonts w:ascii="Candara" w:eastAsia="Calibri" w:hAnsi="Candara" w:cs="Arial"/>
          <w:sz w:val="24"/>
          <w:szCs w:val="24"/>
        </w:rPr>
        <w:t xml:space="preserve">GATTI, </w:t>
      </w:r>
      <w:proofErr w:type="spellStart"/>
      <w:r w:rsidRPr="00F97DEF">
        <w:rPr>
          <w:rFonts w:ascii="Candara" w:eastAsia="Calibri" w:hAnsi="Candara" w:cs="Arial"/>
          <w:sz w:val="24"/>
          <w:szCs w:val="24"/>
        </w:rPr>
        <w:t>Bernardete</w:t>
      </w:r>
      <w:proofErr w:type="spellEnd"/>
      <w:r w:rsidRPr="00F97DEF">
        <w:rPr>
          <w:rFonts w:ascii="Candara" w:eastAsia="Calibri" w:hAnsi="Candara" w:cs="Arial"/>
          <w:sz w:val="24"/>
          <w:szCs w:val="24"/>
        </w:rPr>
        <w:t xml:space="preserve"> A.; NUNES, Marina Muniz </w:t>
      </w:r>
      <w:proofErr w:type="spellStart"/>
      <w:r w:rsidRPr="00F97DEF">
        <w:rPr>
          <w:rFonts w:ascii="Candara" w:eastAsia="Calibri" w:hAnsi="Candara" w:cs="Arial"/>
          <w:sz w:val="24"/>
          <w:szCs w:val="24"/>
        </w:rPr>
        <w:t>Rossa</w:t>
      </w:r>
      <w:proofErr w:type="spellEnd"/>
      <w:r w:rsidRPr="00F97DEF">
        <w:rPr>
          <w:rFonts w:ascii="Candara" w:eastAsia="Calibri" w:hAnsi="Candara" w:cs="Arial"/>
          <w:sz w:val="24"/>
          <w:szCs w:val="24"/>
        </w:rPr>
        <w:t xml:space="preserve">. </w:t>
      </w:r>
      <w:r w:rsidRPr="00F97DEF">
        <w:rPr>
          <w:rFonts w:ascii="Candara" w:eastAsia="Calibri" w:hAnsi="Candara" w:cs="Arial"/>
          <w:b/>
          <w:sz w:val="24"/>
          <w:szCs w:val="24"/>
        </w:rPr>
        <w:t>Formação de professores para o ensino fundamental: estudo de currículos das licenciaturas em pedagogia, língua portuguesa, matemática e ciências biológicas.</w:t>
      </w:r>
      <w:r w:rsidRPr="00F97DEF">
        <w:rPr>
          <w:rFonts w:ascii="Candara" w:eastAsia="Calibri" w:hAnsi="Candara" w:cs="Arial"/>
          <w:sz w:val="24"/>
          <w:szCs w:val="24"/>
        </w:rPr>
        <w:t xml:space="preserve"> São Paulo: FCC/DPE, 2009. VOLUME 29. Disponível em: </w:t>
      </w:r>
      <w:hyperlink r:id="rId12" w:history="1">
        <w:r w:rsidRPr="00A07FA7">
          <w:rPr>
            <w:rFonts w:ascii="Candara" w:eastAsia="Calibri" w:hAnsi="Candara" w:cs="Arial"/>
            <w:sz w:val="24"/>
            <w:szCs w:val="24"/>
          </w:rPr>
          <w:t>http://www.fcc.org.br/pesquisa/publicacoes/textos_fcc/arquivos/1463/arquivoAnexado.pdf</w:t>
        </w:r>
      </w:hyperlink>
      <w:r w:rsidRPr="00F97DEF">
        <w:rPr>
          <w:rFonts w:ascii="Candara" w:eastAsia="Calibri" w:hAnsi="Candara" w:cs="Arial"/>
          <w:sz w:val="24"/>
          <w:szCs w:val="24"/>
        </w:rPr>
        <w:t xml:space="preserve">       Acesso em 29/09/2016.</w:t>
      </w:r>
    </w:p>
    <w:p w:rsidR="00F97DEF" w:rsidRPr="00F97DEF" w:rsidRDefault="00F97DEF" w:rsidP="00F97DEF">
      <w:pPr>
        <w:spacing w:after="0"/>
        <w:jc w:val="both"/>
        <w:rPr>
          <w:rFonts w:ascii="Candara" w:eastAsia="Calibri" w:hAnsi="Candara" w:cs="Arial"/>
          <w:bCs/>
          <w:sz w:val="24"/>
          <w:szCs w:val="24"/>
        </w:rPr>
      </w:pPr>
    </w:p>
    <w:p w:rsidR="00F97DEF" w:rsidRPr="00F97DEF" w:rsidRDefault="00F97DEF" w:rsidP="00F97DEF">
      <w:pPr>
        <w:spacing w:after="0"/>
        <w:contextualSpacing/>
        <w:jc w:val="both"/>
        <w:rPr>
          <w:rFonts w:ascii="Candara" w:eastAsia="Calibri" w:hAnsi="Candara" w:cs="Arial"/>
          <w:sz w:val="24"/>
          <w:szCs w:val="24"/>
        </w:rPr>
      </w:pPr>
      <w:r w:rsidRPr="00F97DEF">
        <w:rPr>
          <w:rFonts w:ascii="Candara" w:eastAsia="Calibri" w:hAnsi="Candara" w:cs="Arial"/>
          <w:sz w:val="24"/>
          <w:szCs w:val="24"/>
        </w:rPr>
        <w:t xml:space="preserve">GIL, Antônio Carlos. </w:t>
      </w:r>
      <w:r w:rsidRPr="00F97DEF">
        <w:rPr>
          <w:rFonts w:ascii="Candara" w:eastAsia="Calibri" w:hAnsi="Candara" w:cs="Arial"/>
          <w:b/>
          <w:bCs/>
          <w:iCs/>
          <w:sz w:val="24"/>
          <w:szCs w:val="24"/>
        </w:rPr>
        <w:t>Como elaborar projeto de pesquisa</w:t>
      </w:r>
      <w:r w:rsidRPr="00F97DEF">
        <w:rPr>
          <w:rFonts w:ascii="Candara" w:eastAsia="Calibri" w:hAnsi="Candara" w:cs="Arial"/>
          <w:i/>
          <w:sz w:val="24"/>
          <w:szCs w:val="24"/>
        </w:rPr>
        <w:t>.</w:t>
      </w:r>
      <w:r w:rsidRPr="00F97DEF">
        <w:rPr>
          <w:rFonts w:ascii="Candara" w:eastAsia="Calibri" w:hAnsi="Candara" w:cs="Arial"/>
          <w:sz w:val="24"/>
          <w:szCs w:val="24"/>
        </w:rPr>
        <w:t xml:space="preserve"> São Paulo: Atlas, 2002.</w:t>
      </w:r>
    </w:p>
    <w:p w:rsidR="00F97DEF" w:rsidRPr="00F97DEF" w:rsidRDefault="00F97DEF" w:rsidP="00F97DEF">
      <w:pPr>
        <w:spacing w:after="0"/>
        <w:contextualSpacing/>
        <w:jc w:val="both"/>
        <w:rPr>
          <w:rFonts w:ascii="Candara" w:eastAsia="Calibri" w:hAnsi="Candara" w:cs="Arial"/>
          <w:sz w:val="24"/>
          <w:szCs w:val="24"/>
        </w:rPr>
      </w:pPr>
    </w:p>
    <w:p w:rsidR="00F97DEF" w:rsidRPr="00F97DEF" w:rsidRDefault="00F97DEF" w:rsidP="00F97DEF">
      <w:pPr>
        <w:spacing w:after="0"/>
        <w:jc w:val="both"/>
        <w:rPr>
          <w:rFonts w:ascii="Candara" w:eastAsia="Calibri" w:hAnsi="Candara" w:cs="Arial"/>
          <w:sz w:val="24"/>
          <w:szCs w:val="24"/>
        </w:rPr>
      </w:pPr>
      <w:r w:rsidRPr="00F97DEF">
        <w:rPr>
          <w:rFonts w:ascii="Candara" w:eastAsia="Calibri" w:hAnsi="Candara" w:cs="Arial"/>
          <w:sz w:val="24"/>
          <w:szCs w:val="24"/>
        </w:rPr>
        <w:t xml:space="preserve">HARAWAY, Donna J. Manifesto </w:t>
      </w:r>
      <w:proofErr w:type="spellStart"/>
      <w:r w:rsidRPr="00F97DEF">
        <w:rPr>
          <w:rFonts w:ascii="Candara" w:eastAsia="Calibri" w:hAnsi="Candara" w:cs="Arial"/>
          <w:sz w:val="24"/>
          <w:szCs w:val="24"/>
        </w:rPr>
        <w:t>ciborgue</w:t>
      </w:r>
      <w:proofErr w:type="spellEnd"/>
      <w:r w:rsidRPr="00F97DEF">
        <w:rPr>
          <w:rFonts w:ascii="Candara" w:eastAsia="Calibri" w:hAnsi="Candara" w:cs="Arial"/>
          <w:sz w:val="24"/>
          <w:szCs w:val="24"/>
        </w:rPr>
        <w:t xml:space="preserve">: ciência, tecnologia e feminismo-socialista no final do século XX. In: SILVA, Tomaz Tadeu </w:t>
      </w:r>
      <w:proofErr w:type="gramStart"/>
      <w:r w:rsidRPr="00F97DEF">
        <w:rPr>
          <w:rFonts w:ascii="Candara" w:eastAsia="Calibri" w:hAnsi="Candara" w:cs="Arial"/>
          <w:sz w:val="24"/>
          <w:szCs w:val="24"/>
        </w:rPr>
        <w:t>da.</w:t>
      </w:r>
      <w:proofErr w:type="gramEnd"/>
      <w:r w:rsidRPr="00F97DEF">
        <w:rPr>
          <w:rFonts w:ascii="Candara" w:eastAsia="Calibri" w:hAnsi="Candara" w:cs="Arial"/>
          <w:sz w:val="24"/>
          <w:szCs w:val="24"/>
        </w:rPr>
        <w:t xml:space="preserve"> (Org</w:t>
      </w:r>
      <w:r w:rsidRPr="00F97DEF">
        <w:rPr>
          <w:rFonts w:ascii="Candara" w:eastAsia="Calibri" w:hAnsi="Candara" w:cs="Arial"/>
          <w:i/>
          <w:iCs/>
          <w:sz w:val="24"/>
          <w:szCs w:val="24"/>
        </w:rPr>
        <w:t xml:space="preserve">.). </w:t>
      </w:r>
      <w:r w:rsidRPr="00F97DEF">
        <w:rPr>
          <w:rFonts w:ascii="Candara" w:eastAsia="Calibri" w:hAnsi="Candara" w:cs="Arial"/>
          <w:b/>
          <w:iCs/>
          <w:sz w:val="24"/>
          <w:szCs w:val="24"/>
        </w:rPr>
        <w:t xml:space="preserve">Antropologia do </w:t>
      </w:r>
      <w:proofErr w:type="spellStart"/>
      <w:r w:rsidRPr="00F97DEF">
        <w:rPr>
          <w:rFonts w:ascii="Candara" w:eastAsia="Calibri" w:hAnsi="Candara" w:cs="Arial"/>
          <w:b/>
          <w:iCs/>
          <w:sz w:val="24"/>
          <w:szCs w:val="24"/>
        </w:rPr>
        <w:t>ciborgue</w:t>
      </w:r>
      <w:proofErr w:type="spellEnd"/>
      <w:r w:rsidRPr="00F97DEF">
        <w:rPr>
          <w:rFonts w:ascii="Candara" w:eastAsia="Calibri" w:hAnsi="Candara" w:cs="Arial"/>
          <w:b/>
          <w:iCs/>
          <w:sz w:val="24"/>
          <w:szCs w:val="24"/>
        </w:rPr>
        <w:t xml:space="preserve">: </w:t>
      </w:r>
      <w:r w:rsidRPr="00F97DEF">
        <w:rPr>
          <w:rFonts w:ascii="Candara" w:eastAsia="Calibri" w:hAnsi="Candara" w:cs="Arial"/>
          <w:b/>
          <w:sz w:val="24"/>
          <w:szCs w:val="24"/>
        </w:rPr>
        <w:t xml:space="preserve">as vertigens do pós-humano. </w:t>
      </w:r>
      <w:r w:rsidRPr="00F97DEF">
        <w:rPr>
          <w:rFonts w:ascii="Candara" w:eastAsia="Calibri" w:hAnsi="Candara" w:cs="Arial"/>
          <w:sz w:val="24"/>
          <w:szCs w:val="24"/>
        </w:rPr>
        <w:t>Belo Horizonte: Autêntica, 2009, p. 37-129.</w:t>
      </w:r>
    </w:p>
    <w:p w:rsidR="00F97DEF" w:rsidRPr="00F97DEF" w:rsidRDefault="00F97DEF" w:rsidP="00F97DEF">
      <w:pPr>
        <w:spacing w:after="0"/>
        <w:jc w:val="both"/>
        <w:rPr>
          <w:rFonts w:ascii="Candara" w:eastAsia="Calibri" w:hAnsi="Candara" w:cs="Arial"/>
          <w:sz w:val="24"/>
          <w:szCs w:val="24"/>
        </w:rPr>
      </w:pPr>
    </w:p>
    <w:p w:rsidR="00F97DEF" w:rsidRPr="00F97DEF" w:rsidRDefault="00F97DEF" w:rsidP="00F97DEF">
      <w:pPr>
        <w:autoSpaceDE w:val="0"/>
        <w:autoSpaceDN w:val="0"/>
        <w:adjustRightInd w:val="0"/>
        <w:spacing w:after="0"/>
        <w:jc w:val="both"/>
        <w:rPr>
          <w:rFonts w:ascii="Candara" w:eastAsia="Calibri" w:hAnsi="Candara" w:cs="Arial"/>
          <w:bCs/>
          <w:sz w:val="24"/>
          <w:szCs w:val="24"/>
        </w:rPr>
      </w:pPr>
      <w:r w:rsidRPr="00F97DEF">
        <w:rPr>
          <w:rFonts w:ascii="Candara" w:eastAsia="Calibri" w:hAnsi="Candara" w:cs="Arial"/>
          <w:bCs/>
          <w:sz w:val="24"/>
          <w:szCs w:val="24"/>
        </w:rPr>
        <w:t xml:space="preserve">KENWAY, Jane. Educando </w:t>
      </w:r>
      <w:proofErr w:type="spellStart"/>
      <w:r w:rsidRPr="00F97DEF">
        <w:rPr>
          <w:rFonts w:ascii="Candara" w:eastAsia="Calibri" w:hAnsi="Candara" w:cs="Arial"/>
          <w:bCs/>
          <w:sz w:val="24"/>
          <w:szCs w:val="24"/>
        </w:rPr>
        <w:t>cibercidadãos</w:t>
      </w:r>
      <w:proofErr w:type="spellEnd"/>
      <w:r w:rsidRPr="00F97DEF">
        <w:rPr>
          <w:rFonts w:ascii="Candara" w:eastAsia="Calibri" w:hAnsi="Candara" w:cs="Arial"/>
          <w:bCs/>
          <w:sz w:val="24"/>
          <w:szCs w:val="24"/>
        </w:rPr>
        <w:t xml:space="preserve"> que sejam “ligados” e críticos. In: SILVA, Luiz Heron. (Org.) </w:t>
      </w:r>
      <w:r w:rsidRPr="00F97DEF">
        <w:rPr>
          <w:rFonts w:ascii="Candara" w:eastAsia="Calibri" w:hAnsi="Candara" w:cs="Arial"/>
          <w:b/>
          <w:bCs/>
          <w:sz w:val="24"/>
          <w:szCs w:val="24"/>
        </w:rPr>
        <w:t>A escola cidadã no contexto da globalização</w:t>
      </w:r>
      <w:r w:rsidRPr="00F97DEF">
        <w:rPr>
          <w:rFonts w:ascii="Candara" w:eastAsia="Calibri" w:hAnsi="Candara" w:cs="Arial"/>
          <w:bCs/>
          <w:sz w:val="24"/>
          <w:szCs w:val="24"/>
        </w:rPr>
        <w:t>. Petrópolis: Vozes, 1998.</w:t>
      </w:r>
    </w:p>
    <w:p w:rsidR="00F97DEF" w:rsidRPr="00F97DEF" w:rsidRDefault="00F97DEF" w:rsidP="00F97DEF">
      <w:pPr>
        <w:autoSpaceDE w:val="0"/>
        <w:autoSpaceDN w:val="0"/>
        <w:adjustRightInd w:val="0"/>
        <w:spacing w:after="0" w:line="240" w:lineRule="auto"/>
        <w:jc w:val="both"/>
        <w:rPr>
          <w:rFonts w:ascii="Candara" w:eastAsia="Calibri" w:hAnsi="Candara" w:cs="Times New Roman"/>
          <w:sz w:val="24"/>
          <w:szCs w:val="24"/>
        </w:rPr>
      </w:pPr>
    </w:p>
    <w:p w:rsidR="00F97DEF" w:rsidRPr="00F97DEF" w:rsidRDefault="00F97DEF" w:rsidP="00F97DEF">
      <w:pPr>
        <w:spacing w:after="0"/>
        <w:contextualSpacing/>
        <w:jc w:val="both"/>
        <w:rPr>
          <w:rFonts w:ascii="Candara" w:eastAsia="Calibri" w:hAnsi="Candara" w:cs="Arial"/>
          <w:bCs/>
          <w:sz w:val="24"/>
          <w:szCs w:val="24"/>
          <w:lang w:eastAsia="pt-BR"/>
        </w:rPr>
      </w:pPr>
      <w:r w:rsidRPr="00F97DEF">
        <w:rPr>
          <w:rFonts w:ascii="Candara" w:eastAsia="Calibri" w:hAnsi="Candara" w:cs="Arial"/>
          <w:sz w:val="24"/>
          <w:szCs w:val="24"/>
        </w:rPr>
        <w:t xml:space="preserve">LAROCCA, Priscila; ROSSO, Ademir José; SOUZA, </w:t>
      </w:r>
      <w:r w:rsidRPr="00F97DEF">
        <w:rPr>
          <w:rFonts w:ascii="Candara" w:eastAsia="Calibri" w:hAnsi="Candara" w:cs="Arial"/>
          <w:bCs/>
          <w:sz w:val="24"/>
          <w:szCs w:val="24"/>
          <w:lang w:eastAsia="pt-BR"/>
        </w:rPr>
        <w:t xml:space="preserve">Audrey </w:t>
      </w:r>
      <w:proofErr w:type="spellStart"/>
      <w:r w:rsidRPr="00F97DEF">
        <w:rPr>
          <w:rFonts w:ascii="Candara" w:eastAsia="Calibri" w:hAnsi="Candara" w:cs="Arial"/>
          <w:bCs/>
          <w:sz w:val="24"/>
          <w:szCs w:val="24"/>
          <w:lang w:eastAsia="pt-BR"/>
        </w:rPr>
        <w:t>Pietrobelli</w:t>
      </w:r>
      <w:proofErr w:type="spellEnd"/>
      <w:r w:rsidRPr="00F97DEF">
        <w:rPr>
          <w:rFonts w:ascii="Candara" w:eastAsia="Calibri" w:hAnsi="Candara" w:cs="Arial"/>
          <w:bCs/>
          <w:sz w:val="24"/>
          <w:szCs w:val="24"/>
          <w:lang w:eastAsia="pt-BR"/>
        </w:rPr>
        <w:t xml:space="preserve"> de. </w:t>
      </w:r>
      <w:r w:rsidRPr="00F97DEF">
        <w:rPr>
          <w:rFonts w:ascii="Candara" w:eastAsia="Calibri" w:hAnsi="Candara" w:cs="Arial"/>
          <w:b/>
          <w:bCs/>
          <w:sz w:val="24"/>
          <w:szCs w:val="24"/>
          <w:lang w:eastAsia="pt-BR"/>
        </w:rPr>
        <w:t xml:space="preserve">A formulação dos objetivos de pesquisa na pós-graduação em Educação: uma discussão necessária. </w:t>
      </w:r>
      <w:r w:rsidRPr="00F97DEF">
        <w:rPr>
          <w:rFonts w:ascii="Candara" w:eastAsia="Calibri" w:hAnsi="Candara" w:cs="Arial"/>
          <w:bCs/>
          <w:sz w:val="24"/>
          <w:szCs w:val="24"/>
          <w:lang w:eastAsia="pt-BR"/>
        </w:rPr>
        <w:t>R B P G, v. 2, n. 3, p. 118-133, mar. 2005.</w:t>
      </w:r>
    </w:p>
    <w:p w:rsidR="00F2144E" w:rsidRDefault="00F2144E" w:rsidP="00775487">
      <w:pPr>
        <w:spacing w:after="0"/>
        <w:jc w:val="both"/>
        <w:rPr>
          <w:rFonts w:ascii="Candara" w:eastAsia="Times New Roman" w:hAnsi="Candara" w:cs="Arial"/>
          <w:sz w:val="24"/>
          <w:szCs w:val="24"/>
          <w:lang w:eastAsia="pt-BR"/>
        </w:rPr>
      </w:pPr>
    </w:p>
    <w:p w:rsidR="00775487" w:rsidRPr="00F97DEF" w:rsidRDefault="00775487" w:rsidP="00775487">
      <w:pPr>
        <w:spacing w:after="0"/>
        <w:jc w:val="both"/>
        <w:rPr>
          <w:rFonts w:ascii="Candara" w:eastAsia="Times New Roman" w:hAnsi="Candara" w:cs="Arial"/>
          <w:sz w:val="24"/>
          <w:szCs w:val="24"/>
          <w:lang w:eastAsia="pt-BR"/>
        </w:rPr>
      </w:pPr>
      <w:r>
        <w:rPr>
          <w:rFonts w:ascii="Candara" w:eastAsia="Times New Roman" w:hAnsi="Candara" w:cs="Arial"/>
          <w:sz w:val="24"/>
          <w:szCs w:val="24"/>
          <w:lang w:eastAsia="pt-BR"/>
        </w:rPr>
        <w:t>LEAL</w:t>
      </w:r>
      <w:r w:rsidRPr="00F97DEF">
        <w:rPr>
          <w:rFonts w:ascii="Candara" w:eastAsia="Times New Roman" w:hAnsi="Candara" w:cs="Arial"/>
          <w:sz w:val="24"/>
          <w:szCs w:val="24"/>
          <w:lang w:eastAsia="pt-BR"/>
        </w:rPr>
        <w:t>, Rafaela Esteves</w:t>
      </w:r>
      <w:r w:rsidRPr="00775487">
        <w:rPr>
          <w:rFonts w:ascii="Candara" w:eastAsia="Times New Roman" w:hAnsi="Candara" w:cs="Arial"/>
          <w:sz w:val="24"/>
          <w:szCs w:val="24"/>
          <w:lang w:eastAsia="pt-BR"/>
        </w:rPr>
        <w:t xml:space="preserve"> </w:t>
      </w:r>
      <w:r w:rsidRPr="00F97DEF">
        <w:rPr>
          <w:rFonts w:ascii="Candara" w:eastAsia="Times New Roman" w:hAnsi="Candara" w:cs="Arial"/>
          <w:sz w:val="24"/>
          <w:szCs w:val="24"/>
          <w:lang w:eastAsia="pt-BR"/>
        </w:rPr>
        <w:t xml:space="preserve">Godinho; SALES, Shirlei de Rezende. </w:t>
      </w:r>
      <w:r w:rsidRPr="00F97DEF">
        <w:rPr>
          <w:rFonts w:ascii="Candara" w:eastAsia="Calibri" w:hAnsi="Candara" w:cs="Arial"/>
          <w:sz w:val="24"/>
          <w:szCs w:val="24"/>
        </w:rPr>
        <w:t xml:space="preserve">A sociedade da inovação e a produção do </w:t>
      </w:r>
      <w:proofErr w:type="spellStart"/>
      <w:r w:rsidRPr="00F97DEF">
        <w:rPr>
          <w:rFonts w:ascii="Candara" w:eastAsia="Calibri" w:hAnsi="Candara" w:cs="Arial"/>
          <w:i/>
          <w:sz w:val="24"/>
          <w:szCs w:val="24"/>
        </w:rPr>
        <w:t>docentis</w:t>
      </w:r>
      <w:proofErr w:type="spellEnd"/>
      <w:r w:rsidRPr="00F97DEF">
        <w:rPr>
          <w:rFonts w:ascii="Candara" w:eastAsia="Calibri" w:hAnsi="Candara" w:cs="Arial"/>
          <w:i/>
          <w:sz w:val="24"/>
          <w:szCs w:val="24"/>
        </w:rPr>
        <w:t xml:space="preserve"> </w:t>
      </w:r>
      <w:proofErr w:type="spellStart"/>
      <w:r w:rsidRPr="00F97DEF">
        <w:rPr>
          <w:rFonts w:ascii="Candara" w:eastAsia="Calibri" w:hAnsi="Candara" w:cs="Arial"/>
          <w:i/>
          <w:sz w:val="24"/>
          <w:szCs w:val="24"/>
        </w:rPr>
        <w:t>innovatus</w:t>
      </w:r>
      <w:proofErr w:type="spellEnd"/>
      <w:r w:rsidRPr="00F97DEF">
        <w:rPr>
          <w:rFonts w:ascii="Candara" w:eastAsia="Calibri" w:hAnsi="Candara" w:cs="Arial"/>
          <w:sz w:val="24"/>
          <w:szCs w:val="24"/>
        </w:rPr>
        <w:t xml:space="preserve"> no ensino superior. </w:t>
      </w:r>
      <w:r w:rsidRPr="00F97DEF">
        <w:rPr>
          <w:rFonts w:ascii="Candara" w:eastAsia="Calibri" w:hAnsi="Candara" w:cs="Arial"/>
          <w:i/>
          <w:sz w:val="24"/>
          <w:szCs w:val="24"/>
        </w:rPr>
        <w:t>In:</w:t>
      </w:r>
      <w:r w:rsidRPr="00F97DEF">
        <w:rPr>
          <w:rFonts w:ascii="Candara" w:eastAsia="Times New Roman" w:hAnsi="Candara" w:cs="Arial"/>
          <w:sz w:val="24"/>
          <w:szCs w:val="24"/>
          <w:lang w:eastAsia="pt-BR"/>
        </w:rPr>
        <w:t xml:space="preserve"> Currículo, escola, ensino superior e espaços não escolares - </w:t>
      </w:r>
      <w:r w:rsidRPr="00F97DEF">
        <w:rPr>
          <w:rFonts w:ascii="Candara" w:eastAsia="Times New Roman" w:hAnsi="Candara" w:cs="Arial"/>
          <w:b/>
          <w:sz w:val="24"/>
          <w:szCs w:val="24"/>
          <w:lang w:eastAsia="pt-BR"/>
        </w:rPr>
        <w:t>Anais  do XII Colóquio sobre questões curriculares/VIII Colóquio luso-brasileiro de currículo/II Colóquio luso-afro-brasileiro de questões curriculares</w:t>
      </w:r>
      <w:r w:rsidRPr="00F97DEF">
        <w:rPr>
          <w:rFonts w:ascii="Candara" w:eastAsia="Times New Roman" w:hAnsi="Candara" w:cs="Arial"/>
          <w:sz w:val="24"/>
          <w:szCs w:val="24"/>
          <w:lang w:eastAsia="pt-BR"/>
        </w:rPr>
        <w:t xml:space="preserve">. Série Organização: Márcia </w:t>
      </w:r>
      <w:proofErr w:type="spellStart"/>
      <w:r w:rsidRPr="00F97DEF">
        <w:rPr>
          <w:rFonts w:ascii="Candara" w:eastAsia="Times New Roman" w:hAnsi="Candara" w:cs="Arial"/>
          <w:sz w:val="24"/>
          <w:szCs w:val="24"/>
          <w:lang w:eastAsia="pt-BR"/>
        </w:rPr>
        <w:t>Angela</w:t>
      </w:r>
      <w:proofErr w:type="spellEnd"/>
      <w:r w:rsidRPr="00F97DEF">
        <w:rPr>
          <w:rFonts w:ascii="Candara" w:eastAsia="Times New Roman" w:hAnsi="Candara" w:cs="Arial"/>
          <w:sz w:val="24"/>
          <w:szCs w:val="24"/>
          <w:lang w:eastAsia="pt-BR"/>
        </w:rPr>
        <w:t xml:space="preserve"> da Silva Aguiar, Edilene Rocha Guimarães e Carlos José Morgado [Livro Eletrônico</w:t>
      </w:r>
      <w:proofErr w:type="gramStart"/>
      <w:r w:rsidRPr="00F97DEF">
        <w:rPr>
          <w:rFonts w:ascii="Candara" w:eastAsia="Times New Roman" w:hAnsi="Candara" w:cs="Arial"/>
          <w:sz w:val="24"/>
          <w:szCs w:val="24"/>
          <w:lang w:eastAsia="pt-BR"/>
        </w:rPr>
        <w:t>].</w:t>
      </w:r>
      <w:proofErr w:type="gramEnd"/>
      <w:r w:rsidRPr="00F97DEF">
        <w:rPr>
          <w:rFonts w:ascii="Candara" w:eastAsia="Times New Roman" w:hAnsi="Candara" w:cs="Arial"/>
          <w:sz w:val="24"/>
          <w:szCs w:val="24"/>
          <w:lang w:eastAsia="pt-BR"/>
        </w:rPr>
        <w:t>– Recife: ANPAE, 2016.</w:t>
      </w:r>
    </w:p>
    <w:p w:rsidR="00F97DEF" w:rsidRPr="00F97DEF" w:rsidRDefault="00F97DEF" w:rsidP="00F97DEF">
      <w:pPr>
        <w:spacing w:after="0"/>
        <w:contextualSpacing/>
        <w:jc w:val="both"/>
        <w:rPr>
          <w:rFonts w:ascii="Candara" w:eastAsia="Calibri" w:hAnsi="Candara" w:cs="Arial"/>
          <w:bCs/>
          <w:sz w:val="24"/>
          <w:szCs w:val="24"/>
          <w:lang w:eastAsia="pt-BR"/>
        </w:rPr>
      </w:pPr>
    </w:p>
    <w:p w:rsidR="00F97DEF" w:rsidRPr="00F97DEF" w:rsidRDefault="00F97DEF" w:rsidP="00F97DEF">
      <w:pPr>
        <w:autoSpaceDE w:val="0"/>
        <w:autoSpaceDN w:val="0"/>
        <w:adjustRightInd w:val="0"/>
        <w:spacing w:after="0"/>
        <w:jc w:val="both"/>
        <w:rPr>
          <w:rFonts w:ascii="Candara" w:eastAsia="Calibri" w:hAnsi="Candara" w:cs="Arial"/>
          <w:sz w:val="24"/>
          <w:szCs w:val="24"/>
        </w:rPr>
      </w:pPr>
      <w:r w:rsidRPr="00F97DEF">
        <w:rPr>
          <w:rFonts w:ascii="Candara" w:eastAsia="Calibri" w:hAnsi="Candara" w:cs="Arial"/>
          <w:sz w:val="24"/>
          <w:szCs w:val="24"/>
          <w:lang w:eastAsia="pt-BR"/>
        </w:rPr>
        <w:t xml:space="preserve">LÉVY, Pierre. </w:t>
      </w:r>
      <w:r w:rsidRPr="00F97DEF">
        <w:rPr>
          <w:rFonts w:ascii="Candara" w:eastAsia="Calibri" w:hAnsi="Candara" w:cs="Arial"/>
          <w:b/>
          <w:sz w:val="24"/>
          <w:szCs w:val="24"/>
          <w:lang w:eastAsia="pt-BR"/>
        </w:rPr>
        <w:t xml:space="preserve">As tecnologias da inteligência: o futuro do pensamento na era da informática. </w:t>
      </w:r>
      <w:r w:rsidRPr="00F97DEF">
        <w:rPr>
          <w:rFonts w:ascii="Candara" w:eastAsia="Calibri" w:hAnsi="Candara" w:cs="Arial"/>
          <w:sz w:val="24"/>
          <w:szCs w:val="24"/>
          <w:lang w:eastAsia="pt-BR"/>
        </w:rPr>
        <w:t>Rio de Janeiro: Editora 34, 1993.</w:t>
      </w:r>
    </w:p>
    <w:p w:rsidR="00F97DEF" w:rsidRPr="00F97DEF" w:rsidRDefault="00F97DEF" w:rsidP="00F97DEF">
      <w:pPr>
        <w:autoSpaceDE w:val="0"/>
        <w:autoSpaceDN w:val="0"/>
        <w:adjustRightInd w:val="0"/>
        <w:spacing w:after="0" w:line="240" w:lineRule="auto"/>
        <w:jc w:val="both"/>
        <w:rPr>
          <w:rFonts w:ascii="Candara" w:eastAsia="Calibri" w:hAnsi="Candara" w:cs="Arial"/>
          <w:sz w:val="24"/>
          <w:szCs w:val="24"/>
        </w:rPr>
      </w:pPr>
    </w:p>
    <w:p w:rsidR="00F97DEF" w:rsidRPr="00F97DEF" w:rsidRDefault="00F97DEF" w:rsidP="00F97DEF">
      <w:pPr>
        <w:autoSpaceDE w:val="0"/>
        <w:autoSpaceDN w:val="0"/>
        <w:adjustRightInd w:val="0"/>
        <w:spacing w:after="0"/>
        <w:jc w:val="both"/>
        <w:rPr>
          <w:rFonts w:ascii="Candara" w:eastAsia="Calibri" w:hAnsi="Candara" w:cs="Arial"/>
          <w:sz w:val="24"/>
          <w:szCs w:val="24"/>
        </w:rPr>
      </w:pPr>
      <w:r w:rsidRPr="00F97DEF">
        <w:rPr>
          <w:rFonts w:ascii="Candara" w:eastAsia="Calibri" w:hAnsi="Candara" w:cs="Arial"/>
          <w:sz w:val="24"/>
          <w:szCs w:val="24"/>
          <w:lang w:eastAsia="pt-BR"/>
        </w:rPr>
        <w:t xml:space="preserve">LÉVY, Pierre. </w:t>
      </w:r>
      <w:proofErr w:type="spellStart"/>
      <w:r w:rsidRPr="00F97DEF">
        <w:rPr>
          <w:rFonts w:ascii="Candara" w:eastAsia="Calibri" w:hAnsi="Candara" w:cs="Arial"/>
          <w:b/>
          <w:sz w:val="24"/>
          <w:szCs w:val="24"/>
        </w:rPr>
        <w:t>Cibercultura</w:t>
      </w:r>
      <w:proofErr w:type="spellEnd"/>
      <w:r w:rsidRPr="00F97DEF">
        <w:rPr>
          <w:rFonts w:ascii="Candara" w:eastAsia="Calibri" w:hAnsi="Candara" w:cs="Arial"/>
          <w:b/>
          <w:sz w:val="24"/>
          <w:szCs w:val="24"/>
        </w:rPr>
        <w:t>.</w:t>
      </w:r>
      <w:r w:rsidRPr="00F97DEF">
        <w:rPr>
          <w:rFonts w:ascii="Candara" w:eastAsia="Calibri" w:hAnsi="Candara" w:cs="Arial"/>
          <w:sz w:val="24"/>
          <w:szCs w:val="24"/>
        </w:rPr>
        <w:t xml:space="preserve"> São Paulo: Ed. 34, 1999.</w:t>
      </w:r>
    </w:p>
    <w:p w:rsidR="00F97DEF" w:rsidRPr="00F97DEF" w:rsidRDefault="00F97DEF" w:rsidP="00F97DEF">
      <w:pPr>
        <w:autoSpaceDE w:val="0"/>
        <w:autoSpaceDN w:val="0"/>
        <w:adjustRightInd w:val="0"/>
        <w:spacing w:after="0" w:line="240" w:lineRule="auto"/>
        <w:jc w:val="both"/>
        <w:rPr>
          <w:rFonts w:ascii="Candara" w:eastAsia="Calibri" w:hAnsi="Candara" w:cs="Arial"/>
          <w:sz w:val="24"/>
          <w:szCs w:val="24"/>
        </w:rPr>
      </w:pPr>
    </w:p>
    <w:p w:rsidR="00F97DEF" w:rsidRPr="00F97DEF" w:rsidRDefault="00F97DEF" w:rsidP="00F97DEF">
      <w:pPr>
        <w:spacing w:after="0"/>
        <w:contextualSpacing/>
        <w:jc w:val="both"/>
        <w:rPr>
          <w:rFonts w:ascii="Candara" w:eastAsia="Calibri" w:hAnsi="Candara" w:cs="Arial"/>
          <w:sz w:val="24"/>
          <w:szCs w:val="24"/>
        </w:rPr>
      </w:pPr>
      <w:r w:rsidRPr="00F97DEF">
        <w:rPr>
          <w:rFonts w:ascii="Candara" w:eastAsia="Calibri" w:hAnsi="Candara" w:cs="Arial"/>
          <w:sz w:val="24"/>
          <w:szCs w:val="24"/>
        </w:rPr>
        <w:t>OLIVEIRA, Ivone de Lourdes. Desafios metodológicos do campo da comunicação no contexto das organizações: uma experiência de pós-doutorado. In: MATTOS, Maria Ângela; OLIVEIRA, Max Emiliano. (</w:t>
      </w:r>
      <w:proofErr w:type="spellStart"/>
      <w:r w:rsidRPr="00F97DEF">
        <w:rPr>
          <w:rFonts w:ascii="Candara" w:eastAsia="Calibri" w:hAnsi="Candara" w:cs="Arial"/>
          <w:sz w:val="24"/>
          <w:szCs w:val="24"/>
        </w:rPr>
        <w:t>Org</w:t>
      </w:r>
      <w:proofErr w:type="spellEnd"/>
      <w:r w:rsidRPr="00F97DEF">
        <w:rPr>
          <w:rFonts w:ascii="Candara" w:eastAsia="Calibri" w:hAnsi="Candara" w:cs="Arial"/>
          <w:sz w:val="24"/>
          <w:szCs w:val="24"/>
        </w:rPr>
        <w:t xml:space="preserve">) </w:t>
      </w:r>
      <w:r w:rsidRPr="00F97DEF">
        <w:rPr>
          <w:rFonts w:ascii="Candara" w:eastAsia="Calibri" w:hAnsi="Candara" w:cs="Arial"/>
          <w:b/>
          <w:sz w:val="24"/>
          <w:szCs w:val="24"/>
        </w:rPr>
        <w:t>Desafios e perspectivas epistemológicas do campo comunicacional: estudos comparativos internacionais.</w:t>
      </w:r>
      <w:r w:rsidRPr="00F97DEF">
        <w:rPr>
          <w:rFonts w:ascii="Candara" w:eastAsia="Calibri" w:hAnsi="Candara" w:cs="Arial"/>
          <w:sz w:val="24"/>
          <w:szCs w:val="24"/>
        </w:rPr>
        <w:t xml:space="preserve"> Belo Horizonte: </w:t>
      </w:r>
      <w:proofErr w:type="spellStart"/>
      <w:proofErr w:type="gramStart"/>
      <w:r w:rsidRPr="00F97DEF">
        <w:rPr>
          <w:rFonts w:ascii="Candara" w:eastAsia="Calibri" w:hAnsi="Candara" w:cs="Arial"/>
          <w:sz w:val="24"/>
          <w:szCs w:val="24"/>
        </w:rPr>
        <w:t>Puc</w:t>
      </w:r>
      <w:proofErr w:type="spellEnd"/>
      <w:proofErr w:type="gramEnd"/>
      <w:r w:rsidRPr="00F97DEF">
        <w:rPr>
          <w:rFonts w:ascii="Candara" w:eastAsia="Calibri" w:hAnsi="Candara" w:cs="Arial"/>
          <w:sz w:val="24"/>
          <w:szCs w:val="24"/>
        </w:rPr>
        <w:t xml:space="preserve"> Minas, 2015.</w:t>
      </w:r>
    </w:p>
    <w:p w:rsidR="00F97DEF" w:rsidRPr="00F97DEF" w:rsidRDefault="00F97DEF" w:rsidP="00F97DEF">
      <w:pPr>
        <w:spacing w:after="0"/>
        <w:contextualSpacing/>
        <w:jc w:val="both"/>
        <w:rPr>
          <w:rFonts w:ascii="Candara" w:eastAsia="Calibri" w:hAnsi="Candara" w:cs="Arial"/>
          <w:b/>
          <w:sz w:val="24"/>
          <w:szCs w:val="24"/>
        </w:rPr>
      </w:pPr>
    </w:p>
    <w:p w:rsidR="00F97DEF" w:rsidRPr="00F97DEF" w:rsidRDefault="00F97DEF" w:rsidP="00F97DEF">
      <w:pPr>
        <w:autoSpaceDE w:val="0"/>
        <w:autoSpaceDN w:val="0"/>
        <w:adjustRightInd w:val="0"/>
        <w:spacing w:after="0"/>
        <w:jc w:val="both"/>
        <w:rPr>
          <w:rFonts w:ascii="Candara" w:eastAsia="Calibri" w:hAnsi="Candara" w:cs="Arial"/>
          <w:sz w:val="24"/>
          <w:szCs w:val="24"/>
        </w:rPr>
      </w:pPr>
      <w:r w:rsidRPr="00F97DEF">
        <w:rPr>
          <w:rFonts w:ascii="Candara" w:eastAsia="Calibri" w:hAnsi="Candara" w:cs="Arial"/>
          <w:sz w:val="24"/>
          <w:szCs w:val="24"/>
        </w:rPr>
        <w:t xml:space="preserve">PEIXOTO, Joana; ARAUJO, Cláudia Helena dos Santos. Tecnologia e Educação: algumas considerações sobre o discurso pedagógico contemporâneo. </w:t>
      </w:r>
      <w:r w:rsidRPr="00F97DEF">
        <w:rPr>
          <w:rFonts w:ascii="Candara" w:eastAsia="Calibri" w:hAnsi="Candara" w:cs="Arial"/>
          <w:b/>
          <w:bCs/>
          <w:sz w:val="24"/>
          <w:szCs w:val="24"/>
        </w:rPr>
        <w:t>Educação &amp; Sociedade</w:t>
      </w:r>
      <w:r w:rsidRPr="00F97DEF">
        <w:rPr>
          <w:rFonts w:ascii="Candara" w:eastAsia="Calibri" w:hAnsi="Candara" w:cs="Arial"/>
          <w:b/>
          <w:iCs/>
          <w:sz w:val="24"/>
          <w:szCs w:val="24"/>
        </w:rPr>
        <w:t>.</w:t>
      </w:r>
      <w:r w:rsidRPr="00F97DEF">
        <w:rPr>
          <w:rFonts w:ascii="Candara" w:eastAsia="Calibri" w:hAnsi="Candara" w:cs="Arial"/>
          <w:i/>
          <w:iCs/>
          <w:sz w:val="24"/>
          <w:szCs w:val="24"/>
        </w:rPr>
        <w:t xml:space="preserve"> </w:t>
      </w:r>
      <w:r w:rsidRPr="00F97DEF">
        <w:rPr>
          <w:rFonts w:ascii="Candara" w:eastAsia="Calibri" w:hAnsi="Candara" w:cs="Arial"/>
          <w:sz w:val="24"/>
          <w:szCs w:val="24"/>
        </w:rPr>
        <w:t xml:space="preserve">Campinas, v. 33, n. 18, </w:t>
      </w:r>
      <w:proofErr w:type="spellStart"/>
      <w:r w:rsidRPr="00F97DEF">
        <w:rPr>
          <w:rFonts w:ascii="Candara" w:eastAsia="Calibri" w:hAnsi="Candara" w:cs="Arial"/>
          <w:sz w:val="24"/>
          <w:szCs w:val="24"/>
        </w:rPr>
        <w:t>jan</w:t>
      </w:r>
      <w:proofErr w:type="spellEnd"/>
      <w:r w:rsidRPr="00F97DEF">
        <w:rPr>
          <w:rFonts w:ascii="Candara" w:eastAsia="Calibri" w:hAnsi="Candara" w:cs="Arial"/>
          <w:sz w:val="24"/>
          <w:szCs w:val="24"/>
        </w:rPr>
        <w:t>/mar 2012.</w:t>
      </w:r>
    </w:p>
    <w:p w:rsidR="00F97DEF" w:rsidRPr="00F97DEF" w:rsidRDefault="00F97DEF" w:rsidP="00F97DEF">
      <w:pPr>
        <w:autoSpaceDE w:val="0"/>
        <w:autoSpaceDN w:val="0"/>
        <w:adjustRightInd w:val="0"/>
        <w:spacing w:after="0" w:line="240" w:lineRule="auto"/>
        <w:jc w:val="both"/>
        <w:rPr>
          <w:rFonts w:ascii="Candara" w:eastAsia="Calibri" w:hAnsi="Candara" w:cs="Arial"/>
          <w:sz w:val="24"/>
          <w:szCs w:val="24"/>
        </w:rPr>
      </w:pPr>
    </w:p>
    <w:p w:rsidR="00F97DEF" w:rsidRPr="00F97DEF" w:rsidRDefault="00F97DEF" w:rsidP="00F97DEF">
      <w:pPr>
        <w:autoSpaceDE w:val="0"/>
        <w:autoSpaceDN w:val="0"/>
        <w:adjustRightInd w:val="0"/>
        <w:spacing w:after="0"/>
        <w:jc w:val="both"/>
        <w:rPr>
          <w:rFonts w:ascii="Candara" w:eastAsia="Calibri" w:hAnsi="Candara" w:cs="Arial"/>
          <w:sz w:val="24"/>
          <w:szCs w:val="24"/>
        </w:rPr>
      </w:pPr>
      <w:r w:rsidRPr="00F97DEF">
        <w:rPr>
          <w:rFonts w:ascii="Candara" w:eastAsia="Calibri" w:hAnsi="Candara" w:cs="Arial"/>
          <w:sz w:val="24"/>
          <w:szCs w:val="24"/>
        </w:rPr>
        <w:t xml:space="preserve">PERRENOUD, Philippe. </w:t>
      </w:r>
      <w:r w:rsidRPr="00F97DEF">
        <w:rPr>
          <w:rFonts w:ascii="Candara" w:eastAsia="Calibri" w:hAnsi="Candara" w:cs="Arial"/>
          <w:b/>
          <w:sz w:val="24"/>
          <w:szCs w:val="24"/>
        </w:rPr>
        <w:t xml:space="preserve">Práticas pedagógicas, profissão docente e formação. Perspectivas sociológicas. </w:t>
      </w:r>
      <w:r w:rsidRPr="00F97DEF">
        <w:rPr>
          <w:rFonts w:ascii="Candara" w:eastAsia="Calibri" w:hAnsi="Candara" w:cs="Arial"/>
          <w:sz w:val="24"/>
          <w:szCs w:val="24"/>
        </w:rPr>
        <w:t>Lisboa: Dom Quixote, 1993.</w:t>
      </w:r>
    </w:p>
    <w:p w:rsidR="00F97DEF" w:rsidRPr="00F97DEF" w:rsidRDefault="00F97DEF" w:rsidP="00F97DEF">
      <w:pPr>
        <w:autoSpaceDE w:val="0"/>
        <w:autoSpaceDN w:val="0"/>
        <w:adjustRightInd w:val="0"/>
        <w:spacing w:after="0" w:line="240" w:lineRule="auto"/>
        <w:jc w:val="both"/>
        <w:rPr>
          <w:rFonts w:ascii="Candara" w:eastAsia="Calibri" w:hAnsi="Candara" w:cs="Arial"/>
          <w:sz w:val="24"/>
          <w:szCs w:val="24"/>
        </w:rPr>
      </w:pPr>
    </w:p>
    <w:p w:rsidR="00F97DEF" w:rsidRPr="00F97DEF" w:rsidRDefault="00F97DEF" w:rsidP="00F97DEF">
      <w:pPr>
        <w:autoSpaceDE w:val="0"/>
        <w:autoSpaceDN w:val="0"/>
        <w:adjustRightInd w:val="0"/>
        <w:spacing w:after="0"/>
        <w:jc w:val="both"/>
        <w:rPr>
          <w:rFonts w:ascii="Candara" w:eastAsia="Calibri" w:hAnsi="Candara" w:cs="Arial"/>
          <w:sz w:val="24"/>
          <w:szCs w:val="24"/>
        </w:rPr>
      </w:pPr>
      <w:r w:rsidRPr="00F97DEF">
        <w:rPr>
          <w:rFonts w:ascii="Candara" w:eastAsia="Calibri" w:hAnsi="Candara" w:cs="Arial"/>
          <w:sz w:val="24"/>
          <w:szCs w:val="24"/>
        </w:rPr>
        <w:t xml:space="preserve">PERRENOUD, Philippe. </w:t>
      </w:r>
      <w:r w:rsidRPr="00F97DEF">
        <w:rPr>
          <w:rFonts w:ascii="Candara" w:eastAsia="Calibri" w:hAnsi="Candara" w:cs="Arial"/>
          <w:b/>
          <w:bCs/>
          <w:sz w:val="24"/>
          <w:szCs w:val="24"/>
        </w:rPr>
        <w:t>A prática reflexiva no oficio do professor</w:t>
      </w:r>
      <w:r w:rsidRPr="00F97DEF">
        <w:rPr>
          <w:rFonts w:ascii="Candara" w:eastAsia="Calibri" w:hAnsi="Candara" w:cs="Arial"/>
          <w:b/>
          <w:sz w:val="24"/>
          <w:szCs w:val="24"/>
        </w:rPr>
        <w:t>: profissionalização e razão pedagógica</w:t>
      </w:r>
      <w:r w:rsidRPr="00F97DEF">
        <w:rPr>
          <w:rFonts w:ascii="Candara" w:eastAsia="Calibri" w:hAnsi="Candara" w:cs="Arial"/>
          <w:i/>
          <w:sz w:val="24"/>
          <w:szCs w:val="24"/>
        </w:rPr>
        <w:t>.</w:t>
      </w:r>
      <w:r w:rsidRPr="00F97DEF">
        <w:rPr>
          <w:rFonts w:ascii="Candara" w:eastAsia="Calibri" w:hAnsi="Candara" w:cs="Arial"/>
          <w:sz w:val="24"/>
          <w:szCs w:val="24"/>
        </w:rPr>
        <w:t xml:space="preserve"> Porto Alegre: Artmed, 2000.</w:t>
      </w:r>
    </w:p>
    <w:p w:rsidR="00F97DEF" w:rsidRPr="00F97DEF" w:rsidRDefault="00F97DEF" w:rsidP="00F97DEF">
      <w:pPr>
        <w:autoSpaceDE w:val="0"/>
        <w:autoSpaceDN w:val="0"/>
        <w:adjustRightInd w:val="0"/>
        <w:spacing w:after="0"/>
        <w:jc w:val="both"/>
        <w:rPr>
          <w:rFonts w:ascii="Candara" w:eastAsia="Calibri" w:hAnsi="Candara" w:cs="Arial"/>
          <w:sz w:val="24"/>
          <w:szCs w:val="24"/>
        </w:rPr>
      </w:pPr>
    </w:p>
    <w:p w:rsidR="00F97DEF" w:rsidRPr="00A07FA7" w:rsidRDefault="00F97DEF" w:rsidP="00F97DEF">
      <w:pPr>
        <w:autoSpaceDE w:val="0"/>
        <w:autoSpaceDN w:val="0"/>
        <w:adjustRightInd w:val="0"/>
        <w:spacing w:after="0"/>
        <w:jc w:val="both"/>
        <w:rPr>
          <w:rFonts w:ascii="Candara" w:eastAsia="Calibri" w:hAnsi="Candara" w:cs="Arial"/>
          <w:sz w:val="24"/>
          <w:szCs w:val="24"/>
        </w:rPr>
      </w:pPr>
      <w:r w:rsidRPr="00F97DEF">
        <w:rPr>
          <w:rFonts w:ascii="Candara" w:eastAsia="Calibri" w:hAnsi="Candara" w:cs="Arial"/>
          <w:sz w:val="24"/>
          <w:szCs w:val="24"/>
        </w:rPr>
        <w:t xml:space="preserve">PRENSKY, Marc. </w:t>
      </w:r>
      <w:r w:rsidRPr="00F97DEF">
        <w:rPr>
          <w:rFonts w:ascii="Candara" w:eastAsia="Calibri" w:hAnsi="Candara" w:cs="Arial"/>
          <w:i/>
          <w:iCs/>
          <w:sz w:val="24"/>
          <w:szCs w:val="24"/>
        </w:rPr>
        <w:t>Nativos Digitais, Imigrantes Digitais</w:t>
      </w:r>
      <w:r w:rsidRPr="00F97DEF">
        <w:rPr>
          <w:rFonts w:ascii="Candara" w:eastAsia="Calibri" w:hAnsi="Candara" w:cs="Arial"/>
          <w:sz w:val="24"/>
          <w:szCs w:val="24"/>
        </w:rPr>
        <w:t xml:space="preserve">. </w:t>
      </w:r>
      <w:r w:rsidRPr="00F97DEF">
        <w:rPr>
          <w:rFonts w:ascii="Candara" w:eastAsia="Calibri" w:hAnsi="Candara" w:cs="Arial"/>
          <w:b/>
          <w:sz w:val="24"/>
          <w:szCs w:val="24"/>
        </w:rPr>
        <w:t xml:space="preserve">NCB </w:t>
      </w:r>
      <w:proofErr w:type="spellStart"/>
      <w:r w:rsidRPr="00F97DEF">
        <w:rPr>
          <w:rFonts w:ascii="Candara" w:eastAsia="Calibri" w:hAnsi="Candara" w:cs="Arial"/>
          <w:b/>
          <w:sz w:val="24"/>
          <w:szCs w:val="24"/>
        </w:rPr>
        <w:t>University</w:t>
      </w:r>
      <w:proofErr w:type="spellEnd"/>
      <w:r w:rsidRPr="00F97DEF">
        <w:rPr>
          <w:rFonts w:ascii="Candara" w:eastAsia="Calibri" w:hAnsi="Candara" w:cs="Arial"/>
          <w:b/>
          <w:sz w:val="24"/>
          <w:szCs w:val="24"/>
        </w:rPr>
        <w:t xml:space="preserve"> Press</w:t>
      </w:r>
      <w:r w:rsidRPr="00F97DEF">
        <w:rPr>
          <w:rFonts w:ascii="Candara" w:eastAsia="Calibri" w:hAnsi="Candara" w:cs="Arial"/>
          <w:sz w:val="24"/>
          <w:szCs w:val="24"/>
        </w:rPr>
        <w:t xml:space="preserve">, Vol. 9 No. </w:t>
      </w:r>
      <w:proofErr w:type="gramStart"/>
      <w:r w:rsidRPr="00F97DEF">
        <w:rPr>
          <w:rFonts w:ascii="Candara" w:eastAsia="Calibri" w:hAnsi="Candara" w:cs="Arial"/>
          <w:sz w:val="24"/>
          <w:szCs w:val="24"/>
        </w:rPr>
        <w:t>5</w:t>
      </w:r>
      <w:proofErr w:type="gramEnd"/>
      <w:r w:rsidRPr="00F97DEF">
        <w:rPr>
          <w:rFonts w:ascii="Candara" w:eastAsia="Calibri" w:hAnsi="Candara" w:cs="Arial"/>
          <w:sz w:val="24"/>
          <w:szCs w:val="24"/>
        </w:rPr>
        <w:t xml:space="preserve">, Outubro 2001. Tradução: Roberta de Moraes Jesus de Souza. Disponível em: </w:t>
      </w:r>
      <w:hyperlink r:id="rId13" w:history="1">
        <w:r w:rsidRPr="00A07FA7">
          <w:rPr>
            <w:rFonts w:ascii="Candara" w:eastAsia="Calibri" w:hAnsi="Candara" w:cs="Arial"/>
            <w:sz w:val="24"/>
            <w:szCs w:val="24"/>
          </w:rPr>
          <w:t>http://pt.scribd.com/doc/55575941/Nativos-Digitais-Imigrantes-Digitais-Prensky</w:t>
        </w:r>
      </w:hyperlink>
    </w:p>
    <w:p w:rsidR="00F97DEF" w:rsidRPr="00F97DEF" w:rsidRDefault="00F97DEF" w:rsidP="00F97DEF">
      <w:pPr>
        <w:autoSpaceDE w:val="0"/>
        <w:autoSpaceDN w:val="0"/>
        <w:adjustRightInd w:val="0"/>
        <w:spacing w:after="0"/>
        <w:jc w:val="both"/>
        <w:rPr>
          <w:rFonts w:ascii="Candara" w:eastAsia="Calibri" w:hAnsi="Candara" w:cs="Arial"/>
          <w:sz w:val="24"/>
          <w:szCs w:val="24"/>
        </w:rPr>
      </w:pPr>
    </w:p>
    <w:p w:rsidR="00F97DEF" w:rsidRPr="00F97DEF" w:rsidRDefault="00F97DEF" w:rsidP="00F97DEF">
      <w:pPr>
        <w:spacing w:after="0"/>
        <w:jc w:val="both"/>
        <w:rPr>
          <w:rFonts w:ascii="Candara" w:eastAsia="Calibri" w:hAnsi="Candara" w:cs="Arial"/>
          <w:bCs/>
          <w:sz w:val="24"/>
          <w:szCs w:val="24"/>
        </w:rPr>
      </w:pPr>
      <w:r w:rsidRPr="00F97DEF">
        <w:rPr>
          <w:rFonts w:ascii="Candara" w:eastAsia="Calibri" w:hAnsi="Candara" w:cs="Arial"/>
          <w:bCs/>
          <w:sz w:val="24"/>
          <w:szCs w:val="24"/>
        </w:rPr>
        <w:t>SALES, Shirlei Rezende.</w:t>
      </w:r>
      <w:r w:rsidRPr="00F97DEF">
        <w:rPr>
          <w:rFonts w:ascii="Candara" w:eastAsia="Calibri" w:hAnsi="Candara" w:cs="Arial"/>
          <w:b/>
          <w:bCs/>
          <w:sz w:val="24"/>
          <w:szCs w:val="24"/>
        </w:rPr>
        <w:t xml:space="preserve"> </w:t>
      </w:r>
      <w:proofErr w:type="spellStart"/>
      <w:proofErr w:type="gramStart"/>
      <w:r w:rsidRPr="00F97DEF">
        <w:rPr>
          <w:rFonts w:ascii="Candara" w:eastAsia="Calibri" w:hAnsi="Candara" w:cs="Arial"/>
          <w:b/>
          <w:bCs/>
          <w:sz w:val="24"/>
          <w:szCs w:val="24"/>
        </w:rPr>
        <w:t>Orkut.com.</w:t>
      </w:r>
      <w:proofErr w:type="gramEnd"/>
      <w:r w:rsidRPr="00F97DEF">
        <w:rPr>
          <w:rFonts w:ascii="Candara" w:eastAsia="Calibri" w:hAnsi="Candara" w:cs="Arial"/>
          <w:b/>
          <w:bCs/>
          <w:sz w:val="24"/>
          <w:szCs w:val="24"/>
        </w:rPr>
        <w:t>escol</w:t>
      </w:r>
      <w:proofErr w:type="spellEnd"/>
      <w:r w:rsidRPr="00F97DEF">
        <w:rPr>
          <w:rFonts w:ascii="Candara" w:eastAsia="Calibri" w:hAnsi="Candara" w:cs="Arial"/>
          <w:b/>
          <w:bCs/>
          <w:sz w:val="24"/>
          <w:szCs w:val="24"/>
        </w:rPr>
        <w:t xml:space="preserve">@: currículos e </w:t>
      </w:r>
      <w:proofErr w:type="spellStart"/>
      <w:r w:rsidRPr="00F97DEF">
        <w:rPr>
          <w:rFonts w:ascii="Candara" w:eastAsia="Calibri" w:hAnsi="Candara" w:cs="Arial"/>
          <w:b/>
          <w:bCs/>
          <w:sz w:val="24"/>
          <w:szCs w:val="24"/>
        </w:rPr>
        <w:t>ciborguização</w:t>
      </w:r>
      <w:proofErr w:type="spellEnd"/>
      <w:r w:rsidRPr="00F97DEF">
        <w:rPr>
          <w:rFonts w:ascii="Candara" w:eastAsia="Calibri" w:hAnsi="Candara" w:cs="Arial"/>
          <w:b/>
          <w:bCs/>
          <w:sz w:val="24"/>
          <w:szCs w:val="24"/>
        </w:rPr>
        <w:t xml:space="preserve"> juvenil.</w:t>
      </w:r>
      <w:r w:rsidRPr="00F97DEF">
        <w:rPr>
          <w:rFonts w:ascii="Candara" w:eastAsia="Calibri" w:hAnsi="Candara" w:cs="Arial"/>
          <w:bCs/>
          <w:sz w:val="24"/>
          <w:szCs w:val="24"/>
        </w:rPr>
        <w:t xml:space="preserve"> 2010. 230f. Tese (Doutorado em Educação) – Universidade Federal de Minas Gerais, Belo Horizonte, 2010.</w:t>
      </w:r>
    </w:p>
    <w:p w:rsidR="00F97DEF" w:rsidRPr="00F97DEF" w:rsidRDefault="00F97DEF" w:rsidP="00F97DEF">
      <w:pPr>
        <w:spacing w:after="0"/>
        <w:jc w:val="both"/>
        <w:rPr>
          <w:rFonts w:ascii="Candara" w:eastAsia="Calibri" w:hAnsi="Candara" w:cs="Arial"/>
          <w:bCs/>
          <w:sz w:val="24"/>
          <w:szCs w:val="24"/>
        </w:rPr>
      </w:pPr>
    </w:p>
    <w:p w:rsidR="00F97DEF" w:rsidRPr="00F97DEF" w:rsidRDefault="00F97DEF" w:rsidP="00F97DEF">
      <w:pPr>
        <w:spacing w:after="0"/>
        <w:jc w:val="both"/>
        <w:rPr>
          <w:rFonts w:ascii="Candara" w:eastAsia="Calibri" w:hAnsi="Candara" w:cs="Arial"/>
          <w:bCs/>
          <w:sz w:val="24"/>
          <w:szCs w:val="24"/>
        </w:rPr>
      </w:pPr>
      <w:r w:rsidRPr="00F97DEF">
        <w:rPr>
          <w:rFonts w:ascii="Candara" w:eastAsia="Calibri" w:hAnsi="Candara" w:cs="Arial"/>
          <w:bCs/>
          <w:sz w:val="24"/>
          <w:szCs w:val="24"/>
        </w:rPr>
        <w:t>SALES, Shirlei Rezende</w:t>
      </w:r>
      <w:r w:rsidRPr="00F97DEF">
        <w:rPr>
          <w:rFonts w:ascii="Candara" w:eastAsia="Calibri" w:hAnsi="Candara" w:cs="Arial"/>
          <w:bCs/>
          <w:i/>
          <w:sz w:val="24"/>
          <w:szCs w:val="24"/>
        </w:rPr>
        <w:t xml:space="preserve">. </w:t>
      </w:r>
      <w:r w:rsidRPr="00F97DEF">
        <w:rPr>
          <w:rFonts w:ascii="Candara" w:eastAsia="Calibri" w:hAnsi="Candara" w:cs="Arial"/>
          <w:bCs/>
          <w:sz w:val="24"/>
          <w:szCs w:val="24"/>
        </w:rPr>
        <w:t xml:space="preserve">Tecnologias digitais e juventude </w:t>
      </w:r>
      <w:proofErr w:type="spellStart"/>
      <w:r w:rsidRPr="00F97DEF">
        <w:rPr>
          <w:rFonts w:ascii="Candara" w:eastAsia="Calibri" w:hAnsi="Candara" w:cs="Arial"/>
          <w:bCs/>
          <w:sz w:val="24"/>
          <w:szCs w:val="24"/>
        </w:rPr>
        <w:t>ciborgue</w:t>
      </w:r>
      <w:proofErr w:type="spellEnd"/>
      <w:r w:rsidRPr="00F97DEF">
        <w:rPr>
          <w:rFonts w:ascii="Candara" w:eastAsia="Calibri" w:hAnsi="Candara" w:cs="Arial"/>
          <w:bCs/>
          <w:sz w:val="24"/>
          <w:szCs w:val="24"/>
        </w:rPr>
        <w:t>: alguns desafios para o currículo do Ensino Médio</w:t>
      </w:r>
      <w:r w:rsidRPr="00F97DEF">
        <w:rPr>
          <w:rFonts w:ascii="Candara" w:eastAsia="Calibri" w:hAnsi="Candara" w:cs="Arial"/>
          <w:bCs/>
          <w:i/>
          <w:sz w:val="24"/>
          <w:szCs w:val="24"/>
        </w:rPr>
        <w:t xml:space="preserve">. </w:t>
      </w:r>
      <w:r w:rsidRPr="00F97DEF">
        <w:rPr>
          <w:rFonts w:ascii="Candara" w:eastAsia="Calibri" w:hAnsi="Candara" w:cs="Arial"/>
          <w:bCs/>
          <w:sz w:val="24"/>
          <w:szCs w:val="24"/>
        </w:rPr>
        <w:t>In: DAYRELL, Juarez; CARRANO, Paulo; MAIA, Carla Linhares (</w:t>
      </w:r>
      <w:proofErr w:type="spellStart"/>
      <w:r w:rsidRPr="00F97DEF">
        <w:rPr>
          <w:rFonts w:ascii="Candara" w:eastAsia="Calibri" w:hAnsi="Candara" w:cs="Arial"/>
          <w:bCs/>
          <w:sz w:val="24"/>
          <w:szCs w:val="24"/>
        </w:rPr>
        <w:t>Org</w:t>
      </w:r>
      <w:proofErr w:type="spellEnd"/>
      <w:r w:rsidRPr="00F97DEF">
        <w:rPr>
          <w:rFonts w:ascii="Candara" w:eastAsia="Calibri" w:hAnsi="Candara" w:cs="Arial"/>
          <w:bCs/>
          <w:sz w:val="24"/>
          <w:szCs w:val="24"/>
        </w:rPr>
        <w:t xml:space="preserve">). </w:t>
      </w:r>
      <w:r w:rsidRPr="00F97DEF">
        <w:rPr>
          <w:rFonts w:ascii="Candara" w:eastAsia="Calibri" w:hAnsi="Candara" w:cs="Arial"/>
          <w:b/>
          <w:bCs/>
          <w:sz w:val="24"/>
          <w:szCs w:val="24"/>
        </w:rPr>
        <w:t>Juventude e Ensino Médio: sujeitos e currículos em diálogo.</w:t>
      </w:r>
      <w:r w:rsidRPr="00F97DEF">
        <w:rPr>
          <w:rFonts w:ascii="Candara" w:eastAsia="Calibri" w:hAnsi="Candara" w:cs="Arial"/>
          <w:bCs/>
          <w:sz w:val="24"/>
          <w:szCs w:val="24"/>
        </w:rPr>
        <w:t xml:space="preserve"> Belo Horizonte: Editora UFMG, 2014.</w:t>
      </w:r>
    </w:p>
    <w:p w:rsidR="00F97DEF" w:rsidRPr="00F97DEF" w:rsidRDefault="00F97DEF" w:rsidP="00F97DEF">
      <w:pPr>
        <w:autoSpaceDE w:val="0"/>
        <w:autoSpaceDN w:val="0"/>
        <w:adjustRightInd w:val="0"/>
        <w:spacing w:after="0" w:line="240" w:lineRule="auto"/>
        <w:jc w:val="both"/>
        <w:rPr>
          <w:rFonts w:ascii="Candara" w:eastAsia="Calibri" w:hAnsi="Candara" w:cs="Arial"/>
          <w:sz w:val="24"/>
          <w:szCs w:val="24"/>
        </w:rPr>
      </w:pPr>
    </w:p>
    <w:p w:rsidR="00F97DEF" w:rsidRPr="00F97DEF" w:rsidRDefault="00F97DEF" w:rsidP="00F97DEF">
      <w:pPr>
        <w:spacing w:after="0"/>
        <w:jc w:val="both"/>
        <w:rPr>
          <w:rFonts w:ascii="Candara" w:eastAsia="Calibri" w:hAnsi="Candara" w:cs="Arial"/>
          <w:bCs/>
          <w:sz w:val="24"/>
          <w:szCs w:val="24"/>
        </w:rPr>
      </w:pPr>
      <w:r w:rsidRPr="00F97DEF">
        <w:rPr>
          <w:rFonts w:ascii="Candara" w:eastAsia="Calibri" w:hAnsi="Candara" w:cs="Arial"/>
          <w:bCs/>
          <w:sz w:val="24"/>
          <w:szCs w:val="24"/>
        </w:rPr>
        <w:t xml:space="preserve">SIBÍLIA, Paula. </w:t>
      </w:r>
      <w:r w:rsidRPr="00F97DEF">
        <w:rPr>
          <w:rFonts w:ascii="Candara" w:eastAsia="Calibri" w:hAnsi="Candara" w:cs="Arial"/>
          <w:b/>
          <w:bCs/>
          <w:sz w:val="24"/>
          <w:szCs w:val="24"/>
        </w:rPr>
        <w:t>Redes ou paredes: a escola em tempos de dispersão.</w:t>
      </w:r>
      <w:r w:rsidRPr="00F97DEF">
        <w:rPr>
          <w:rFonts w:ascii="Candara" w:eastAsia="Calibri" w:hAnsi="Candara" w:cs="Arial"/>
          <w:bCs/>
          <w:sz w:val="24"/>
          <w:szCs w:val="24"/>
        </w:rPr>
        <w:t xml:space="preserve"> Rio de Janeiro: </w:t>
      </w:r>
      <w:r w:rsidRPr="00F97DEF">
        <w:rPr>
          <w:rFonts w:ascii="Candara" w:eastAsia="Calibri" w:hAnsi="Candara" w:cs="Arial"/>
          <w:sz w:val="24"/>
          <w:szCs w:val="24"/>
        </w:rPr>
        <w:t xml:space="preserve">Contraponto, </w:t>
      </w:r>
      <w:r w:rsidRPr="00F97DEF">
        <w:rPr>
          <w:rFonts w:ascii="Candara" w:eastAsia="Calibri" w:hAnsi="Candara" w:cs="Arial"/>
          <w:bCs/>
          <w:sz w:val="24"/>
          <w:szCs w:val="24"/>
        </w:rPr>
        <w:t>2012.</w:t>
      </w:r>
    </w:p>
    <w:p w:rsidR="00F97DEF" w:rsidRPr="00F97DEF" w:rsidRDefault="00F97DEF" w:rsidP="00F97DEF">
      <w:pPr>
        <w:spacing w:after="0"/>
        <w:jc w:val="both"/>
        <w:rPr>
          <w:rFonts w:ascii="Candara" w:eastAsia="Calibri" w:hAnsi="Candara" w:cs="Arial"/>
          <w:bCs/>
          <w:sz w:val="24"/>
          <w:szCs w:val="24"/>
        </w:rPr>
      </w:pPr>
    </w:p>
    <w:p w:rsidR="00F97DEF" w:rsidRPr="00F97DEF" w:rsidRDefault="00F97DEF" w:rsidP="00F97DEF">
      <w:pPr>
        <w:autoSpaceDE w:val="0"/>
        <w:autoSpaceDN w:val="0"/>
        <w:adjustRightInd w:val="0"/>
        <w:spacing w:after="0"/>
        <w:jc w:val="both"/>
        <w:rPr>
          <w:rFonts w:ascii="Candara" w:hAnsi="Candara" w:cs="Arial"/>
          <w:sz w:val="24"/>
          <w:szCs w:val="24"/>
        </w:rPr>
      </w:pPr>
      <w:r w:rsidRPr="00F97DEF">
        <w:rPr>
          <w:rFonts w:ascii="Candara" w:hAnsi="Candara" w:cs="Arial"/>
          <w:sz w:val="24"/>
          <w:szCs w:val="24"/>
        </w:rPr>
        <w:t xml:space="preserve">SILVA, Marco Polo </w:t>
      </w:r>
      <w:proofErr w:type="gramStart"/>
      <w:r w:rsidRPr="00F97DEF">
        <w:rPr>
          <w:rFonts w:ascii="Candara" w:hAnsi="Candara" w:cs="Arial"/>
          <w:sz w:val="24"/>
          <w:szCs w:val="24"/>
        </w:rPr>
        <w:t>da.</w:t>
      </w:r>
      <w:proofErr w:type="gramEnd"/>
      <w:r w:rsidRPr="00F97DEF">
        <w:rPr>
          <w:rFonts w:ascii="Candara" w:hAnsi="Candara" w:cs="Arial"/>
          <w:sz w:val="24"/>
          <w:szCs w:val="24"/>
        </w:rPr>
        <w:t xml:space="preserve"> </w:t>
      </w:r>
      <w:proofErr w:type="spellStart"/>
      <w:r w:rsidRPr="00F97DEF">
        <w:rPr>
          <w:rFonts w:ascii="Candara" w:hAnsi="Candara" w:cs="Arial"/>
          <w:b/>
          <w:sz w:val="24"/>
          <w:szCs w:val="24"/>
        </w:rPr>
        <w:t>Youtube</w:t>
      </w:r>
      <w:proofErr w:type="spellEnd"/>
      <w:r w:rsidRPr="00F97DEF">
        <w:rPr>
          <w:rFonts w:ascii="Candara" w:hAnsi="Candara" w:cs="Arial"/>
          <w:b/>
          <w:sz w:val="24"/>
          <w:szCs w:val="24"/>
        </w:rPr>
        <w:t xml:space="preserve">, juventude e escola em conexão: A produção da aprendizagem </w:t>
      </w:r>
      <w:proofErr w:type="spellStart"/>
      <w:r w:rsidRPr="00F97DEF">
        <w:rPr>
          <w:rFonts w:ascii="Candara" w:hAnsi="Candara" w:cs="Arial"/>
          <w:b/>
          <w:sz w:val="24"/>
          <w:szCs w:val="24"/>
        </w:rPr>
        <w:t>ciborgue</w:t>
      </w:r>
      <w:proofErr w:type="spellEnd"/>
      <w:r w:rsidRPr="00F97DEF">
        <w:rPr>
          <w:rFonts w:ascii="Candara" w:hAnsi="Candara" w:cs="Arial"/>
          <w:b/>
          <w:sz w:val="24"/>
          <w:szCs w:val="24"/>
        </w:rPr>
        <w:t xml:space="preserve">. </w:t>
      </w:r>
      <w:r w:rsidRPr="00F97DEF">
        <w:rPr>
          <w:rFonts w:ascii="Candara" w:eastAsia="Calibri" w:hAnsi="Candara" w:cs="Arial"/>
          <w:b/>
          <w:sz w:val="24"/>
          <w:szCs w:val="24"/>
        </w:rPr>
        <w:t xml:space="preserve"> </w:t>
      </w:r>
      <w:r w:rsidRPr="00F97DEF">
        <w:rPr>
          <w:rFonts w:ascii="Candara" w:hAnsi="Candara" w:cs="Arial"/>
          <w:sz w:val="24"/>
          <w:szCs w:val="24"/>
        </w:rPr>
        <w:t>Dissertação de mestrado. Universidade Federal de Minas Gerais. Faculdade de Educação, 2016.</w:t>
      </w:r>
    </w:p>
    <w:p w:rsidR="00F97DEF" w:rsidRPr="00F97DEF" w:rsidRDefault="00F97DEF" w:rsidP="00F97DEF">
      <w:pPr>
        <w:autoSpaceDE w:val="0"/>
        <w:autoSpaceDN w:val="0"/>
        <w:adjustRightInd w:val="0"/>
        <w:spacing w:after="0"/>
        <w:jc w:val="both"/>
        <w:rPr>
          <w:rFonts w:ascii="Candara" w:hAnsi="Candara" w:cs="Arial"/>
          <w:i/>
          <w:sz w:val="24"/>
          <w:szCs w:val="24"/>
        </w:rPr>
      </w:pPr>
    </w:p>
    <w:sectPr w:rsidR="00F97DEF" w:rsidRPr="00F97DEF">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6E8" w:rsidRDefault="00BF16E8" w:rsidP="00710197">
      <w:pPr>
        <w:spacing w:after="0" w:line="240" w:lineRule="auto"/>
      </w:pPr>
      <w:r>
        <w:separator/>
      </w:r>
    </w:p>
  </w:endnote>
  <w:endnote w:type="continuationSeparator" w:id="0">
    <w:p w:rsidR="00BF16E8" w:rsidRDefault="00BF16E8" w:rsidP="00710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6E8" w:rsidRDefault="00BF16E8" w:rsidP="00710197">
      <w:pPr>
        <w:spacing w:after="0" w:line="240" w:lineRule="auto"/>
      </w:pPr>
      <w:r>
        <w:separator/>
      </w:r>
    </w:p>
  </w:footnote>
  <w:footnote w:type="continuationSeparator" w:id="0">
    <w:p w:rsidR="00BF16E8" w:rsidRDefault="00BF16E8" w:rsidP="00710197">
      <w:pPr>
        <w:spacing w:after="0" w:line="240" w:lineRule="auto"/>
      </w:pPr>
      <w:r>
        <w:continuationSeparator/>
      </w:r>
    </w:p>
  </w:footnote>
  <w:footnote w:id="1">
    <w:p w:rsidR="00710197" w:rsidRPr="00910AB2" w:rsidRDefault="00710197" w:rsidP="00710197">
      <w:pPr>
        <w:pStyle w:val="Textodenotaderodap"/>
        <w:jc w:val="both"/>
        <w:rPr>
          <w:rFonts w:ascii="Candara" w:hAnsi="Candara" w:cs="Arial"/>
          <w:sz w:val="18"/>
          <w:szCs w:val="18"/>
        </w:rPr>
      </w:pPr>
      <w:r w:rsidRPr="00F23B72">
        <w:rPr>
          <w:rStyle w:val="Refdenotaderodap"/>
          <w:rFonts w:ascii="Arial" w:hAnsi="Arial" w:cs="Arial"/>
        </w:rPr>
        <w:footnoteRef/>
      </w:r>
      <w:r w:rsidRPr="00F23B72">
        <w:rPr>
          <w:rFonts w:ascii="Arial" w:hAnsi="Arial" w:cs="Arial"/>
        </w:rPr>
        <w:t xml:space="preserve"> </w:t>
      </w:r>
      <w:r w:rsidRPr="00910AB2">
        <w:rPr>
          <w:rFonts w:ascii="Candara" w:hAnsi="Candara" w:cs="Arial"/>
          <w:iCs/>
          <w:sz w:val="18"/>
          <w:szCs w:val="18"/>
          <w:shd w:val="clear" w:color="auto" w:fill="FFFFFF"/>
        </w:rPr>
        <w:t>Tablet </w:t>
      </w:r>
      <w:r w:rsidRPr="00910AB2">
        <w:rPr>
          <w:rFonts w:ascii="Candara" w:hAnsi="Candara" w:cs="Arial"/>
          <w:sz w:val="18"/>
          <w:szCs w:val="18"/>
          <w:shd w:val="clear" w:color="auto" w:fill="FFFFFF"/>
        </w:rPr>
        <w:t>é um tipo de computador portátil, de tamanho pequeno, fina espessura e com tela sensível ao toque (</w:t>
      </w:r>
      <w:proofErr w:type="spellStart"/>
      <w:r w:rsidRPr="00910AB2">
        <w:rPr>
          <w:rFonts w:ascii="Candara" w:hAnsi="Candara" w:cs="Arial"/>
          <w:iCs/>
          <w:sz w:val="18"/>
          <w:szCs w:val="18"/>
          <w:shd w:val="clear" w:color="auto" w:fill="FFFFFF"/>
        </w:rPr>
        <w:t>touchscreen</w:t>
      </w:r>
      <w:proofErr w:type="spellEnd"/>
      <w:r w:rsidRPr="00910AB2">
        <w:rPr>
          <w:rFonts w:ascii="Candara" w:hAnsi="Candara" w:cs="Arial"/>
          <w:sz w:val="18"/>
          <w:szCs w:val="18"/>
          <w:shd w:val="clear" w:color="auto" w:fill="FFFFFF"/>
        </w:rPr>
        <w:t>). É um dispositivo prático com uso semelhante a um computador portátil convencional.</w:t>
      </w:r>
      <w:r w:rsidRPr="00910AB2">
        <w:rPr>
          <w:rFonts w:ascii="Candara" w:hAnsi="Candara" w:cs="Arial"/>
          <w:sz w:val="18"/>
          <w:szCs w:val="18"/>
        </w:rPr>
        <w:t xml:space="preserve"> Disponível em: http://understech.com.br/configuracoes-como-funciona-a-internet-no-tablet/</w:t>
      </w:r>
      <w:r w:rsidRPr="00910AB2">
        <w:rPr>
          <w:rFonts w:ascii="Candara" w:hAnsi="Candara" w:cs="Arial"/>
          <w:sz w:val="18"/>
          <w:szCs w:val="18"/>
          <w:shd w:val="clear" w:color="auto" w:fill="FFFFFF"/>
        </w:rPr>
        <w:t xml:space="preserve"> Acesso 14/05/16.</w:t>
      </w:r>
    </w:p>
  </w:footnote>
  <w:footnote w:id="2">
    <w:p w:rsidR="00710197" w:rsidRPr="00910AB2" w:rsidRDefault="00710197" w:rsidP="00710197">
      <w:pPr>
        <w:pStyle w:val="Textodenotaderodap"/>
        <w:jc w:val="both"/>
        <w:rPr>
          <w:rFonts w:ascii="Candara" w:hAnsi="Candara" w:cs="Arial"/>
          <w:color w:val="FF0000"/>
          <w:sz w:val="18"/>
          <w:szCs w:val="18"/>
        </w:rPr>
      </w:pPr>
      <w:r w:rsidRPr="00910AB2">
        <w:rPr>
          <w:rStyle w:val="Refdenotaderodap"/>
          <w:rFonts w:ascii="Candara" w:hAnsi="Candara" w:cs="Arial"/>
          <w:sz w:val="18"/>
          <w:szCs w:val="18"/>
        </w:rPr>
        <w:footnoteRef/>
      </w:r>
      <w:r w:rsidRPr="00910AB2">
        <w:rPr>
          <w:rFonts w:ascii="Candara" w:hAnsi="Candara" w:cs="Arial"/>
          <w:sz w:val="18"/>
          <w:szCs w:val="18"/>
        </w:rPr>
        <w:t xml:space="preserve"> Smartphone é, em tradução literal, "um telefone inteligente"</w:t>
      </w:r>
      <w:r w:rsidRPr="00910AB2">
        <w:rPr>
          <w:rFonts w:ascii="Candara" w:hAnsi="Candara" w:cs="Arial"/>
          <w:b/>
          <w:sz w:val="18"/>
          <w:szCs w:val="18"/>
          <w:shd w:val="clear" w:color="auto" w:fill="FFFFFF"/>
        </w:rPr>
        <w:t>.</w:t>
      </w:r>
      <w:r w:rsidRPr="00910AB2">
        <w:rPr>
          <w:rFonts w:ascii="Candara" w:hAnsi="Candara" w:cs="Arial"/>
          <w:sz w:val="18"/>
          <w:szCs w:val="18"/>
          <w:shd w:val="clear" w:color="auto" w:fill="FFFFFF"/>
        </w:rPr>
        <w:t xml:space="preserve"> </w:t>
      </w:r>
      <w:r w:rsidRPr="00910AB2">
        <w:rPr>
          <w:rFonts w:ascii="Candara" w:hAnsi="Candara" w:cs="Arial"/>
          <w:sz w:val="18"/>
          <w:szCs w:val="18"/>
        </w:rPr>
        <w:t xml:space="preserve">Ele é um híbrido entre celulares e computadores. Não têm o hardware potente de um PC, mas também não </w:t>
      </w:r>
      <w:proofErr w:type="gramStart"/>
      <w:r w:rsidRPr="00910AB2">
        <w:rPr>
          <w:rFonts w:ascii="Candara" w:hAnsi="Candara" w:cs="Arial"/>
          <w:sz w:val="18"/>
          <w:szCs w:val="18"/>
        </w:rPr>
        <w:t>são</w:t>
      </w:r>
      <w:proofErr w:type="gramEnd"/>
      <w:r w:rsidRPr="00910AB2">
        <w:rPr>
          <w:rFonts w:ascii="Candara" w:hAnsi="Candara" w:cs="Arial"/>
          <w:sz w:val="18"/>
          <w:szCs w:val="18"/>
        </w:rPr>
        <w:t xml:space="preserve"> tão simples quanto um telefone. Afinal, eles englobam algumas das principais tecnologias de comunicação em somente um local: internet, GPS, e-mail, SMS, mensageiro instantâneo e aplicativos para muitos fins. Disponível em: </w:t>
      </w:r>
      <w:hyperlink r:id="rId1" w:history="1">
        <w:r w:rsidRPr="00910AB2">
          <w:rPr>
            <w:rStyle w:val="Hyperlink"/>
            <w:rFonts w:ascii="Candara" w:hAnsi="Candara" w:cs="Arial"/>
            <w:color w:val="auto"/>
            <w:sz w:val="18"/>
            <w:szCs w:val="18"/>
            <w:u w:val="none"/>
          </w:rPr>
          <w:t>http://www.techtudo.com.br/artigos/noticia/2011/12/o-que-e-smartphone-e-para-que-serve.html</w:t>
        </w:r>
      </w:hyperlink>
      <w:r w:rsidRPr="00910AB2">
        <w:rPr>
          <w:rFonts w:ascii="Candara" w:hAnsi="Candara" w:cs="Arial"/>
          <w:sz w:val="18"/>
          <w:szCs w:val="18"/>
        </w:rPr>
        <w:t xml:space="preserve"> </w:t>
      </w:r>
      <w:r w:rsidRPr="00910AB2">
        <w:rPr>
          <w:rFonts w:ascii="Candara" w:hAnsi="Candara" w:cs="Arial"/>
          <w:sz w:val="18"/>
          <w:szCs w:val="18"/>
          <w:shd w:val="clear" w:color="auto" w:fill="FFFFFF"/>
        </w:rPr>
        <w:t>Acesso em 14/05/16.</w:t>
      </w:r>
    </w:p>
  </w:footnote>
  <w:footnote w:id="3">
    <w:p w:rsidR="00C94ACA" w:rsidRDefault="00C94ACA">
      <w:pPr>
        <w:pStyle w:val="Textodenotaderodap"/>
      </w:pPr>
      <w:r>
        <w:rPr>
          <w:rStyle w:val="Refdenotaderodap"/>
        </w:rPr>
        <w:footnoteRef/>
      </w:r>
      <w:r>
        <w:t xml:space="preserve"> </w:t>
      </w:r>
      <w:r w:rsidRPr="002B66CD">
        <w:rPr>
          <w:rFonts w:ascii="Times New Roman" w:hAnsi="Times New Roman"/>
        </w:rPr>
        <w:t>A referência completa à pesquisa é aqui omitida provisoriamente, para não quebrar o sigilo do processo de avaliação do artigo.</w:t>
      </w:r>
    </w:p>
  </w:footnote>
  <w:footnote w:id="4">
    <w:p w:rsidR="005D579F" w:rsidRPr="00F2144E" w:rsidRDefault="005D579F" w:rsidP="005D579F">
      <w:pPr>
        <w:pStyle w:val="Textodenotaderodap"/>
        <w:jc w:val="both"/>
        <w:rPr>
          <w:rFonts w:ascii="Candara" w:hAnsi="Candara" w:cs="Arial"/>
          <w:sz w:val="18"/>
          <w:szCs w:val="18"/>
          <w:shd w:val="clear" w:color="auto" w:fill="FFFFFF"/>
        </w:rPr>
      </w:pPr>
      <w:r w:rsidRPr="00F2144E">
        <w:rPr>
          <w:rStyle w:val="Refdenotaderodap"/>
          <w:rFonts w:ascii="Candara" w:hAnsi="Candara" w:cs="Arial"/>
          <w:sz w:val="18"/>
          <w:szCs w:val="18"/>
        </w:rPr>
        <w:footnoteRef/>
      </w:r>
      <w:r w:rsidRPr="00F2144E">
        <w:rPr>
          <w:rFonts w:ascii="Candara" w:hAnsi="Candara" w:cs="Arial"/>
          <w:sz w:val="18"/>
          <w:szCs w:val="18"/>
        </w:rPr>
        <w:t xml:space="preserve"> </w:t>
      </w:r>
      <w:r w:rsidRPr="00F2144E">
        <w:rPr>
          <w:rFonts w:ascii="Candara" w:hAnsi="Candara" w:cs="Arial"/>
          <w:sz w:val="18"/>
          <w:szCs w:val="18"/>
          <w:shd w:val="clear" w:color="auto" w:fill="FFFFFF"/>
        </w:rPr>
        <w:t xml:space="preserve">Unir ou unir-se através de uma conexão. </w:t>
      </w:r>
      <w:r w:rsidRPr="00F2144E">
        <w:rPr>
          <w:rFonts w:ascii="Candara" w:hAnsi="Candara" w:cs="Arial"/>
          <w:sz w:val="18"/>
          <w:szCs w:val="18"/>
        </w:rPr>
        <w:t xml:space="preserve">Em linguagem Informática (Telecomunicações) é fazer uma ligação a um computador ou dispositivo ou a uma rede de computadores ou dispositivos. Disponível em: </w:t>
      </w:r>
      <w:hyperlink r:id="rId2" w:history="1">
        <w:r w:rsidRPr="00F2144E">
          <w:rPr>
            <w:rStyle w:val="Hyperlink"/>
            <w:rFonts w:ascii="Candara" w:hAnsi="Candara" w:cs="Arial"/>
            <w:color w:val="auto"/>
            <w:sz w:val="18"/>
            <w:szCs w:val="18"/>
            <w:u w:val="none"/>
          </w:rPr>
          <w:t>https://www.priberam.pt/dlpo/CONECTADO</w:t>
        </w:r>
      </w:hyperlink>
      <w:proofErr w:type="gramStart"/>
      <w:r w:rsidRPr="00F2144E">
        <w:rPr>
          <w:rStyle w:val="Hyperlink"/>
          <w:rFonts w:ascii="Candara" w:hAnsi="Candara" w:cs="Arial"/>
          <w:color w:val="auto"/>
          <w:sz w:val="18"/>
          <w:szCs w:val="18"/>
          <w:u w:val="none"/>
        </w:rPr>
        <w:t xml:space="preserve"> </w:t>
      </w:r>
      <w:r w:rsidRPr="00F2144E">
        <w:rPr>
          <w:rFonts w:ascii="Candara" w:hAnsi="Candara" w:cs="Arial"/>
          <w:sz w:val="18"/>
          <w:szCs w:val="18"/>
        </w:rPr>
        <w:t xml:space="preserve"> </w:t>
      </w:r>
      <w:proofErr w:type="gramEnd"/>
      <w:r w:rsidRPr="00F2144E">
        <w:rPr>
          <w:rFonts w:ascii="Candara" w:hAnsi="Candara" w:cs="Arial"/>
          <w:sz w:val="18"/>
          <w:szCs w:val="18"/>
          <w:shd w:val="clear" w:color="auto" w:fill="FFFFFF"/>
        </w:rPr>
        <w:t>Acesso em 14/05/16.</w:t>
      </w:r>
      <w:r w:rsidRPr="00F2144E">
        <w:rPr>
          <w:rFonts w:ascii="Candara" w:hAnsi="Candara" w:cs="Arial"/>
          <w:sz w:val="18"/>
          <w:szCs w:val="18"/>
        </w:rPr>
        <w:t xml:space="preserve">  </w:t>
      </w:r>
    </w:p>
  </w:footnote>
  <w:footnote w:id="5">
    <w:p w:rsidR="005D579F" w:rsidRPr="00F2144E" w:rsidRDefault="005D579F" w:rsidP="005D579F">
      <w:pPr>
        <w:pStyle w:val="Textodenotaderodap"/>
        <w:jc w:val="both"/>
        <w:rPr>
          <w:rFonts w:ascii="Candara" w:hAnsi="Candara" w:cs="Arial"/>
          <w:sz w:val="18"/>
          <w:szCs w:val="18"/>
        </w:rPr>
      </w:pPr>
      <w:r w:rsidRPr="00F2144E">
        <w:rPr>
          <w:rStyle w:val="Refdenotaderodap"/>
          <w:rFonts w:ascii="Candara" w:hAnsi="Candara" w:cs="Arial"/>
          <w:sz w:val="18"/>
          <w:szCs w:val="18"/>
        </w:rPr>
        <w:footnoteRef/>
      </w:r>
      <w:r w:rsidRPr="00F2144E">
        <w:rPr>
          <w:rFonts w:ascii="Candara" w:hAnsi="Candara" w:cs="Arial"/>
          <w:sz w:val="18"/>
          <w:szCs w:val="18"/>
        </w:rPr>
        <w:t xml:space="preserve"> </w:t>
      </w:r>
      <w:r w:rsidRPr="00F2144E">
        <w:rPr>
          <w:rFonts w:ascii="Candara" w:hAnsi="Candara" w:cs="Arial"/>
          <w:sz w:val="18"/>
          <w:szCs w:val="18"/>
          <w:shd w:val="clear" w:color="auto" w:fill="FFFFFF"/>
        </w:rPr>
        <w:t xml:space="preserve">Um verbo adaptado do conceito de "fazer </w:t>
      </w:r>
      <w:proofErr w:type="spellStart"/>
      <w:r w:rsidRPr="00F2144E">
        <w:rPr>
          <w:rFonts w:ascii="Candara" w:hAnsi="Candara" w:cs="Arial"/>
          <w:sz w:val="18"/>
          <w:szCs w:val="18"/>
          <w:shd w:val="clear" w:color="auto" w:fill="FFFFFF"/>
        </w:rPr>
        <w:t>login</w:t>
      </w:r>
      <w:proofErr w:type="spellEnd"/>
      <w:r w:rsidRPr="00F2144E">
        <w:rPr>
          <w:rFonts w:ascii="Candara" w:hAnsi="Candara" w:cs="Arial"/>
          <w:sz w:val="18"/>
          <w:szCs w:val="18"/>
          <w:shd w:val="clear" w:color="auto" w:fill="FFFFFF"/>
        </w:rPr>
        <w:t>", que é o início de uma sessão de conexão, em que geralmente é feita a identificação do usuário no sistema.</w:t>
      </w:r>
      <w:r w:rsidRPr="00F2144E">
        <w:rPr>
          <w:rFonts w:ascii="Candara" w:hAnsi="Candara" w:cs="Arial"/>
          <w:sz w:val="18"/>
          <w:szCs w:val="18"/>
        </w:rPr>
        <w:t xml:space="preserve"> Disponível em: </w:t>
      </w:r>
      <w:hyperlink r:id="rId3" w:history="1">
        <w:r w:rsidRPr="00F2144E">
          <w:rPr>
            <w:rStyle w:val="Hyperlink"/>
            <w:rFonts w:ascii="Candara" w:hAnsi="Candara" w:cs="Arial"/>
            <w:color w:val="auto"/>
            <w:sz w:val="18"/>
            <w:szCs w:val="18"/>
            <w:u w:val="none"/>
            <w:shd w:val="clear" w:color="auto" w:fill="FFFFFF"/>
          </w:rPr>
          <w:t>http://www.significados.com.br/logar/</w:t>
        </w:r>
      </w:hyperlink>
      <w:r w:rsidRPr="00F2144E">
        <w:rPr>
          <w:rFonts w:ascii="Candara" w:hAnsi="Candara" w:cs="Arial"/>
          <w:sz w:val="18"/>
          <w:szCs w:val="18"/>
          <w:shd w:val="clear" w:color="auto" w:fill="FFFFFF"/>
        </w:rPr>
        <w:t xml:space="preserve"> Acesso 14/05/16.</w:t>
      </w:r>
    </w:p>
  </w:footnote>
  <w:footnote w:id="6">
    <w:p w:rsidR="005D579F" w:rsidRPr="00F2144E" w:rsidRDefault="005D579F" w:rsidP="005D579F">
      <w:pPr>
        <w:pStyle w:val="Textodenotaderodap"/>
        <w:jc w:val="both"/>
        <w:rPr>
          <w:rFonts w:ascii="Candara" w:hAnsi="Candara" w:cs="Arial"/>
          <w:sz w:val="18"/>
          <w:szCs w:val="18"/>
        </w:rPr>
      </w:pPr>
      <w:r w:rsidRPr="00F2144E">
        <w:rPr>
          <w:rStyle w:val="Refdenotaderodap"/>
          <w:rFonts w:ascii="Candara" w:hAnsi="Candara" w:cs="Arial"/>
          <w:sz w:val="18"/>
          <w:szCs w:val="18"/>
        </w:rPr>
        <w:footnoteRef/>
      </w:r>
      <w:r w:rsidRPr="00F2144E">
        <w:rPr>
          <w:rFonts w:ascii="Candara" w:hAnsi="Candara" w:cs="Arial"/>
          <w:sz w:val="18"/>
          <w:szCs w:val="18"/>
        </w:rPr>
        <w:t xml:space="preserve"> </w:t>
      </w:r>
      <w:r w:rsidRPr="00F2144E">
        <w:rPr>
          <w:rFonts w:ascii="Candara" w:hAnsi="Candara" w:cs="Arial"/>
          <w:sz w:val="18"/>
          <w:szCs w:val="18"/>
          <w:shd w:val="clear" w:color="auto" w:fill="FFFFFF"/>
        </w:rPr>
        <w:t>Ato de tirar "</w:t>
      </w:r>
      <w:proofErr w:type="spellStart"/>
      <w:r w:rsidRPr="00F2144E">
        <w:rPr>
          <w:rFonts w:ascii="Candara" w:hAnsi="Candara" w:cs="Arial"/>
          <w:sz w:val="18"/>
          <w:szCs w:val="18"/>
          <w:shd w:val="clear" w:color="auto" w:fill="FFFFFF"/>
        </w:rPr>
        <w:t>print</w:t>
      </w:r>
      <w:proofErr w:type="spellEnd"/>
      <w:r w:rsidRPr="00F2144E">
        <w:rPr>
          <w:rFonts w:ascii="Candara" w:hAnsi="Candara" w:cs="Arial"/>
          <w:sz w:val="18"/>
          <w:szCs w:val="18"/>
          <w:shd w:val="clear" w:color="auto" w:fill="FFFFFF"/>
        </w:rPr>
        <w:t xml:space="preserve"> </w:t>
      </w:r>
      <w:proofErr w:type="spellStart"/>
      <w:r w:rsidRPr="00F2144E">
        <w:rPr>
          <w:rFonts w:ascii="Candara" w:hAnsi="Candara" w:cs="Arial"/>
          <w:sz w:val="18"/>
          <w:szCs w:val="18"/>
          <w:shd w:val="clear" w:color="auto" w:fill="FFFFFF"/>
        </w:rPr>
        <w:t>screen</w:t>
      </w:r>
      <w:proofErr w:type="spellEnd"/>
      <w:r w:rsidRPr="00F2144E">
        <w:rPr>
          <w:rFonts w:ascii="Candara" w:hAnsi="Candara" w:cs="Arial"/>
          <w:sz w:val="18"/>
          <w:szCs w:val="18"/>
          <w:shd w:val="clear" w:color="auto" w:fill="FFFFFF"/>
        </w:rPr>
        <w:t>" da página do seu computador.</w:t>
      </w:r>
      <w:r w:rsidRPr="00F2144E">
        <w:rPr>
          <w:rFonts w:ascii="Candara" w:hAnsi="Candara" w:cs="Arial"/>
          <w:sz w:val="18"/>
          <w:szCs w:val="18"/>
        </w:rPr>
        <w:t xml:space="preserve"> Disponível em: </w:t>
      </w:r>
      <w:hyperlink r:id="rId4" w:history="1">
        <w:r w:rsidRPr="00F2144E">
          <w:rPr>
            <w:rStyle w:val="Hyperlink"/>
            <w:rFonts w:ascii="Candara" w:hAnsi="Candara" w:cs="Arial"/>
            <w:color w:val="auto"/>
            <w:sz w:val="18"/>
            <w:szCs w:val="18"/>
            <w:u w:val="none"/>
            <w:shd w:val="clear" w:color="auto" w:fill="FFFFFF"/>
          </w:rPr>
          <w:t>http://www.significados.com.br/printar/</w:t>
        </w:r>
      </w:hyperlink>
      <w:r w:rsidRPr="00F2144E">
        <w:rPr>
          <w:rFonts w:ascii="Candara" w:hAnsi="Candara" w:cs="Arial"/>
          <w:sz w:val="18"/>
          <w:szCs w:val="18"/>
          <w:shd w:val="clear" w:color="auto" w:fill="FFFFFF"/>
        </w:rPr>
        <w:t xml:space="preserve"> Acesso 14/05/16.</w:t>
      </w:r>
    </w:p>
  </w:footnote>
  <w:footnote w:id="7">
    <w:p w:rsidR="005D579F" w:rsidRPr="00F2144E" w:rsidRDefault="005D579F" w:rsidP="005D579F">
      <w:pPr>
        <w:pStyle w:val="Textodenotaderodap"/>
        <w:jc w:val="both"/>
        <w:rPr>
          <w:rFonts w:ascii="Candara" w:hAnsi="Candara" w:cs="Arial"/>
          <w:sz w:val="18"/>
          <w:szCs w:val="18"/>
          <w:shd w:val="clear" w:color="auto" w:fill="FFFFFF"/>
        </w:rPr>
      </w:pPr>
      <w:r w:rsidRPr="00F2144E">
        <w:rPr>
          <w:rStyle w:val="Refdenotaderodap"/>
          <w:rFonts w:ascii="Candara" w:hAnsi="Candara" w:cs="Arial"/>
          <w:sz w:val="18"/>
          <w:szCs w:val="18"/>
        </w:rPr>
        <w:footnoteRef/>
      </w:r>
      <w:r w:rsidRPr="00F2144E">
        <w:rPr>
          <w:rFonts w:ascii="Candara" w:hAnsi="Candara" w:cs="Arial"/>
          <w:sz w:val="18"/>
          <w:szCs w:val="18"/>
        </w:rPr>
        <w:t xml:space="preserve"> </w:t>
      </w:r>
      <w:r w:rsidRPr="00F2144E">
        <w:rPr>
          <w:rFonts w:ascii="Candara" w:hAnsi="Candara" w:cs="Arial"/>
          <w:sz w:val="18"/>
          <w:szCs w:val="18"/>
          <w:shd w:val="clear" w:color="auto" w:fill="FFFFFF"/>
        </w:rPr>
        <w:t xml:space="preserve">Participar do </w:t>
      </w:r>
      <w:proofErr w:type="spellStart"/>
      <w:r w:rsidRPr="00F2144E">
        <w:rPr>
          <w:rFonts w:ascii="Candara" w:hAnsi="Candara" w:cs="Arial"/>
          <w:sz w:val="18"/>
          <w:szCs w:val="18"/>
          <w:shd w:val="clear" w:color="auto" w:fill="FFFFFF"/>
        </w:rPr>
        <w:t>microblog</w:t>
      </w:r>
      <w:proofErr w:type="spellEnd"/>
      <w:r w:rsidRPr="00F2144E">
        <w:rPr>
          <w:rFonts w:ascii="Candara" w:hAnsi="Candara" w:cs="Arial"/>
          <w:sz w:val="18"/>
          <w:szCs w:val="18"/>
          <w:shd w:val="clear" w:color="auto" w:fill="FFFFFF"/>
        </w:rPr>
        <w:t xml:space="preserve"> </w:t>
      </w:r>
      <w:proofErr w:type="spellStart"/>
      <w:r w:rsidRPr="00F2144E">
        <w:rPr>
          <w:rFonts w:ascii="Candara" w:hAnsi="Candara" w:cs="Arial"/>
          <w:sz w:val="18"/>
          <w:szCs w:val="18"/>
          <w:shd w:val="clear" w:color="auto" w:fill="FFFFFF"/>
        </w:rPr>
        <w:t>Twitter</w:t>
      </w:r>
      <w:proofErr w:type="spellEnd"/>
      <w:r w:rsidRPr="00F2144E">
        <w:rPr>
          <w:rFonts w:ascii="Candara" w:hAnsi="Candara" w:cs="Arial"/>
          <w:sz w:val="18"/>
          <w:szCs w:val="18"/>
          <w:shd w:val="clear" w:color="auto" w:fill="FFFFFF"/>
        </w:rPr>
        <w:t>, de sua comunidade, de seu modo de se comunicar por mensagens curtas compartilhando informações e aplicações nesse ambiente.</w:t>
      </w:r>
      <w:r w:rsidRPr="00F2144E">
        <w:rPr>
          <w:rFonts w:ascii="Candara" w:hAnsi="Candara" w:cs="Arial"/>
          <w:sz w:val="18"/>
          <w:szCs w:val="18"/>
        </w:rPr>
        <w:t xml:space="preserve"> Disponível em: </w:t>
      </w:r>
      <w:hyperlink r:id="rId5" w:history="1">
        <w:r w:rsidRPr="00F2144E">
          <w:rPr>
            <w:rStyle w:val="Hyperlink"/>
            <w:rFonts w:ascii="Candara" w:hAnsi="Candara" w:cs="Arial"/>
            <w:color w:val="auto"/>
            <w:sz w:val="18"/>
            <w:szCs w:val="18"/>
            <w:u w:val="none"/>
            <w:shd w:val="clear" w:color="auto" w:fill="FFFFFF"/>
          </w:rPr>
          <w:t>http://www.significados.com.br/twitar/</w:t>
        </w:r>
      </w:hyperlink>
      <w:r w:rsidRPr="00F2144E">
        <w:rPr>
          <w:rFonts w:ascii="Candara" w:hAnsi="Candara" w:cs="Arial"/>
          <w:sz w:val="18"/>
          <w:szCs w:val="18"/>
          <w:shd w:val="clear" w:color="auto" w:fill="FFFFFF"/>
        </w:rPr>
        <w:t xml:space="preserve"> Acesso 14/05/16.</w:t>
      </w:r>
    </w:p>
    <w:p w:rsidR="005D579F" w:rsidRPr="00DC7789" w:rsidRDefault="005D579F" w:rsidP="005D579F">
      <w:pPr>
        <w:pStyle w:val="Textodenotaderodap"/>
        <w:jc w:val="both"/>
        <w:rPr>
          <w:rFonts w:ascii="Arial" w:hAnsi="Arial" w:cs="Arial"/>
          <w:sz w:val="18"/>
          <w:szCs w:val="18"/>
          <w:shd w:val="clear" w:color="auto" w:fill="FFFFFF"/>
        </w:rPr>
      </w:pPr>
    </w:p>
  </w:footnote>
  <w:footnote w:id="8">
    <w:p w:rsidR="00815043" w:rsidRPr="004631A3" w:rsidRDefault="00815043" w:rsidP="00815043">
      <w:pPr>
        <w:pStyle w:val="Textodenotaderodap"/>
        <w:jc w:val="both"/>
        <w:rPr>
          <w:rFonts w:ascii="Candara" w:hAnsi="Candara" w:cs="Arial"/>
          <w:sz w:val="18"/>
          <w:szCs w:val="18"/>
        </w:rPr>
      </w:pPr>
      <w:r w:rsidRPr="004631A3">
        <w:rPr>
          <w:rStyle w:val="Refdenotaderodap"/>
          <w:rFonts w:ascii="Candara" w:hAnsi="Candara"/>
          <w:sz w:val="18"/>
          <w:szCs w:val="18"/>
        </w:rPr>
        <w:footnoteRef/>
      </w:r>
      <w:r w:rsidRPr="004631A3">
        <w:rPr>
          <w:rFonts w:ascii="Candara" w:hAnsi="Candara"/>
          <w:sz w:val="18"/>
          <w:szCs w:val="18"/>
        </w:rPr>
        <w:t xml:space="preserve"> </w:t>
      </w:r>
      <w:r w:rsidRPr="004631A3">
        <w:rPr>
          <w:rFonts w:ascii="Candara" w:hAnsi="Candara" w:cs="Arial"/>
          <w:sz w:val="18"/>
          <w:szCs w:val="18"/>
        </w:rPr>
        <w:t xml:space="preserve">Portal de buscas que reúne teses e dissertações defendidas no Brasil. Disponível em </w:t>
      </w:r>
      <w:hyperlink r:id="rId6" w:history="1">
        <w:r w:rsidRPr="004631A3">
          <w:rPr>
            <w:rStyle w:val="Hyperlink"/>
            <w:rFonts w:ascii="Candara" w:hAnsi="Candara" w:cs="Arial"/>
            <w:color w:val="auto"/>
            <w:sz w:val="18"/>
            <w:szCs w:val="18"/>
            <w:u w:val="none"/>
          </w:rPr>
          <w:t>http://bdtd.ibict.br/vufind/</w:t>
        </w:r>
      </w:hyperlink>
      <w:r w:rsidRPr="004631A3">
        <w:rPr>
          <w:rFonts w:ascii="Candara" w:hAnsi="Candara" w:cs="Arial"/>
          <w:sz w:val="18"/>
          <w:szCs w:val="18"/>
        </w:rPr>
        <w:t xml:space="preserve"> Acesso em 01/03/2016.</w:t>
      </w:r>
    </w:p>
  </w:footnote>
  <w:footnote w:id="9">
    <w:p w:rsidR="00815043" w:rsidRPr="004631A3" w:rsidRDefault="00815043" w:rsidP="00815043">
      <w:pPr>
        <w:pStyle w:val="Textodenotaderodap"/>
        <w:jc w:val="both"/>
        <w:rPr>
          <w:rFonts w:ascii="Candara" w:hAnsi="Candara"/>
          <w:sz w:val="18"/>
          <w:szCs w:val="18"/>
        </w:rPr>
      </w:pPr>
      <w:r w:rsidRPr="004631A3">
        <w:rPr>
          <w:rStyle w:val="Refdenotaderodap"/>
          <w:rFonts w:ascii="Candara" w:hAnsi="Candara" w:cs="Arial"/>
          <w:sz w:val="18"/>
          <w:szCs w:val="18"/>
        </w:rPr>
        <w:footnoteRef/>
      </w:r>
      <w:r w:rsidRPr="004631A3">
        <w:rPr>
          <w:rFonts w:ascii="Candara" w:hAnsi="Candara" w:cs="Arial"/>
          <w:sz w:val="18"/>
          <w:szCs w:val="18"/>
        </w:rPr>
        <w:t xml:space="preserve">  </w:t>
      </w:r>
      <w:hyperlink r:id="rId7" w:history="1">
        <w:r w:rsidRPr="004631A3">
          <w:rPr>
            <w:rStyle w:val="Hyperlink"/>
            <w:rFonts w:ascii="Candara" w:hAnsi="Candara" w:cs="Arial"/>
            <w:color w:val="auto"/>
            <w:sz w:val="18"/>
            <w:szCs w:val="18"/>
            <w:u w:val="none"/>
          </w:rPr>
          <w:t>http://www.ibict.br/</w:t>
        </w:r>
      </w:hyperlink>
      <w:r w:rsidRPr="004631A3">
        <w:rPr>
          <w:rFonts w:ascii="Candara" w:hAnsi="Candara" w:cs="Arial"/>
          <w:sz w:val="18"/>
          <w:szCs w:val="18"/>
        </w:rPr>
        <w:t xml:space="preserve"> Acesso em 01/03/2016.</w:t>
      </w:r>
    </w:p>
  </w:footnote>
  <w:footnote w:id="10">
    <w:p w:rsidR="00F2144E" w:rsidRPr="00F2144E" w:rsidRDefault="00F2144E" w:rsidP="00F2144E">
      <w:pPr>
        <w:spacing w:after="0" w:line="240" w:lineRule="auto"/>
        <w:jc w:val="both"/>
        <w:rPr>
          <w:rFonts w:ascii="Arial" w:eastAsia="Calibri" w:hAnsi="Arial" w:cs="Times New Roman"/>
          <w:sz w:val="24"/>
          <w:szCs w:val="24"/>
        </w:rPr>
      </w:pPr>
      <w:r>
        <w:rPr>
          <w:rStyle w:val="Refdenotaderodap"/>
        </w:rPr>
        <w:footnoteRef/>
      </w:r>
      <w:r>
        <w:t xml:space="preserve"> </w:t>
      </w:r>
      <w:r w:rsidRPr="00F2144E">
        <w:rPr>
          <w:rFonts w:ascii="Candara" w:eastAsia="Calibri" w:hAnsi="Candara" w:cs="Times New Roman"/>
          <w:sz w:val="18"/>
          <w:szCs w:val="18"/>
        </w:rPr>
        <w:t xml:space="preserve">É importante destacar que, como </w:t>
      </w:r>
      <w:r>
        <w:rPr>
          <w:rFonts w:ascii="Candara" w:eastAsia="Calibri" w:hAnsi="Candara" w:cs="Times New Roman"/>
          <w:sz w:val="18"/>
          <w:szCs w:val="18"/>
        </w:rPr>
        <w:t>a pesquisa</w:t>
      </w:r>
      <w:r w:rsidRPr="00F2144E">
        <w:rPr>
          <w:rFonts w:ascii="Candara" w:eastAsia="Calibri" w:hAnsi="Candara" w:cs="Times New Roman"/>
          <w:sz w:val="18"/>
          <w:szCs w:val="18"/>
        </w:rPr>
        <w:t xml:space="preserve"> se trata de um estudo bibliográfico, foi preciso utilizar uma estratégia de diferenciação entre os trabalhos que compõem o </w:t>
      </w:r>
      <w:r w:rsidRPr="00F2144E">
        <w:rPr>
          <w:rFonts w:ascii="Candara" w:eastAsia="Calibri" w:hAnsi="Candara" w:cs="Times New Roman"/>
          <w:i/>
          <w:sz w:val="18"/>
          <w:szCs w:val="18"/>
        </w:rPr>
        <w:t>corpus</w:t>
      </w:r>
      <w:r w:rsidRPr="00F2144E">
        <w:rPr>
          <w:rFonts w:ascii="Candara" w:eastAsia="Calibri" w:hAnsi="Candara" w:cs="Times New Roman"/>
          <w:sz w:val="18"/>
          <w:szCs w:val="18"/>
        </w:rPr>
        <w:t xml:space="preserve"> de pesquisa dos demais referenciais utilizados durante as análises. Desta maneira, toda vez que cito os/as autores/as que fazem parte do </w:t>
      </w:r>
      <w:r w:rsidRPr="00F2144E">
        <w:rPr>
          <w:rFonts w:ascii="Candara" w:eastAsia="Calibri" w:hAnsi="Candara" w:cs="Times New Roman"/>
          <w:i/>
          <w:sz w:val="18"/>
          <w:szCs w:val="18"/>
        </w:rPr>
        <w:t>corpus</w:t>
      </w:r>
      <w:r w:rsidRPr="00F2144E">
        <w:rPr>
          <w:rFonts w:ascii="Candara" w:eastAsia="Calibri" w:hAnsi="Candara" w:cs="Times New Roman"/>
          <w:sz w:val="18"/>
          <w:szCs w:val="18"/>
        </w:rPr>
        <w:t>, o sobrenome é grafado em itálico, e</w:t>
      </w:r>
      <w:r w:rsidRPr="00F2144E">
        <w:rPr>
          <w:rFonts w:ascii="Arial" w:eastAsia="Calibri" w:hAnsi="Arial" w:cs="Times New Roman"/>
          <w:sz w:val="24"/>
          <w:szCs w:val="24"/>
        </w:rPr>
        <w:t xml:space="preserve"> </w:t>
      </w:r>
      <w:r w:rsidRPr="00F2144E">
        <w:rPr>
          <w:rFonts w:ascii="Candara" w:eastAsia="Calibri" w:hAnsi="Candara" w:cs="Times New Roman"/>
          <w:sz w:val="18"/>
          <w:szCs w:val="18"/>
        </w:rPr>
        <w:t xml:space="preserve">os/as demais autores/as são citados/as de acordo com as exigências da Associação Brasileira de Normas Técnicas (ABNT). </w:t>
      </w:r>
    </w:p>
    <w:p w:rsidR="00F2144E" w:rsidRDefault="00F2144E">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584079"/>
      <w:docPartObj>
        <w:docPartGallery w:val="Page Numbers (Top of Page)"/>
        <w:docPartUnique/>
      </w:docPartObj>
    </w:sdtPr>
    <w:sdtEndPr/>
    <w:sdtContent>
      <w:p w:rsidR="00D56830" w:rsidRDefault="00D56830">
        <w:pPr>
          <w:pStyle w:val="Cabealho"/>
          <w:jc w:val="right"/>
        </w:pPr>
        <w:r>
          <w:fldChar w:fldCharType="begin"/>
        </w:r>
        <w:r>
          <w:instrText>PAGE   \* MERGEFORMAT</w:instrText>
        </w:r>
        <w:r>
          <w:fldChar w:fldCharType="separate"/>
        </w:r>
        <w:r w:rsidR="002C0106">
          <w:rPr>
            <w:noProof/>
          </w:rPr>
          <w:t>1</w:t>
        </w:r>
        <w:r>
          <w:fldChar w:fldCharType="end"/>
        </w:r>
      </w:p>
    </w:sdtContent>
  </w:sdt>
  <w:p w:rsidR="00D56830" w:rsidRDefault="00D5683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F66"/>
    <w:multiLevelType w:val="hybridMultilevel"/>
    <w:tmpl w:val="992E135E"/>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2C450208"/>
    <w:multiLevelType w:val="multilevel"/>
    <w:tmpl w:val="467A4D2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nsid w:val="34027A9F"/>
    <w:multiLevelType w:val="multilevel"/>
    <w:tmpl w:val="EE1C54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5443C4D"/>
    <w:multiLevelType w:val="hybridMultilevel"/>
    <w:tmpl w:val="99ACCEC0"/>
    <w:lvl w:ilvl="0" w:tplc="10E0B474">
      <w:start w:val="1"/>
      <w:numFmt w:val="decimal"/>
      <w:lvlText w:val="%1."/>
      <w:lvlJc w:val="left"/>
      <w:pPr>
        <w:ind w:left="720" w:hanging="360"/>
      </w:pPr>
      <w:rPr>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C7F24E1"/>
    <w:multiLevelType w:val="multilevel"/>
    <w:tmpl w:val="20A812E6"/>
    <w:lvl w:ilvl="0">
      <w:start w:val="1"/>
      <w:numFmt w:val="decimal"/>
      <w:lvlText w:val="%1."/>
      <w:lvlJc w:val="left"/>
      <w:pPr>
        <w:ind w:left="1440" w:hanging="360"/>
      </w:pPr>
    </w:lvl>
    <w:lvl w:ilvl="1">
      <w:start w:val="2"/>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1800"/>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197"/>
    <w:rsid w:val="00027C27"/>
    <w:rsid w:val="00037FB7"/>
    <w:rsid w:val="001C13FC"/>
    <w:rsid w:val="002C0106"/>
    <w:rsid w:val="002E66E8"/>
    <w:rsid w:val="00331494"/>
    <w:rsid w:val="00396B78"/>
    <w:rsid w:val="003B1089"/>
    <w:rsid w:val="003F4636"/>
    <w:rsid w:val="0044637D"/>
    <w:rsid w:val="004631A3"/>
    <w:rsid w:val="004F0BED"/>
    <w:rsid w:val="005D579F"/>
    <w:rsid w:val="005F6C3A"/>
    <w:rsid w:val="0060412C"/>
    <w:rsid w:val="00690511"/>
    <w:rsid w:val="00710197"/>
    <w:rsid w:val="00775487"/>
    <w:rsid w:val="007E3DC8"/>
    <w:rsid w:val="0080546D"/>
    <w:rsid w:val="00815043"/>
    <w:rsid w:val="008E664F"/>
    <w:rsid w:val="00910AB2"/>
    <w:rsid w:val="009357E0"/>
    <w:rsid w:val="009D5DC6"/>
    <w:rsid w:val="00A07FA7"/>
    <w:rsid w:val="00A71F08"/>
    <w:rsid w:val="00A81B04"/>
    <w:rsid w:val="00AD69E3"/>
    <w:rsid w:val="00B3369F"/>
    <w:rsid w:val="00B47C51"/>
    <w:rsid w:val="00B847CA"/>
    <w:rsid w:val="00BA3FD4"/>
    <w:rsid w:val="00BB7AD3"/>
    <w:rsid w:val="00BC489A"/>
    <w:rsid w:val="00BF16E8"/>
    <w:rsid w:val="00C55E47"/>
    <w:rsid w:val="00C94ACA"/>
    <w:rsid w:val="00CF568F"/>
    <w:rsid w:val="00D56830"/>
    <w:rsid w:val="00D6600C"/>
    <w:rsid w:val="00DF2CC2"/>
    <w:rsid w:val="00E023EC"/>
    <w:rsid w:val="00E162D8"/>
    <w:rsid w:val="00E44F16"/>
    <w:rsid w:val="00E51701"/>
    <w:rsid w:val="00E97DBF"/>
    <w:rsid w:val="00EA7808"/>
    <w:rsid w:val="00EC37DF"/>
    <w:rsid w:val="00EF4B98"/>
    <w:rsid w:val="00F10498"/>
    <w:rsid w:val="00F210AB"/>
    <w:rsid w:val="00F2144E"/>
    <w:rsid w:val="00F70D16"/>
    <w:rsid w:val="00F97D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710197"/>
    <w:rPr>
      <w:rFonts w:cs="Times New Roman"/>
      <w:color w:val="0000FF"/>
      <w:u w:val="single"/>
    </w:rPr>
  </w:style>
  <w:style w:type="paragraph" w:styleId="Textodenotaderodap">
    <w:name w:val="footnote text"/>
    <w:basedOn w:val="Normal"/>
    <w:link w:val="TextodenotaderodapChar"/>
    <w:uiPriority w:val="99"/>
    <w:semiHidden/>
    <w:rsid w:val="00710197"/>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710197"/>
    <w:rPr>
      <w:rFonts w:ascii="Calibri" w:eastAsia="Calibri" w:hAnsi="Calibri" w:cs="Times New Roman"/>
      <w:sz w:val="20"/>
      <w:szCs w:val="20"/>
    </w:rPr>
  </w:style>
  <w:style w:type="character" w:styleId="Refdenotaderodap">
    <w:name w:val="footnote reference"/>
    <w:uiPriority w:val="99"/>
    <w:semiHidden/>
    <w:rsid w:val="00710197"/>
    <w:rPr>
      <w:rFonts w:cs="Times New Roman"/>
      <w:vertAlign w:val="superscript"/>
    </w:rPr>
  </w:style>
  <w:style w:type="table" w:styleId="SombreamentoClaro-nfase1">
    <w:name w:val="Light Shading Accent 1"/>
    <w:basedOn w:val="Tabelanormal"/>
    <w:uiPriority w:val="60"/>
    <w:rsid w:val="004F0BE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egenda">
    <w:name w:val="caption"/>
    <w:basedOn w:val="Normal"/>
    <w:next w:val="Normal"/>
    <w:uiPriority w:val="35"/>
    <w:unhideWhenUsed/>
    <w:qFormat/>
    <w:rsid w:val="004F0BED"/>
    <w:pPr>
      <w:spacing w:line="240" w:lineRule="auto"/>
    </w:pPr>
    <w:rPr>
      <w:rFonts w:ascii="Calibri" w:eastAsia="Calibri" w:hAnsi="Calibri" w:cs="Times New Roman"/>
      <w:b/>
      <w:bCs/>
      <w:color w:val="4F81BD" w:themeColor="accent1"/>
      <w:sz w:val="18"/>
      <w:szCs w:val="18"/>
    </w:rPr>
  </w:style>
  <w:style w:type="table" w:customStyle="1" w:styleId="SombreamentoClaro-nfase11">
    <w:name w:val="Sombreamento Claro - Ênfase 11"/>
    <w:basedOn w:val="Tabelanormal"/>
    <w:next w:val="SombreamentoClaro-nfase1"/>
    <w:uiPriority w:val="60"/>
    <w:rsid w:val="004F0BE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abealho">
    <w:name w:val="header"/>
    <w:basedOn w:val="Normal"/>
    <w:link w:val="CabealhoChar"/>
    <w:uiPriority w:val="99"/>
    <w:unhideWhenUsed/>
    <w:rsid w:val="00D568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56830"/>
  </w:style>
  <w:style w:type="paragraph" w:styleId="Rodap">
    <w:name w:val="footer"/>
    <w:basedOn w:val="Normal"/>
    <w:link w:val="RodapChar"/>
    <w:uiPriority w:val="99"/>
    <w:unhideWhenUsed/>
    <w:rsid w:val="00D56830"/>
    <w:pPr>
      <w:tabs>
        <w:tab w:val="center" w:pos="4252"/>
        <w:tab w:val="right" w:pos="8504"/>
      </w:tabs>
      <w:spacing w:after="0" w:line="240" w:lineRule="auto"/>
    </w:pPr>
  </w:style>
  <w:style w:type="character" w:customStyle="1" w:styleId="RodapChar">
    <w:name w:val="Rodapé Char"/>
    <w:basedOn w:val="Fontepargpadro"/>
    <w:link w:val="Rodap"/>
    <w:uiPriority w:val="99"/>
    <w:rsid w:val="00D56830"/>
  </w:style>
  <w:style w:type="paragraph" w:styleId="Textodebalo">
    <w:name w:val="Balloon Text"/>
    <w:basedOn w:val="Normal"/>
    <w:link w:val="TextodebaloChar"/>
    <w:uiPriority w:val="99"/>
    <w:semiHidden/>
    <w:unhideWhenUsed/>
    <w:rsid w:val="00C94A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4ACA"/>
    <w:rPr>
      <w:rFonts w:ascii="Tahoma" w:hAnsi="Tahoma" w:cs="Tahoma"/>
      <w:sz w:val="16"/>
      <w:szCs w:val="16"/>
    </w:rPr>
  </w:style>
  <w:style w:type="character" w:styleId="Refdecomentrio">
    <w:name w:val="annotation reference"/>
    <w:basedOn w:val="Fontepargpadro"/>
    <w:uiPriority w:val="99"/>
    <w:semiHidden/>
    <w:unhideWhenUsed/>
    <w:rsid w:val="00EC37DF"/>
    <w:rPr>
      <w:sz w:val="16"/>
      <w:szCs w:val="16"/>
    </w:rPr>
  </w:style>
  <w:style w:type="paragraph" w:styleId="Textodecomentrio">
    <w:name w:val="annotation text"/>
    <w:basedOn w:val="Normal"/>
    <w:link w:val="TextodecomentrioChar"/>
    <w:uiPriority w:val="99"/>
    <w:semiHidden/>
    <w:unhideWhenUsed/>
    <w:rsid w:val="00EC37D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C37DF"/>
    <w:rPr>
      <w:sz w:val="20"/>
      <w:szCs w:val="20"/>
    </w:rPr>
  </w:style>
  <w:style w:type="paragraph" w:styleId="Assuntodocomentrio">
    <w:name w:val="annotation subject"/>
    <w:basedOn w:val="Textodecomentrio"/>
    <w:next w:val="Textodecomentrio"/>
    <w:link w:val="AssuntodocomentrioChar"/>
    <w:uiPriority w:val="99"/>
    <w:semiHidden/>
    <w:unhideWhenUsed/>
    <w:rsid w:val="00EC37DF"/>
    <w:rPr>
      <w:b/>
      <w:bCs/>
    </w:rPr>
  </w:style>
  <w:style w:type="character" w:customStyle="1" w:styleId="AssuntodocomentrioChar">
    <w:name w:val="Assunto do comentário Char"/>
    <w:basedOn w:val="TextodecomentrioChar"/>
    <w:link w:val="Assuntodocomentrio"/>
    <w:uiPriority w:val="99"/>
    <w:semiHidden/>
    <w:rsid w:val="00EC37D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710197"/>
    <w:rPr>
      <w:rFonts w:cs="Times New Roman"/>
      <w:color w:val="0000FF"/>
      <w:u w:val="single"/>
    </w:rPr>
  </w:style>
  <w:style w:type="paragraph" w:styleId="Textodenotaderodap">
    <w:name w:val="footnote text"/>
    <w:basedOn w:val="Normal"/>
    <w:link w:val="TextodenotaderodapChar"/>
    <w:uiPriority w:val="99"/>
    <w:semiHidden/>
    <w:rsid w:val="00710197"/>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710197"/>
    <w:rPr>
      <w:rFonts w:ascii="Calibri" w:eastAsia="Calibri" w:hAnsi="Calibri" w:cs="Times New Roman"/>
      <w:sz w:val="20"/>
      <w:szCs w:val="20"/>
    </w:rPr>
  </w:style>
  <w:style w:type="character" w:styleId="Refdenotaderodap">
    <w:name w:val="footnote reference"/>
    <w:uiPriority w:val="99"/>
    <w:semiHidden/>
    <w:rsid w:val="00710197"/>
    <w:rPr>
      <w:rFonts w:cs="Times New Roman"/>
      <w:vertAlign w:val="superscript"/>
    </w:rPr>
  </w:style>
  <w:style w:type="table" w:styleId="SombreamentoClaro-nfase1">
    <w:name w:val="Light Shading Accent 1"/>
    <w:basedOn w:val="Tabelanormal"/>
    <w:uiPriority w:val="60"/>
    <w:rsid w:val="004F0BE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egenda">
    <w:name w:val="caption"/>
    <w:basedOn w:val="Normal"/>
    <w:next w:val="Normal"/>
    <w:uiPriority w:val="35"/>
    <w:unhideWhenUsed/>
    <w:qFormat/>
    <w:rsid w:val="004F0BED"/>
    <w:pPr>
      <w:spacing w:line="240" w:lineRule="auto"/>
    </w:pPr>
    <w:rPr>
      <w:rFonts w:ascii="Calibri" w:eastAsia="Calibri" w:hAnsi="Calibri" w:cs="Times New Roman"/>
      <w:b/>
      <w:bCs/>
      <w:color w:val="4F81BD" w:themeColor="accent1"/>
      <w:sz w:val="18"/>
      <w:szCs w:val="18"/>
    </w:rPr>
  </w:style>
  <w:style w:type="table" w:customStyle="1" w:styleId="SombreamentoClaro-nfase11">
    <w:name w:val="Sombreamento Claro - Ênfase 11"/>
    <w:basedOn w:val="Tabelanormal"/>
    <w:next w:val="SombreamentoClaro-nfase1"/>
    <w:uiPriority w:val="60"/>
    <w:rsid w:val="004F0BE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abealho">
    <w:name w:val="header"/>
    <w:basedOn w:val="Normal"/>
    <w:link w:val="CabealhoChar"/>
    <w:uiPriority w:val="99"/>
    <w:unhideWhenUsed/>
    <w:rsid w:val="00D568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56830"/>
  </w:style>
  <w:style w:type="paragraph" w:styleId="Rodap">
    <w:name w:val="footer"/>
    <w:basedOn w:val="Normal"/>
    <w:link w:val="RodapChar"/>
    <w:uiPriority w:val="99"/>
    <w:unhideWhenUsed/>
    <w:rsid w:val="00D56830"/>
    <w:pPr>
      <w:tabs>
        <w:tab w:val="center" w:pos="4252"/>
        <w:tab w:val="right" w:pos="8504"/>
      </w:tabs>
      <w:spacing w:after="0" w:line="240" w:lineRule="auto"/>
    </w:pPr>
  </w:style>
  <w:style w:type="character" w:customStyle="1" w:styleId="RodapChar">
    <w:name w:val="Rodapé Char"/>
    <w:basedOn w:val="Fontepargpadro"/>
    <w:link w:val="Rodap"/>
    <w:uiPriority w:val="99"/>
    <w:rsid w:val="00D56830"/>
  </w:style>
  <w:style w:type="paragraph" w:styleId="Textodebalo">
    <w:name w:val="Balloon Text"/>
    <w:basedOn w:val="Normal"/>
    <w:link w:val="TextodebaloChar"/>
    <w:uiPriority w:val="99"/>
    <w:semiHidden/>
    <w:unhideWhenUsed/>
    <w:rsid w:val="00C94A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4ACA"/>
    <w:rPr>
      <w:rFonts w:ascii="Tahoma" w:hAnsi="Tahoma" w:cs="Tahoma"/>
      <w:sz w:val="16"/>
      <w:szCs w:val="16"/>
    </w:rPr>
  </w:style>
  <w:style w:type="character" w:styleId="Refdecomentrio">
    <w:name w:val="annotation reference"/>
    <w:basedOn w:val="Fontepargpadro"/>
    <w:uiPriority w:val="99"/>
    <w:semiHidden/>
    <w:unhideWhenUsed/>
    <w:rsid w:val="00EC37DF"/>
    <w:rPr>
      <w:sz w:val="16"/>
      <w:szCs w:val="16"/>
    </w:rPr>
  </w:style>
  <w:style w:type="paragraph" w:styleId="Textodecomentrio">
    <w:name w:val="annotation text"/>
    <w:basedOn w:val="Normal"/>
    <w:link w:val="TextodecomentrioChar"/>
    <w:uiPriority w:val="99"/>
    <w:semiHidden/>
    <w:unhideWhenUsed/>
    <w:rsid w:val="00EC37D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C37DF"/>
    <w:rPr>
      <w:sz w:val="20"/>
      <w:szCs w:val="20"/>
    </w:rPr>
  </w:style>
  <w:style w:type="paragraph" w:styleId="Assuntodocomentrio">
    <w:name w:val="annotation subject"/>
    <w:basedOn w:val="Textodecomentrio"/>
    <w:next w:val="Textodecomentrio"/>
    <w:link w:val="AssuntodocomentrioChar"/>
    <w:uiPriority w:val="99"/>
    <w:semiHidden/>
    <w:unhideWhenUsed/>
    <w:rsid w:val="00EC37DF"/>
    <w:rPr>
      <w:b/>
      <w:bCs/>
    </w:rPr>
  </w:style>
  <w:style w:type="character" w:customStyle="1" w:styleId="AssuntodocomentrioChar">
    <w:name w:val="Assunto do comentário Char"/>
    <w:basedOn w:val="TextodecomentrioChar"/>
    <w:link w:val="Assuntodocomentrio"/>
    <w:uiPriority w:val="99"/>
    <w:semiHidden/>
    <w:rsid w:val="00EC37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23006">
      <w:bodyDiv w:val="1"/>
      <w:marLeft w:val="0"/>
      <w:marRight w:val="0"/>
      <w:marTop w:val="0"/>
      <w:marBottom w:val="0"/>
      <w:divBdr>
        <w:top w:val="none" w:sz="0" w:space="0" w:color="auto"/>
        <w:left w:val="none" w:sz="0" w:space="0" w:color="auto"/>
        <w:bottom w:val="none" w:sz="0" w:space="0" w:color="auto"/>
        <w:right w:val="none" w:sz="0" w:space="0" w:color="auto"/>
      </w:divBdr>
    </w:div>
    <w:div w:id="158742480">
      <w:bodyDiv w:val="1"/>
      <w:marLeft w:val="0"/>
      <w:marRight w:val="0"/>
      <w:marTop w:val="0"/>
      <w:marBottom w:val="0"/>
      <w:divBdr>
        <w:top w:val="none" w:sz="0" w:space="0" w:color="auto"/>
        <w:left w:val="none" w:sz="0" w:space="0" w:color="auto"/>
        <w:bottom w:val="none" w:sz="0" w:space="0" w:color="auto"/>
        <w:right w:val="none" w:sz="0" w:space="0" w:color="auto"/>
      </w:divBdr>
    </w:div>
    <w:div w:id="232203352">
      <w:bodyDiv w:val="1"/>
      <w:marLeft w:val="0"/>
      <w:marRight w:val="0"/>
      <w:marTop w:val="0"/>
      <w:marBottom w:val="0"/>
      <w:divBdr>
        <w:top w:val="none" w:sz="0" w:space="0" w:color="auto"/>
        <w:left w:val="none" w:sz="0" w:space="0" w:color="auto"/>
        <w:bottom w:val="none" w:sz="0" w:space="0" w:color="auto"/>
        <w:right w:val="none" w:sz="0" w:space="0" w:color="auto"/>
      </w:divBdr>
    </w:div>
    <w:div w:id="457456379">
      <w:bodyDiv w:val="1"/>
      <w:marLeft w:val="0"/>
      <w:marRight w:val="0"/>
      <w:marTop w:val="0"/>
      <w:marBottom w:val="0"/>
      <w:divBdr>
        <w:top w:val="none" w:sz="0" w:space="0" w:color="auto"/>
        <w:left w:val="none" w:sz="0" w:space="0" w:color="auto"/>
        <w:bottom w:val="none" w:sz="0" w:space="0" w:color="auto"/>
        <w:right w:val="none" w:sz="0" w:space="0" w:color="auto"/>
      </w:divBdr>
    </w:div>
    <w:div w:id="1188565936">
      <w:bodyDiv w:val="1"/>
      <w:marLeft w:val="0"/>
      <w:marRight w:val="0"/>
      <w:marTop w:val="0"/>
      <w:marBottom w:val="0"/>
      <w:divBdr>
        <w:top w:val="none" w:sz="0" w:space="0" w:color="auto"/>
        <w:left w:val="none" w:sz="0" w:space="0" w:color="auto"/>
        <w:bottom w:val="none" w:sz="0" w:space="0" w:color="auto"/>
        <w:right w:val="none" w:sz="0" w:space="0" w:color="auto"/>
      </w:divBdr>
    </w:div>
    <w:div w:id="1283533828">
      <w:bodyDiv w:val="1"/>
      <w:marLeft w:val="0"/>
      <w:marRight w:val="0"/>
      <w:marTop w:val="0"/>
      <w:marBottom w:val="0"/>
      <w:divBdr>
        <w:top w:val="none" w:sz="0" w:space="0" w:color="auto"/>
        <w:left w:val="none" w:sz="0" w:space="0" w:color="auto"/>
        <w:bottom w:val="none" w:sz="0" w:space="0" w:color="auto"/>
        <w:right w:val="none" w:sz="0" w:space="0" w:color="auto"/>
      </w:divBdr>
    </w:div>
    <w:div w:id="1515027313">
      <w:bodyDiv w:val="1"/>
      <w:marLeft w:val="0"/>
      <w:marRight w:val="0"/>
      <w:marTop w:val="0"/>
      <w:marBottom w:val="0"/>
      <w:divBdr>
        <w:top w:val="none" w:sz="0" w:space="0" w:color="auto"/>
        <w:left w:val="none" w:sz="0" w:space="0" w:color="auto"/>
        <w:bottom w:val="none" w:sz="0" w:space="0" w:color="auto"/>
        <w:right w:val="none" w:sz="0" w:space="0" w:color="auto"/>
      </w:divBdr>
      <w:divsChild>
        <w:div w:id="118114068">
          <w:marLeft w:val="0"/>
          <w:marRight w:val="0"/>
          <w:marTop w:val="0"/>
          <w:marBottom w:val="0"/>
          <w:divBdr>
            <w:top w:val="none" w:sz="0" w:space="0" w:color="auto"/>
            <w:left w:val="none" w:sz="0" w:space="0" w:color="auto"/>
            <w:bottom w:val="none" w:sz="0" w:space="0" w:color="auto"/>
            <w:right w:val="none" w:sz="0" w:space="0" w:color="auto"/>
          </w:divBdr>
          <w:divsChild>
            <w:div w:id="523593258">
              <w:marLeft w:val="0"/>
              <w:marRight w:val="0"/>
              <w:marTop w:val="0"/>
              <w:marBottom w:val="0"/>
              <w:divBdr>
                <w:top w:val="none" w:sz="0" w:space="0" w:color="auto"/>
                <w:left w:val="none" w:sz="0" w:space="0" w:color="auto"/>
                <w:bottom w:val="none" w:sz="0" w:space="0" w:color="auto"/>
                <w:right w:val="none" w:sz="0" w:space="0" w:color="auto"/>
              </w:divBdr>
              <w:divsChild>
                <w:div w:id="20322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t.scribd.com/doc/55575941/Nativos-Digitais-Imigrantes-Digitais-Prensk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cc.org.br/pesquisa/publicacoes/textos_fcc/arquivos/1463/arquivoAnexado.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ormacaodocente.autenticaeditora.com.b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r-ie.org/pub/index.php/wie/article/view/2025/1787"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significados.com.br/logar/" TargetMode="External"/><Relationship Id="rId7" Type="http://schemas.openxmlformats.org/officeDocument/2006/relationships/hyperlink" Target="http://www.ibict.br/" TargetMode="External"/><Relationship Id="rId2" Type="http://schemas.openxmlformats.org/officeDocument/2006/relationships/hyperlink" Target="https://www.priberam.pt/dlpo/CONECTADO" TargetMode="External"/><Relationship Id="rId1" Type="http://schemas.openxmlformats.org/officeDocument/2006/relationships/hyperlink" Target="http://www.techtudo.com.br/artigos/noticia/2011/12/o-que-e-smartphone-e-para-que-serve.html" TargetMode="External"/><Relationship Id="rId6" Type="http://schemas.openxmlformats.org/officeDocument/2006/relationships/hyperlink" Target="http://bdtd.ibict.br/vufind/" TargetMode="External"/><Relationship Id="rId5" Type="http://schemas.openxmlformats.org/officeDocument/2006/relationships/hyperlink" Target="http://www.significados.com.br/twitar/" TargetMode="External"/><Relationship Id="rId4" Type="http://schemas.openxmlformats.org/officeDocument/2006/relationships/hyperlink" Target="http://www.significados.com.br/printar/"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t-BR" sz="1200">
                <a:latin typeface="Arial" panose="020B0604020202020204" pitchFamily="34" charset="0"/>
                <a:cs typeface="Arial" panose="020B0604020202020204" pitchFamily="34" charset="0"/>
              </a:rPr>
              <a:t>Cursos Pesquisados</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Plan1!$B$1</c:f>
              <c:strCache>
                <c:ptCount val="1"/>
                <c:pt idx="0">
                  <c:v>Cursos </c:v>
                </c:pt>
              </c:strCache>
            </c:strRef>
          </c:tx>
          <c:invertIfNegative val="0"/>
          <c:cat>
            <c:strRef>
              <c:f>Plan1!$A$2:$A$21</c:f>
              <c:strCache>
                <c:ptCount val="20"/>
                <c:pt idx="0">
                  <c:v>Artes Cênicas</c:v>
                </c:pt>
                <c:pt idx="1">
                  <c:v>Belas Artes</c:v>
                </c:pt>
                <c:pt idx="2">
                  <c:v>Ciências Biológicas</c:v>
                </c:pt>
                <c:pt idx="3">
                  <c:v>Ciências Sociais</c:v>
                </c:pt>
                <c:pt idx="4">
                  <c:v>Dança</c:v>
                </c:pt>
                <c:pt idx="5">
                  <c:v>Educação Física</c:v>
                </c:pt>
                <c:pt idx="6">
                  <c:v>FIEI</c:v>
                </c:pt>
                <c:pt idx="7">
                  <c:v>Filosofia</c:v>
                </c:pt>
                <c:pt idx="8">
                  <c:v>Física</c:v>
                </c:pt>
                <c:pt idx="9">
                  <c:v>Educação no campo</c:v>
                </c:pt>
                <c:pt idx="10">
                  <c:v>Geografia</c:v>
                </c:pt>
                <c:pt idx="11">
                  <c:v>História</c:v>
                </c:pt>
                <c:pt idx="12">
                  <c:v>Letras</c:v>
                </c:pt>
                <c:pt idx="13">
                  <c:v>LeCampo</c:v>
                </c:pt>
                <c:pt idx="14">
                  <c:v>Língua Inglesa</c:v>
                </c:pt>
                <c:pt idx="15">
                  <c:v>Matemática</c:v>
                </c:pt>
                <c:pt idx="16">
                  <c:v>Música</c:v>
                </c:pt>
                <c:pt idx="17">
                  <c:v>Pedagogia</c:v>
                </c:pt>
                <c:pt idx="18">
                  <c:v>Pedagogia à distância</c:v>
                </c:pt>
                <c:pt idx="19">
                  <c:v>Química</c:v>
                </c:pt>
              </c:strCache>
            </c:strRef>
          </c:cat>
          <c:val>
            <c:numRef>
              <c:f>Plan1!$B$2:$B$21</c:f>
              <c:numCache>
                <c:formatCode>General</c:formatCode>
                <c:ptCount val="20"/>
                <c:pt idx="0">
                  <c:v>2</c:v>
                </c:pt>
                <c:pt idx="1">
                  <c:v>1</c:v>
                </c:pt>
                <c:pt idx="2">
                  <c:v>2</c:v>
                </c:pt>
                <c:pt idx="3">
                  <c:v>1</c:v>
                </c:pt>
                <c:pt idx="4">
                  <c:v>1</c:v>
                </c:pt>
                <c:pt idx="5">
                  <c:v>2</c:v>
                </c:pt>
                <c:pt idx="6">
                  <c:v>1</c:v>
                </c:pt>
                <c:pt idx="7">
                  <c:v>1</c:v>
                </c:pt>
                <c:pt idx="8">
                  <c:v>3</c:v>
                </c:pt>
                <c:pt idx="9">
                  <c:v>1</c:v>
                </c:pt>
                <c:pt idx="10">
                  <c:v>2</c:v>
                </c:pt>
                <c:pt idx="11">
                  <c:v>2</c:v>
                </c:pt>
                <c:pt idx="12">
                  <c:v>3</c:v>
                </c:pt>
                <c:pt idx="13">
                  <c:v>1</c:v>
                </c:pt>
                <c:pt idx="14">
                  <c:v>1</c:v>
                </c:pt>
                <c:pt idx="15">
                  <c:v>2</c:v>
                </c:pt>
                <c:pt idx="16">
                  <c:v>1</c:v>
                </c:pt>
                <c:pt idx="17">
                  <c:v>8</c:v>
                </c:pt>
                <c:pt idx="18">
                  <c:v>2</c:v>
                </c:pt>
                <c:pt idx="19">
                  <c:v>2</c:v>
                </c:pt>
              </c:numCache>
            </c:numRef>
          </c:val>
        </c:ser>
        <c:dLbls>
          <c:showLegendKey val="0"/>
          <c:showVal val="0"/>
          <c:showCatName val="0"/>
          <c:showSerName val="0"/>
          <c:showPercent val="0"/>
          <c:showBubbleSize val="0"/>
        </c:dLbls>
        <c:gapWidth val="150"/>
        <c:shape val="box"/>
        <c:axId val="197197312"/>
        <c:axId val="307905088"/>
        <c:axId val="0"/>
      </c:bar3DChart>
      <c:catAx>
        <c:axId val="197197312"/>
        <c:scaling>
          <c:orientation val="minMax"/>
        </c:scaling>
        <c:delete val="0"/>
        <c:axPos val="b"/>
        <c:majorTickMark val="out"/>
        <c:minorTickMark val="none"/>
        <c:tickLblPos val="nextTo"/>
        <c:txPr>
          <a:bodyPr/>
          <a:lstStyle/>
          <a:p>
            <a:pPr>
              <a:defRPr>
                <a:latin typeface="Arial" panose="020B0604020202020204" pitchFamily="34" charset="0"/>
                <a:cs typeface="Arial" panose="020B0604020202020204" pitchFamily="34" charset="0"/>
              </a:defRPr>
            </a:pPr>
            <a:endParaRPr lang="pt-BR"/>
          </a:p>
        </c:txPr>
        <c:crossAx val="307905088"/>
        <c:crosses val="autoZero"/>
        <c:auto val="1"/>
        <c:lblAlgn val="ctr"/>
        <c:lblOffset val="100"/>
        <c:noMultiLvlLbl val="0"/>
      </c:catAx>
      <c:valAx>
        <c:axId val="307905088"/>
        <c:scaling>
          <c:orientation val="minMax"/>
        </c:scaling>
        <c:delete val="0"/>
        <c:axPos val="l"/>
        <c:majorGridlines/>
        <c:numFmt formatCode="General" sourceLinked="1"/>
        <c:majorTickMark val="out"/>
        <c:minorTickMark val="none"/>
        <c:tickLblPos val="nextTo"/>
        <c:crossAx val="197197312"/>
        <c:crosses val="autoZero"/>
        <c:crossBetween val="between"/>
      </c:valAx>
    </c:plotArea>
    <c:legend>
      <c:legendPos val="r"/>
      <c:layout>
        <c:manualLayout>
          <c:xMode val="edge"/>
          <c:yMode val="edge"/>
          <c:x val="0.86824190909759991"/>
          <c:y val="0.14463159833943715"/>
          <c:w val="9.9541844619918107E-2"/>
          <c:h val="5.674976892511268E-2"/>
        </c:manualLayout>
      </c:layout>
      <c:overlay val="0"/>
      <c:txPr>
        <a:bodyPr/>
        <a:lstStyle/>
        <a:p>
          <a:pPr>
            <a:defRPr>
              <a:latin typeface="Arial" panose="020B0604020202020204" pitchFamily="34" charset="0"/>
              <a:cs typeface="Arial" panose="020B0604020202020204" pitchFamily="34" charset="0"/>
            </a:defRPr>
          </a:pPr>
          <a:endParaRPr lang="pt-BR"/>
        </a:p>
      </c:txPr>
    </c:legend>
    <c:plotVisOnly val="1"/>
    <c:dispBlanksAs val="gap"/>
    <c:showDLblsOverMax val="0"/>
  </c:chart>
  <c:externalData r:id="rId2">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E184D-FBA8-4949-AD41-586539475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18</Pages>
  <Words>5586</Words>
  <Characters>30167</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Adler Rosa</dc:creator>
  <cp:lastModifiedBy>Adler Rosa</cp:lastModifiedBy>
  <cp:revision>8</cp:revision>
  <dcterms:created xsi:type="dcterms:W3CDTF">2018-01-26T10:06:00Z</dcterms:created>
  <dcterms:modified xsi:type="dcterms:W3CDTF">2018-03-20T23:37:00Z</dcterms:modified>
</cp:coreProperties>
</file>